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04D" w:rsidRPr="00A71F4E" w:rsidRDefault="00C6704D" w:rsidP="00C6704D">
      <w:pPr>
        <w:tabs>
          <w:tab w:val="left" w:pos="2410"/>
        </w:tabs>
        <w:ind w:left="0"/>
        <w:rPr>
          <w:rFonts w:eastAsia="Times New Roman" w:cs="Arial"/>
          <w:lang w:val="en-US" w:bidi="en-US"/>
        </w:rPr>
      </w:pPr>
      <w:proofErr w:type="spellStart"/>
      <w:r w:rsidRPr="002D4C4D">
        <w:rPr>
          <w:rFonts w:eastAsia="Times New Roman" w:cs="Arial"/>
          <w:lang w:bidi="en-US"/>
        </w:rPr>
        <w:t>Инв</w:t>
      </w:r>
      <w:proofErr w:type="spellEnd"/>
      <w:r w:rsidRPr="002D4C4D">
        <w:rPr>
          <w:rFonts w:eastAsia="Times New Roman" w:cs="Arial"/>
          <w:lang w:val="en-US" w:bidi="en-US"/>
        </w:rPr>
        <w:t xml:space="preserve">. № </w:t>
      </w:r>
      <w:r w:rsidRPr="002D4C4D">
        <w:rPr>
          <w:rFonts w:eastAsia="Times New Roman" w:cs="Arial"/>
          <w:lang w:bidi="en-US"/>
        </w:rPr>
        <w:t>048</w:t>
      </w:r>
      <w:r w:rsidRPr="002D4C4D">
        <w:rPr>
          <w:rFonts w:eastAsia="Times New Roman" w:cs="Arial"/>
          <w:lang w:val="en-US" w:bidi="en-US"/>
        </w:rPr>
        <w:t>.</w:t>
      </w:r>
      <w:r w:rsidRPr="002D4C4D">
        <w:rPr>
          <w:rFonts w:eastAsia="Times New Roman" w:cs="Arial"/>
          <w:lang w:bidi="en-US"/>
        </w:rPr>
        <w:t>СТС</w:t>
      </w:r>
      <w:r w:rsidRPr="002D4C4D">
        <w:rPr>
          <w:rFonts w:eastAsia="Times New Roman" w:cs="Arial"/>
          <w:lang w:val="en-US" w:bidi="en-US"/>
        </w:rPr>
        <w:t>.</w:t>
      </w:r>
      <w:r w:rsidRPr="002D4C4D">
        <w:rPr>
          <w:rFonts w:eastAsia="Times New Roman" w:cs="Arial"/>
          <w:lang w:bidi="en-US"/>
        </w:rPr>
        <w:t>02</w:t>
      </w:r>
      <w:r w:rsidR="009E4007">
        <w:rPr>
          <w:rFonts w:eastAsia="Times New Roman" w:cs="Arial"/>
          <w:lang w:bidi="en-US"/>
        </w:rPr>
        <w:t>2</w:t>
      </w:r>
      <w:r w:rsidRPr="002D4C4D">
        <w:rPr>
          <w:rFonts w:eastAsia="Times New Roman" w:cs="Arial"/>
          <w:lang w:bidi="en-US"/>
        </w:rPr>
        <w:t>.</w:t>
      </w:r>
      <w:r w:rsidRPr="002D4C4D">
        <w:rPr>
          <w:rFonts w:eastAsia="Times New Roman" w:cs="Arial"/>
          <w:lang w:val="en-US" w:bidi="en-US"/>
        </w:rPr>
        <w:t>00</w:t>
      </w:r>
      <w:r w:rsidR="00D44340">
        <w:rPr>
          <w:rFonts w:eastAsia="Times New Roman" w:cs="Arial"/>
          <w:lang w:bidi="en-US"/>
        </w:rPr>
        <w:t>1</w:t>
      </w:r>
      <w:r w:rsidRPr="002D4C4D">
        <w:rPr>
          <w:rFonts w:eastAsia="Times New Roman" w:cs="Arial"/>
          <w:lang w:val="en-US" w:bidi="en-US"/>
        </w:rPr>
        <w:t>.0</w:t>
      </w:r>
      <w:r w:rsidR="00D44340">
        <w:rPr>
          <w:rFonts w:eastAsia="Times New Roman" w:cs="Arial"/>
          <w:lang w:bidi="en-US"/>
        </w:rPr>
        <w:t>00</w:t>
      </w:r>
      <w:r w:rsidRPr="002D4C4D">
        <w:rPr>
          <w:rFonts w:eastAsia="Times New Roman" w:cs="Arial"/>
          <w:lang w:val="en-US" w:bidi="en-US"/>
        </w:rPr>
        <w:t>.00</w:t>
      </w:r>
      <w:r w:rsidR="00F5132F">
        <w:rPr>
          <w:rFonts w:eastAsia="Times New Roman" w:cs="Arial"/>
          <w:lang w:bidi="en-US"/>
        </w:rPr>
        <w:t>0</w:t>
      </w:r>
      <w:r w:rsidRPr="002D4C4D">
        <w:rPr>
          <w:rFonts w:eastAsia="Times New Roman" w:cs="Arial"/>
          <w:lang w:val="en-US" w:bidi="en-US"/>
        </w:rPr>
        <w:t>.</w:t>
      </w: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3229A2" w:rsidRDefault="006D57DF" w:rsidP="006D57DF">
      <w:pPr>
        <w:spacing w:after="0"/>
        <w:ind w:left="0"/>
        <w:jc w:val="left"/>
        <w:rPr>
          <w:rFonts w:eastAsia="Times New Roman" w:cs="Arial"/>
          <w:szCs w:val="24"/>
          <w:lang w:bidi="en-US"/>
        </w:rPr>
      </w:pPr>
    </w:p>
    <w:tbl>
      <w:tblPr>
        <w:tblW w:w="10207" w:type="dxa"/>
        <w:tblInd w:w="-256" w:type="dxa"/>
        <w:tblLook w:val="01E0" w:firstRow="1" w:lastRow="1" w:firstColumn="1" w:lastColumn="1" w:noHBand="0" w:noVBand="0"/>
      </w:tblPr>
      <w:tblGrid>
        <w:gridCol w:w="3403"/>
        <w:gridCol w:w="6804"/>
      </w:tblGrid>
      <w:tr w:rsidR="003C1666" w:rsidRPr="00A71F4E" w:rsidTr="00725C71">
        <w:trPr>
          <w:cantSplit/>
          <w:trHeight w:val="3090"/>
        </w:trPr>
        <w:tc>
          <w:tcPr>
            <w:tcW w:w="3403" w:type="dxa"/>
            <w:tcMar>
              <w:top w:w="0" w:type="dxa"/>
              <w:left w:w="28" w:type="dxa"/>
              <w:bottom w:w="0" w:type="dxa"/>
              <w:right w:w="28" w:type="dxa"/>
            </w:tcMar>
          </w:tcPr>
          <w:p w:rsidR="006D57DF" w:rsidRPr="00A71F4E" w:rsidRDefault="006D57DF" w:rsidP="006D57DF">
            <w:pPr>
              <w:spacing w:after="0" w:line="276" w:lineRule="auto"/>
              <w:ind w:left="398"/>
              <w:rPr>
                <w:rFonts w:eastAsia="Times New Roman" w:cs="Arial"/>
                <w:noProof/>
                <w:szCs w:val="24"/>
              </w:rPr>
            </w:pPr>
            <w:r w:rsidRPr="00A71F4E">
              <w:rPr>
                <w:rFonts w:ascii="Calibri" w:hAnsi="Calibri"/>
                <w:sz w:val="22"/>
              </w:rPr>
              <w:br w:type="page"/>
            </w:r>
          </w:p>
          <w:p w:rsidR="006D57DF" w:rsidRPr="00A71F4E" w:rsidRDefault="00336595" w:rsidP="006D57DF">
            <w:pPr>
              <w:spacing w:after="0" w:line="276" w:lineRule="auto"/>
              <w:ind w:left="0"/>
              <w:jc w:val="center"/>
              <w:rPr>
                <w:rFonts w:eastAsia="Times New Roman" w:cs="Arial"/>
                <w:szCs w:val="24"/>
              </w:rPr>
            </w:pPr>
            <w:r>
              <w:rPr>
                <w:rFonts w:eastAsia="Times New Roman" w:cs="Arial"/>
                <w:noProof/>
                <w:szCs w:val="24"/>
                <w:lang w:eastAsia="ru-RU"/>
              </w:rPr>
              <w:drawing>
                <wp:inline distT="0" distB="0" distL="0" distR="0" wp14:anchorId="7DEE8D00" wp14:editId="43A43AED">
                  <wp:extent cx="1610436" cy="2322400"/>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143" cy="2321977"/>
                          </a:xfrm>
                          <a:prstGeom prst="rect">
                            <a:avLst/>
                          </a:prstGeom>
                          <a:noFill/>
                        </pic:spPr>
                      </pic:pic>
                    </a:graphicData>
                  </a:graphic>
                </wp:inline>
              </w:drawing>
            </w:r>
          </w:p>
        </w:tc>
        <w:tc>
          <w:tcPr>
            <w:tcW w:w="6804" w:type="dxa"/>
            <w:tcMar>
              <w:top w:w="0" w:type="dxa"/>
              <w:left w:w="28" w:type="dxa"/>
              <w:bottom w:w="0" w:type="dxa"/>
              <w:right w:w="28" w:type="dxa"/>
            </w:tcMar>
            <w:vAlign w:val="center"/>
          </w:tcPr>
          <w:p w:rsidR="00D44340" w:rsidRDefault="00D44340" w:rsidP="00725C71">
            <w:pPr>
              <w:spacing w:before="100" w:beforeAutospacing="1" w:after="0"/>
              <w:ind w:left="0" w:right="256"/>
              <w:rPr>
                <w:rFonts w:eastAsia="Times New Roman" w:cs="Arial"/>
                <w:b/>
                <w:snapToGrid w:val="0"/>
                <w:szCs w:val="24"/>
                <w:lang w:eastAsia="ru-RU" w:bidi="en-US"/>
              </w:rPr>
            </w:pPr>
          </w:p>
          <w:p w:rsidR="00D44340" w:rsidRDefault="00D44340" w:rsidP="00725C71">
            <w:pPr>
              <w:spacing w:before="100" w:beforeAutospacing="1" w:after="0"/>
              <w:ind w:left="0" w:right="256"/>
              <w:rPr>
                <w:rFonts w:eastAsia="Times New Roman" w:cs="Arial"/>
                <w:b/>
                <w:snapToGrid w:val="0"/>
                <w:szCs w:val="24"/>
                <w:lang w:eastAsia="ru-RU" w:bidi="en-US"/>
              </w:rPr>
            </w:pPr>
          </w:p>
          <w:p w:rsidR="006D57DF" w:rsidRDefault="004C74E2"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Схем</w:t>
            </w:r>
            <w:r w:rsidR="00751E56">
              <w:rPr>
                <w:rFonts w:eastAsia="Times New Roman" w:cs="Arial"/>
                <w:b/>
                <w:snapToGrid w:val="0"/>
                <w:szCs w:val="24"/>
                <w:lang w:eastAsia="ru-RU" w:bidi="en-US"/>
              </w:rPr>
              <w:t>а</w:t>
            </w:r>
            <w:r w:rsidRPr="00A71F4E">
              <w:rPr>
                <w:rFonts w:eastAsia="Times New Roman" w:cs="Arial"/>
                <w:b/>
                <w:snapToGrid w:val="0"/>
                <w:szCs w:val="24"/>
                <w:lang w:eastAsia="ru-RU" w:bidi="en-US"/>
              </w:rPr>
              <w:t xml:space="preserve"> </w:t>
            </w:r>
            <w:r w:rsidRPr="00926871">
              <w:rPr>
                <w:rFonts w:eastAsia="Times New Roman" w:cs="Arial"/>
                <w:b/>
                <w:snapToGrid w:val="0"/>
                <w:szCs w:val="24"/>
                <w:lang w:eastAsia="ru-RU" w:bidi="en-US"/>
              </w:rPr>
              <w:t xml:space="preserve">теплоснабжения </w:t>
            </w:r>
            <w:r w:rsidR="00751E56" w:rsidRPr="00926871">
              <w:rPr>
                <w:rFonts w:eastAsia="Times New Roman" w:cs="Arial"/>
                <w:b/>
                <w:snapToGrid w:val="0"/>
                <w:szCs w:val="24"/>
                <w:lang w:eastAsia="ru-RU" w:bidi="en-US"/>
              </w:rPr>
              <w:t xml:space="preserve">городского округа </w:t>
            </w:r>
            <w:r w:rsidR="00725C71">
              <w:rPr>
                <w:rFonts w:eastAsia="Times New Roman" w:cs="Arial"/>
                <w:b/>
                <w:snapToGrid w:val="0"/>
                <w:szCs w:val="24"/>
                <w:lang w:eastAsia="ru-RU" w:bidi="en-US"/>
              </w:rPr>
              <w:t xml:space="preserve">            </w:t>
            </w:r>
            <w:r w:rsidR="00751E56" w:rsidRPr="00926871">
              <w:rPr>
                <w:rFonts w:eastAsia="Times New Roman" w:cs="Arial"/>
                <w:b/>
                <w:snapToGrid w:val="0"/>
                <w:szCs w:val="24"/>
                <w:lang w:eastAsia="ru-RU" w:bidi="en-US"/>
              </w:rPr>
              <w:t>«</w:t>
            </w:r>
            <w:r w:rsidR="00336595" w:rsidRPr="00926871">
              <w:rPr>
                <w:rFonts w:eastAsia="Times New Roman" w:cs="Arial"/>
                <w:b/>
                <w:snapToGrid w:val="0"/>
                <w:szCs w:val="24"/>
                <w:lang w:eastAsia="ru-RU" w:bidi="en-US"/>
              </w:rPr>
              <w:t>город Дагестанские Огни</w:t>
            </w:r>
            <w:r w:rsidR="00751E56" w:rsidRPr="00926871">
              <w:rPr>
                <w:rFonts w:eastAsia="Times New Roman" w:cs="Arial"/>
                <w:b/>
                <w:snapToGrid w:val="0"/>
                <w:szCs w:val="24"/>
                <w:lang w:eastAsia="ru-RU" w:bidi="en-US"/>
              </w:rPr>
              <w:t>»</w:t>
            </w:r>
            <w:r w:rsidR="00D44340">
              <w:t xml:space="preserve"> </w:t>
            </w:r>
            <w:r w:rsidR="00D44340" w:rsidRPr="00D44340">
              <w:rPr>
                <w:rFonts w:eastAsia="Times New Roman" w:cs="Arial"/>
                <w:b/>
                <w:snapToGrid w:val="0"/>
                <w:szCs w:val="24"/>
                <w:lang w:eastAsia="ru-RU" w:bidi="en-US"/>
              </w:rPr>
              <w:t>до 2032 года</w:t>
            </w:r>
          </w:p>
          <w:p w:rsidR="00D44340" w:rsidRDefault="00D44340" w:rsidP="00D44340">
            <w:pPr>
              <w:spacing w:after="0"/>
              <w:ind w:left="0"/>
              <w:rPr>
                <w:rFonts w:eastAsia="Times New Roman" w:cs="Arial"/>
                <w:b/>
                <w:snapToGrid w:val="0"/>
                <w:szCs w:val="24"/>
                <w:lang w:eastAsia="ru-RU" w:bidi="en-US"/>
              </w:rPr>
            </w:pPr>
          </w:p>
          <w:p w:rsidR="00691D03" w:rsidRDefault="00D44340" w:rsidP="00D44340">
            <w:pPr>
              <w:spacing w:after="0"/>
              <w:ind w:left="0"/>
              <w:rPr>
                <w:rFonts w:eastAsia="Times New Roman"/>
                <w:szCs w:val="24"/>
              </w:rPr>
            </w:pPr>
            <w:r w:rsidRPr="00D44340">
              <w:rPr>
                <w:rFonts w:eastAsia="Times New Roman" w:cs="Arial"/>
                <w:b/>
                <w:snapToGrid w:val="0"/>
                <w:szCs w:val="24"/>
                <w:lang w:eastAsia="ru-RU" w:bidi="en-US"/>
              </w:rPr>
              <w:t xml:space="preserve">Утверждаемая часть </w:t>
            </w: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691D03" w:rsidRDefault="00691D03" w:rsidP="006D57DF">
            <w:pPr>
              <w:spacing w:after="0"/>
              <w:ind w:left="0"/>
              <w:rPr>
                <w:rFonts w:eastAsia="Times New Roman"/>
                <w:szCs w:val="24"/>
              </w:rPr>
            </w:pPr>
          </w:p>
          <w:p w:rsidR="00992864" w:rsidRPr="00A71F4E" w:rsidRDefault="00992864" w:rsidP="006D57DF">
            <w:pPr>
              <w:spacing w:after="0"/>
              <w:ind w:left="0"/>
              <w:rPr>
                <w:rFonts w:eastAsia="Times New Roman"/>
                <w:szCs w:val="24"/>
              </w:rPr>
            </w:pPr>
          </w:p>
          <w:p w:rsidR="002E2293" w:rsidRDefault="002E229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Default="008821A3" w:rsidP="006D57DF">
            <w:pPr>
              <w:spacing w:after="0"/>
              <w:ind w:left="0"/>
              <w:rPr>
                <w:rFonts w:eastAsia="Times New Roman"/>
                <w:szCs w:val="24"/>
              </w:rPr>
            </w:pPr>
          </w:p>
          <w:p w:rsidR="008821A3" w:rsidRPr="00A71F4E" w:rsidRDefault="008821A3" w:rsidP="006D57DF">
            <w:pPr>
              <w:spacing w:after="0"/>
              <w:ind w:left="0"/>
              <w:rPr>
                <w:rFonts w:eastAsia="Times New Roman"/>
                <w:szCs w:val="24"/>
              </w:rPr>
            </w:pPr>
          </w:p>
          <w:p w:rsidR="002E2293" w:rsidRDefault="002E2293" w:rsidP="006D57DF">
            <w:pPr>
              <w:spacing w:after="0"/>
              <w:ind w:left="0"/>
              <w:rPr>
                <w:rFonts w:eastAsia="Times New Roman"/>
                <w:szCs w:val="24"/>
              </w:rPr>
            </w:pPr>
          </w:p>
          <w:p w:rsidR="00D44340" w:rsidRDefault="00D44340" w:rsidP="006D57DF">
            <w:pPr>
              <w:spacing w:after="0"/>
              <w:ind w:left="0"/>
              <w:rPr>
                <w:rFonts w:eastAsia="Times New Roman"/>
                <w:szCs w:val="24"/>
              </w:rPr>
            </w:pPr>
          </w:p>
          <w:p w:rsidR="00D44340" w:rsidRDefault="00D44340" w:rsidP="006D57DF">
            <w:pPr>
              <w:spacing w:after="0"/>
              <w:ind w:left="0"/>
              <w:rPr>
                <w:rFonts w:eastAsia="Times New Roman"/>
                <w:szCs w:val="24"/>
              </w:rPr>
            </w:pPr>
          </w:p>
          <w:p w:rsidR="00D44340" w:rsidRPr="00A71F4E" w:rsidRDefault="00D44340"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3229A2">
            <w:pPr>
              <w:spacing w:after="0"/>
              <w:ind w:left="0"/>
              <w:rPr>
                <w:rFonts w:eastAsia="Times New Roman" w:cs="Arial"/>
                <w:sz w:val="28"/>
                <w:szCs w:val="24"/>
                <w:lang w:eastAsia="ru-RU"/>
              </w:rPr>
            </w:pPr>
            <w:r w:rsidRPr="00A71F4E">
              <w:rPr>
                <w:rFonts w:eastAsia="Times New Roman"/>
                <w:szCs w:val="24"/>
              </w:rPr>
              <w:t>Москва</w:t>
            </w:r>
            <w:r w:rsidR="00C07DE5" w:rsidRPr="00A71F4E">
              <w:rPr>
                <w:rFonts w:eastAsia="Times New Roman"/>
                <w:szCs w:val="24"/>
              </w:rPr>
              <w:t xml:space="preserve"> </w:t>
            </w:r>
            <w:r w:rsidRPr="00A71F4E">
              <w:rPr>
                <w:rFonts w:eastAsia="Times New Roman"/>
                <w:szCs w:val="24"/>
              </w:rPr>
              <w:t>20</w:t>
            </w:r>
            <w:r w:rsidR="00F60385" w:rsidRPr="00A71F4E">
              <w:rPr>
                <w:rFonts w:eastAsia="Times New Roman"/>
                <w:szCs w:val="24"/>
              </w:rPr>
              <w:t>2</w:t>
            </w:r>
            <w:r w:rsidR="003229A2">
              <w:rPr>
                <w:rFonts w:eastAsia="Times New Roman"/>
                <w:szCs w:val="24"/>
              </w:rPr>
              <w:t>3</w:t>
            </w:r>
            <w:r w:rsidR="00C07DE5" w:rsidRPr="00A71F4E">
              <w:rPr>
                <w:rFonts w:eastAsia="Times New Roman"/>
                <w:szCs w:val="24"/>
              </w:rPr>
              <w:t xml:space="preserve"> </w:t>
            </w:r>
            <w:r w:rsidRPr="00A71F4E">
              <w:rPr>
                <w:rFonts w:eastAsia="Times New Roman"/>
                <w:szCs w:val="24"/>
              </w:rPr>
              <w:t>г.</w:t>
            </w:r>
          </w:p>
        </w:tc>
      </w:tr>
    </w:tbl>
    <w:p w:rsidR="008D4E95" w:rsidRPr="00A71F4E" w:rsidRDefault="008D4E95" w:rsidP="004E548C">
      <w:pPr>
        <w:pageBreakBefore/>
        <w:spacing w:after="100" w:afterAutospacing="1" w:line="240" w:lineRule="auto"/>
        <w:ind w:left="0"/>
        <w:jc w:val="center"/>
        <w:rPr>
          <w:rFonts w:cs="Arial"/>
          <w:b/>
          <w:snapToGrid w:val="0"/>
          <w:szCs w:val="24"/>
          <w:lang w:bidi="en-US"/>
        </w:rPr>
      </w:pPr>
      <w:r w:rsidRPr="00A71F4E">
        <w:rPr>
          <w:rFonts w:cs="Arial"/>
          <w:b/>
          <w:snapToGrid w:val="0"/>
          <w:szCs w:val="24"/>
          <w:lang w:bidi="en-US"/>
        </w:rPr>
        <w:lastRenderedPageBreak/>
        <w:t>СОСТАВ</w:t>
      </w:r>
      <w:r w:rsidR="00C07DE5" w:rsidRPr="00A71F4E">
        <w:rPr>
          <w:rFonts w:cs="Arial"/>
          <w:b/>
          <w:snapToGrid w:val="0"/>
          <w:szCs w:val="24"/>
          <w:lang w:bidi="en-US"/>
        </w:rPr>
        <w:t xml:space="preserve"> </w:t>
      </w:r>
      <w:r w:rsidRPr="00A71F4E">
        <w:rPr>
          <w:rFonts w:cs="Arial"/>
          <w:b/>
          <w:snapToGrid w:val="0"/>
          <w:szCs w:val="24"/>
          <w:lang w:bidi="en-US"/>
        </w:rPr>
        <w:t>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3C1666" w:rsidRPr="00725C71" w:rsidTr="00725C71">
        <w:trPr>
          <w:trHeight w:val="510"/>
          <w:tblHeader/>
        </w:trPr>
        <w:tc>
          <w:tcPr>
            <w:tcW w:w="351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Наименование документа</w:t>
            </w:r>
          </w:p>
        </w:tc>
        <w:tc>
          <w:tcPr>
            <w:tcW w:w="149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Шифр</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Схема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F36F02">
              <w:rPr>
                <w:rFonts w:eastAsia="Arial" w:cs="Arial"/>
                <w:spacing w:val="-4"/>
                <w:sz w:val="22"/>
              </w:rPr>
              <w:t>»</w:t>
            </w:r>
            <w:r w:rsidR="001530F7" w:rsidRPr="00725C71">
              <w:rPr>
                <w:rFonts w:eastAsia="Arial" w:cs="Arial"/>
                <w:spacing w:val="-4"/>
                <w:sz w:val="22"/>
              </w:rPr>
              <w:t xml:space="preserve"> </w:t>
            </w:r>
            <w:r w:rsidRPr="00725C71">
              <w:rPr>
                <w:rFonts w:eastAsia="Arial" w:cs="Arial"/>
                <w:spacing w:val="-4"/>
                <w:sz w:val="22"/>
              </w:rPr>
              <w:t xml:space="preserve">до </w:t>
            </w:r>
            <w:r w:rsidR="00C3254D" w:rsidRPr="00725C71">
              <w:rPr>
                <w:rFonts w:eastAsia="Arial" w:cs="Arial"/>
                <w:spacing w:val="-4"/>
                <w:sz w:val="22"/>
              </w:rPr>
              <w:t>20</w:t>
            </w:r>
            <w:r w:rsidR="001530F7" w:rsidRPr="00725C71">
              <w:rPr>
                <w:rFonts w:eastAsia="Arial" w:cs="Arial"/>
                <w:spacing w:val="-4"/>
                <w:sz w:val="22"/>
              </w:rPr>
              <w:t>32</w:t>
            </w:r>
            <w:r w:rsidR="00C3254D" w:rsidRPr="00725C71">
              <w:rPr>
                <w:rFonts w:eastAsia="Arial" w:cs="Arial"/>
                <w:spacing w:val="-4"/>
                <w:sz w:val="22"/>
              </w:rPr>
              <w:t xml:space="preserve"> года</w:t>
            </w:r>
            <w:r w:rsidR="001530F7" w:rsidRPr="00725C71">
              <w:rPr>
                <w:rFonts w:eastAsia="Arial" w:cs="Arial"/>
                <w:spacing w:val="-4"/>
                <w:sz w:val="22"/>
              </w:rPr>
              <w:t xml:space="preserve">. </w:t>
            </w:r>
            <w:r w:rsidRPr="00725C71">
              <w:rPr>
                <w:rFonts w:eastAsia="Arial" w:cs="Arial"/>
                <w:spacing w:val="-4"/>
                <w:sz w:val="22"/>
              </w:rPr>
              <w:t>Утверждаемая часть</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.001.000.000.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Обосновывающие материалы к схеме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 Существующее положение в сфере производства, передачи и потребления тепловой энергии для целей теплоснабжения</w:t>
            </w:r>
            <w:r w:rsidR="00C3254D"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.002.001.00</w:t>
            </w:r>
            <w:r w:rsidR="001530F7" w:rsidRPr="00725C71">
              <w:rPr>
                <w:rFonts w:eastAsia="Arial" w:cs="Arial"/>
                <w:spacing w:val="-4"/>
                <w:sz w:val="22"/>
              </w:rPr>
              <w:t>0</w:t>
            </w:r>
            <w:r w:rsidRPr="00725C71">
              <w:rPr>
                <w:rFonts w:eastAsia="Arial" w:cs="Arial"/>
                <w:spacing w:val="-4"/>
                <w:sz w:val="22"/>
              </w:rPr>
              <w:t>.</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.002.002.000.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3. Электронная модель системы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5. Мастер-план развития систем теплоснабжения </w:t>
            </w:r>
            <w:r w:rsidR="00751E56" w:rsidRPr="00725C71">
              <w:rPr>
                <w:rFonts w:eastAsia="Arial" w:cs="Arial"/>
                <w:spacing w:val="-4"/>
                <w:sz w:val="22"/>
              </w:rPr>
              <w:t xml:space="preserve">городского округа «город </w:t>
            </w:r>
            <w:r w:rsidR="00157069"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.002.007.000.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8. Предложения по строительству и реконструкции тепловых сетей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.002.008.000.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jc w:val="left"/>
              <w:rPr>
                <w:rFonts w:eastAsia="Arial" w:cs="Arial"/>
                <w:spacing w:val="-4"/>
                <w:sz w:val="22"/>
              </w:rPr>
            </w:pPr>
            <w:r w:rsidRPr="00725C71">
              <w:rPr>
                <w:rFonts w:eastAsia="Arial" w:cs="Arial"/>
                <w:spacing w:val="-4"/>
                <w:sz w:val="22"/>
              </w:rPr>
              <w:t>Глава 9. Предложения по переводу открытых систем теплоснабжения (горячего водоснабжен</w:t>
            </w:r>
            <w:r w:rsidR="001530F7" w:rsidRPr="00725C71">
              <w:rPr>
                <w:rFonts w:eastAsia="Arial" w:cs="Arial"/>
                <w:spacing w:val="-4"/>
                <w:sz w:val="22"/>
              </w:rPr>
              <w:t xml:space="preserve">ия) в закрытые системы горячего </w:t>
            </w:r>
            <w:r w:rsidRPr="00725C71">
              <w:rPr>
                <w:rFonts w:eastAsia="Arial" w:cs="Arial"/>
                <w:spacing w:val="-4"/>
                <w:sz w:val="22"/>
              </w:rPr>
              <w:t>водоснабжения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.002.009.000.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10. Перспективные топливные балансы</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11. Оценка надежности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.002.011.000.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.002.012.000.</w:t>
            </w:r>
          </w:p>
        </w:tc>
      </w:tr>
      <w:tr w:rsidR="003C1666" w:rsidRPr="00725C71" w:rsidTr="00725C71">
        <w:trPr>
          <w:trHeight w:val="510"/>
        </w:trPr>
        <w:tc>
          <w:tcPr>
            <w:tcW w:w="3510" w:type="pct"/>
            <w:shd w:val="clear" w:color="auto" w:fill="FFFFFF"/>
            <w:vAlign w:val="center"/>
          </w:tcPr>
          <w:p w:rsidR="00C6704D" w:rsidRPr="00725C71" w:rsidRDefault="00C6704D" w:rsidP="000A3518">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13. Индикаторы развития систем теплоснабжения </w:t>
            </w:r>
            <w:r w:rsidR="000A3518">
              <w:rPr>
                <w:rFonts w:eastAsia="Arial" w:cs="Arial"/>
                <w:spacing w:val="-4"/>
                <w:sz w:val="22"/>
              </w:rPr>
              <w:t>городского округа</w:t>
            </w:r>
            <w:r w:rsidRPr="00725C71">
              <w:rPr>
                <w:rFonts w:eastAsia="Arial" w:cs="Arial"/>
                <w:spacing w:val="-4"/>
                <w:sz w:val="22"/>
              </w:rPr>
              <w:t xml:space="preserve"> «город </w:t>
            </w:r>
            <w:r w:rsidR="00157069" w:rsidRPr="00725C71">
              <w:rPr>
                <w:rFonts w:eastAsia="Arial" w:cs="Arial"/>
                <w:spacing w:val="-4"/>
                <w:sz w:val="22"/>
              </w:rPr>
              <w:t>Дагестанские Огни</w:t>
            </w:r>
            <w:r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14. Ценовые (тарифные) последствия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15. Реестр единых теплоснабжающих организаций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16. Реестр мероприятий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cs="Arial"/>
                <w:snapToGrid w:val="0"/>
                <w:sz w:val="22"/>
                <w:lang w:bidi="en-US"/>
              </w:rPr>
              <w:t>Глава 17. Замечания и предложения к проекту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.002.017.000.</w:t>
            </w:r>
          </w:p>
        </w:tc>
      </w:tr>
    </w:tbl>
    <w:p w:rsidR="006D57DF" w:rsidRPr="00A71F4E" w:rsidRDefault="006D57DF" w:rsidP="000C256F">
      <w:pPr>
        <w:pStyle w:val="a9"/>
        <w:spacing w:before="0" w:after="0" w:line="360" w:lineRule="auto"/>
        <w:rPr>
          <w:spacing w:val="0"/>
          <w:sz w:val="24"/>
          <w:szCs w:val="24"/>
        </w:rPr>
      </w:pPr>
      <w:bookmarkStart w:id="0" w:name="_GoBack"/>
      <w:bookmarkEnd w:id="0"/>
    </w:p>
    <w:p w:rsidR="006D57DF" w:rsidRPr="00A71F4E" w:rsidRDefault="006D57DF" w:rsidP="00194E7A">
      <w:pPr>
        <w:pageBreakBefore/>
        <w:tabs>
          <w:tab w:val="left" w:pos="8931"/>
        </w:tabs>
        <w:spacing w:after="120" w:line="240" w:lineRule="auto"/>
        <w:ind w:left="0" w:right="284"/>
        <w:jc w:val="center"/>
        <w:rPr>
          <w:rFonts w:cs="Arial"/>
          <w:b/>
          <w:szCs w:val="24"/>
        </w:rPr>
      </w:pPr>
      <w:r w:rsidRPr="00A71F4E">
        <w:rPr>
          <w:rFonts w:cs="Arial"/>
          <w:b/>
          <w:szCs w:val="24"/>
        </w:rPr>
        <w:lastRenderedPageBreak/>
        <w:t>Оглавление</w:t>
      </w:r>
    </w:p>
    <w:p w:rsidR="00DF33F6" w:rsidRPr="00DF33F6" w:rsidRDefault="006D57DF" w:rsidP="00CF6614">
      <w:pPr>
        <w:pStyle w:val="34"/>
        <w:ind w:right="651"/>
        <w:rPr>
          <w:rFonts w:eastAsiaTheme="minorEastAsia"/>
          <w:lang w:eastAsia="ru-RU"/>
        </w:rPr>
      </w:pPr>
      <w:r w:rsidRPr="00DF33F6">
        <w:rPr>
          <w:rStyle w:val="af2"/>
          <w:rFonts w:eastAsia="Microsoft YaHei"/>
          <w:noProof w:val="0"/>
          <w:color w:val="auto"/>
          <w:szCs w:val="22"/>
        </w:rPr>
        <w:fldChar w:fldCharType="begin"/>
      </w:r>
      <w:r w:rsidRPr="00DF33F6">
        <w:rPr>
          <w:rStyle w:val="af2"/>
          <w:rFonts w:eastAsia="Microsoft YaHei"/>
          <w:color w:val="auto"/>
          <w:szCs w:val="22"/>
        </w:rPr>
        <w:instrText xml:space="preserve"> TOC \o "1-4" \h \z \u </w:instrText>
      </w:r>
      <w:r w:rsidRPr="00DF33F6">
        <w:rPr>
          <w:rStyle w:val="af2"/>
          <w:rFonts w:eastAsia="Microsoft YaHei"/>
          <w:noProof w:val="0"/>
          <w:color w:val="auto"/>
          <w:szCs w:val="22"/>
        </w:rPr>
        <w:fldChar w:fldCharType="separate"/>
      </w:r>
      <w:hyperlink w:anchor="_Toc132809621" w:history="1">
        <w:r w:rsidR="00DF33F6" w:rsidRPr="00DF33F6">
          <w:rPr>
            <w:rStyle w:val="af2"/>
            <w:szCs w:val="22"/>
          </w:rPr>
          <w:t>1. Показатели существующего и перспективного спроса на тепловую энергию (мощность) и теплоноситель в установленных границах городского округа «город Дагестанские Огни»</w:t>
        </w:r>
        <w:r w:rsidR="00DF33F6" w:rsidRPr="00DF33F6">
          <w:rPr>
            <w:webHidden/>
          </w:rPr>
          <w:tab/>
        </w:r>
        <w:r w:rsidR="00DF33F6" w:rsidRPr="00DF33F6">
          <w:rPr>
            <w:webHidden/>
          </w:rPr>
          <w:fldChar w:fldCharType="begin"/>
        </w:r>
        <w:r w:rsidR="00DF33F6" w:rsidRPr="00DF33F6">
          <w:rPr>
            <w:webHidden/>
          </w:rPr>
          <w:instrText xml:space="preserve"> PAGEREF _Toc132809621 \h </w:instrText>
        </w:r>
        <w:r w:rsidR="00DF33F6" w:rsidRPr="00DF33F6">
          <w:rPr>
            <w:webHidden/>
          </w:rPr>
        </w:r>
        <w:r w:rsidR="00DF33F6" w:rsidRPr="00DF33F6">
          <w:rPr>
            <w:webHidden/>
          </w:rPr>
          <w:fldChar w:fldCharType="separate"/>
        </w:r>
        <w:r w:rsidR="00CF6614">
          <w:rPr>
            <w:webHidden/>
          </w:rPr>
          <w:t>9</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2" w:history="1">
        <w:r w:rsidR="00DF33F6" w:rsidRPr="00DF33F6">
          <w:rPr>
            <w:rStyle w:val="af2"/>
            <w:szCs w:val="22"/>
          </w:rPr>
          <w:t>1.1.</w:t>
        </w:r>
        <w:r w:rsidR="00DF33F6" w:rsidRPr="00DF33F6">
          <w:rPr>
            <w:rFonts w:eastAsiaTheme="minorEastAsia"/>
            <w:lang w:eastAsia="ru-RU"/>
          </w:rPr>
          <w:tab/>
        </w:r>
        <w:r w:rsidR="00DF33F6" w:rsidRPr="00DF33F6">
          <w:rPr>
            <w:rStyle w:val="af2"/>
            <w:szCs w:val="22"/>
          </w:rPr>
          <w:t>Величины существующей отапливаемой площади строительных фондов и приросты отапливаемой площади строительных фондов</w:t>
        </w:r>
        <w:r w:rsidR="00DF33F6" w:rsidRPr="00DF33F6">
          <w:rPr>
            <w:webHidden/>
          </w:rPr>
          <w:tab/>
        </w:r>
        <w:r w:rsidR="00DF33F6" w:rsidRPr="00DF33F6">
          <w:rPr>
            <w:webHidden/>
          </w:rPr>
          <w:fldChar w:fldCharType="begin"/>
        </w:r>
        <w:r w:rsidR="00DF33F6" w:rsidRPr="00DF33F6">
          <w:rPr>
            <w:webHidden/>
          </w:rPr>
          <w:instrText xml:space="preserve"> PAGEREF _Toc132809622 \h </w:instrText>
        </w:r>
        <w:r w:rsidR="00DF33F6" w:rsidRPr="00DF33F6">
          <w:rPr>
            <w:webHidden/>
          </w:rPr>
        </w:r>
        <w:r w:rsidR="00DF33F6" w:rsidRPr="00DF33F6">
          <w:rPr>
            <w:webHidden/>
          </w:rPr>
          <w:fldChar w:fldCharType="separate"/>
        </w:r>
        <w:r w:rsidR="00CF6614">
          <w:rPr>
            <w:webHidden/>
          </w:rPr>
          <w:t>9</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3" w:history="1">
        <w:r w:rsidR="00DF33F6" w:rsidRPr="00DF33F6">
          <w:rPr>
            <w:rStyle w:val="af2"/>
            <w:szCs w:val="22"/>
          </w:rPr>
          <w:t>1.2.</w:t>
        </w:r>
        <w:r w:rsidR="00DF33F6" w:rsidRPr="00DF33F6">
          <w:rPr>
            <w:rFonts w:eastAsiaTheme="minorEastAsia"/>
            <w:lang w:eastAsia="ru-RU"/>
          </w:rPr>
          <w:tab/>
        </w:r>
        <w:r w:rsidR="00DF33F6" w:rsidRPr="00DF33F6">
          <w:rPr>
            <w:rStyle w:val="af2"/>
            <w:szCs w:val="22"/>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r w:rsidR="00DF33F6" w:rsidRPr="00DF33F6">
          <w:rPr>
            <w:webHidden/>
          </w:rPr>
          <w:tab/>
        </w:r>
        <w:r w:rsidR="00DF33F6" w:rsidRPr="00DF33F6">
          <w:rPr>
            <w:webHidden/>
          </w:rPr>
          <w:fldChar w:fldCharType="begin"/>
        </w:r>
        <w:r w:rsidR="00DF33F6" w:rsidRPr="00DF33F6">
          <w:rPr>
            <w:webHidden/>
          </w:rPr>
          <w:instrText xml:space="preserve"> PAGEREF _Toc132809623 \h </w:instrText>
        </w:r>
        <w:r w:rsidR="00DF33F6" w:rsidRPr="00DF33F6">
          <w:rPr>
            <w:webHidden/>
          </w:rPr>
        </w:r>
        <w:r w:rsidR="00DF33F6" w:rsidRPr="00DF33F6">
          <w:rPr>
            <w:webHidden/>
          </w:rPr>
          <w:fldChar w:fldCharType="separate"/>
        </w:r>
        <w:r w:rsidR="00CF6614">
          <w:rPr>
            <w:webHidden/>
          </w:rPr>
          <w:t>12</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4" w:history="1">
        <w:r w:rsidR="00DF33F6" w:rsidRPr="00DF33F6">
          <w:rPr>
            <w:rStyle w:val="af2"/>
            <w:szCs w:val="22"/>
          </w:rPr>
          <w:t>1.3.</w:t>
        </w:r>
        <w:r w:rsidR="00DF33F6" w:rsidRPr="00DF33F6">
          <w:rPr>
            <w:rFonts w:eastAsiaTheme="minorEastAsia"/>
            <w:lang w:eastAsia="ru-RU"/>
          </w:rPr>
          <w:tab/>
        </w:r>
        <w:r w:rsidR="00DF33F6" w:rsidRPr="00DF33F6">
          <w:rPr>
            <w:rStyle w:val="af2"/>
            <w:szCs w:val="22"/>
          </w:rPr>
          <w:t>Существующие и перспективные объемы потребления тепловой энергии (мощности) и теплоносителя объектами, расположенными в производственной зоне</w:t>
        </w:r>
        <w:r w:rsidR="00DF33F6" w:rsidRPr="00DF33F6">
          <w:rPr>
            <w:webHidden/>
          </w:rPr>
          <w:tab/>
        </w:r>
        <w:r w:rsidR="00DF33F6" w:rsidRPr="00DF33F6">
          <w:rPr>
            <w:webHidden/>
          </w:rPr>
          <w:fldChar w:fldCharType="begin"/>
        </w:r>
        <w:r w:rsidR="00DF33F6" w:rsidRPr="00DF33F6">
          <w:rPr>
            <w:webHidden/>
          </w:rPr>
          <w:instrText xml:space="preserve"> PAGEREF _Toc132809624 \h </w:instrText>
        </w:r>
        <w:r w:rsidR="00DF33F6" w:rsidRPr="00DF33F6">
          <w:rPr>
            <w:webHidden/>
          </w:rPr>
        </w:r>
        <w:r w:rsidR="00DF33F6" w:rsidRPr="00DF33F6">
          <w:rPr>
            <w:webHidden/>
          </w:rPr>
          <w:fldChar w:fldCharType="separate"/>
        </w:r>
        <w:r w:rsidR="00CF6614">
          <w:rPr>
            <w:webHidden/>
          </w:rPr>
          <w:t>14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5" w:history="1">
        <w:r w:rsidR="00DF33F6" w:rsidRPr="00DF33F6">
          <w:rPr>
            <w:rStyle w:val="af2"/>
            <w:szCs w:val="22"/>
          </w:rPr>
          <w:t>2. Существующие и перспективные балансы тепловой мощности источников тепловой энергии и тепловой нагрузки потребителей</w:t>
        </w:r>
        <w:r w:rsidR="00DF33F6" w:rsidRPr="00DF33F6">
          <w:rPr>
            <w:webHidden/>
          </w:rPr>
          <w:tab/>
        </w:r>
        <w:r w:rsidR="00DF33F6" w:rsidRPr="00DF33F6">
          <w:rPr>
            <w:webHidden/>
          </w:rPr>
          <w:fldChar w:fldCharType="begin"/>
        </w:r>
        <w:r w:rsidR="00DF33F6" w:rsidRPr="00DF33F6">
          <w:rPr>
            <w:webHidden/>
          </w:rPr>
          <w:instrText xml:space="preserve"> PAGEREF _Toc132809625 \h </w:instrText>
        </w:r>
        <w:r w:rsidR="00DF33F6" w:rsidRPr="00DF33F6">
          <w:rPr>
            <w:webHidden/>
          </w:rPr>
        </w:r>
        <w:r w:rsidR="00DF33F6" w:rsidRPr="00DF33F6">
          <w:rPr>
            <w:webHidden/>
          </w:rPr>
          <w:fldChar w:fldCharType="separate"/>
        </w:r>
        <w:r w:rsidR="00CF6614">
          <w:rPr>
            <w:webHidden/>
          </w:rPr>
          <w:t>15</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6" w:history="1">
        <w:r w:rsidR="00DF33F6" w:rsidRPr="00CF6614">
          <w:rPr>
            <w:rStyle w:val="af2"/>
            <w:szCs w:val="22"/>
          </w:rPr>
          <w:t>2.1.</w:t>
        </w:r>
        <w:r w:rsidR="00DF33F6" w:rsidRPr="00CF6614">
          <w:rPr>
            <w:rFonts w:eastAsiaTheme="minorEastAsia"/>
            <w:lang w:eastAsia="ru-RU"/>
          </w:rPr>
          <w:tab/>
        </w:r>
        <w:r w:rsidR="00DF33F6" w:rsidRPr="00CF6614">
          <w:rPr>
            <w:rStyle w:val="af2"/>
            <w:szCs w:val="22"/>
          </w:rPr>
          <w:t>Описание существующих и перспективных зон действия систем теплоснабжения и источников тепловой энергии</w:t>
        </w:r>
        <w:r w:rsidR="00DF33F6" w:rsidRPr="00CF6614">
          <w:rPr>
            <w:webHidden/>
          </w:rPr>
          <w:tab/>
        </w:r>
        <w:r w:rsidR="00DF33F6" w:rsidRPr="00CF6614">
          <w:rPr>
            <w:webHidden/>
          </w:rPr>
          <w:fldChar w:fldCharType="begin"/>
        </w:r>
        <w:r w:rsidR="00DF33F6" w:rsidRPr="00CF6614">
          <w:rPr>
            <w:webHidden/>
          </w:rPr>
          <w:instrText xml:space="preserve"> PAGEREF _Toc132809626 \h </w:instrText>
        </w:r>
        <w:r w:rsidR="00DF33F6" w:rsidRPr="00CF6614">
          <w:rPr>
            <w:webHidden/>
          </w:rPr>
        </w:r>
        <w:r w:rsidR="00DF33F6" w:rsidRPr="00CF6614">
          <w:rPr>
            <w:webHidden/>
          </w:rPr>
          <w:fldChar w:fldCharType="separate"/>
        </w:r>
        <w:r w:rsidR="00CF6614">
          <w:rPr>
            <w:webHidden/>
          </w:rPr>
          <w:t>15</w:t>
        </w:r>
        <w:r w:rsidR="00DF33F6" w:rsidRPr="00CF6614">
          <w:rPr>
            <w:webHidden/>
          </w:rPr>
          <w:fldChar w:fldCharType="end"/>
        </w:r>
      </w:hyperlink>
    </w:p>
    <w:p w:rsidR="00DF33F6" w:rsidRPr="00DF33F6" w:rsidRDefault="0037101C" w:rsidP="00CF6614">
      <w:pPr>
        <w:pStyle w:val="34"/>
        <w:ind w:right="651"/>
        <w:rPr>
          <w:rFonts w:eastAsiaTheme="minorEastAsia"/>
          <w:lang w:eastAsia="ru-RU"/>
        </w:rPr>
      </w:pPr>
      <w:hyperlink w:anchor="_Toc132809627" w:history="1">
        <w:r w:rsidR="00DF33F6" w:rsidRPr="00DF33F6">
          <w:rPr>
            <w:rStyle w:val="af2"/>
            <w:szCs w:val="22"/>
          </w:rPr>
          <w:t>2.2.</w:t>
        </w:r>
        <w:r w:rsidR="00DF33F6" w:rsidRPr="00DF33F6">
          <w:rPr>
            <w:rFonts w:eastAsiaTheme="minorEastAsia"/>
            <w:lang w:eastAsia="ru-RU"/>
          </w:rPr>
          <w:tab/>
        </w:r>
        <w:r w:rsidR="00DF33F6" w:rsidRPr="00DF33F6">
          <w:rPr>
            <w:rStyle w:val="af2"/>
            <w:szCs w:val="22"/>
          </w:rPr>
          <w:t>Зоны действия источников тепловой энергии, планируемых к вводу в эксплуатацию</w:t>
        </w:r>
        <w:r w:rsidR="00DF33F6" w:rsidRPr="00DF33F6">
          <w:rPr>
            <w:webHidden/>
          </w:rPr>
          <w:tab/>
        </w:r>
        <w:r w:rsidR="00DF33F6" w:rsidRPr="00DF33F6">
          <w:rPr>
            <w:webHidden/>
          </w:rPr>
          <w:fldChar w:fldCharType="begin"/>
        </w:r>
        <w:r w:rsidR="00DF33F6" w:rsidRPr="00DF33F6">
          <w:rPr>
            <w:webHidden/>
          </w:rPr>
          <w:instrText xml:space="preserve"> PAGEREF _Toc132809627 \h </w:instrText>
        </w:r>
        <w:r w:rsidR="00DF33F6" w:rsidRPr="00DF33F6">
          <w:rPr>
            <w:webHidden/>
          </w:rPr>
        </w:r>
        <w:r w:rsidR="00DF33F6" w:rsidRPr="00DF33F6">
          <w:rPr>
            <w:webHidden/>
          </w:rPr>
          <w:fldChar w:fldCharType="separate"/>
        </w:r>
        <w:r w:rsidR="00CF6614">
          <w:rPr>
            <w:webHidden/>
          </w:rPr>
          <w:t>20</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8" w:history="1">
        <w:r w:rsidR="00DF33F6" w:rsidRPr="00DF33F6">
          <w:rPr>
            <w:rStyle w:val="af2"/>
            <w:szCs w:val="22"/>
          </w:rPr>
          <w:t>2.3.</w:t>
        </w:r>
        <w:r w:rsidR="00DF33F6" w:rsidRPr="00DF33F6">
          <w:rPr>
            <w:rFonts w:eastAsiaTheme="minorEastAsia"/>
            <w:lang w:eastAsia="ru-RU"/>
          </w:rPr>
          <w:tab/>
        </w:r>
        <w:r w:rsidR="00DF33F6" w:rsidRPr="00DF33F6">
          <w:rPr>
            <w:rStyle w:val="af2"/>
            <w:szCs w:val="22"/>
          </w:rPr>
          <w:t>Описание существующих и перспективных зон действия индивидуальных источников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_Toc132809628 \h </w:instrText>
        </w:r>
        <w:r w:rsidR="00DF33F6" w:rsidRPr="00DF33F6">
          <w:rPr>
            <w:webHidden/>
          </w:rPr>
        </w:r>
        <w:r w:rsidR="00DF33F6" w:rsidRPr="00DF33F6">
          <w:rPr>
            <w:webHidden/>
          </w:rPr>
          <w:fldChar w:fldCharType="separate"/>
        </w:r>
        <w:r w:rsidR="00CF6614">
          <w:rPr>
            <w:webHidden/>
          </w:rPr>
          <w:t>24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29" w:history="1">
        <w:r w:rsidR="00DF33F6" w:rsidRPr="00DF33F6">
          <w:rPr>
            <w:rStyle w:val="af2"/>
            <w:szCs w:val="22"/>
          </w:rPr>
          <w:t>2.4.</w:t>
        </w:r>
        <w:r w:rsidR="00DF33F6" w:rsidRPr="00DF33F6">
          <w:rPr>
            <w:rFonts w:eastAsiaTheme="minorEastAsia"/>
            <w:lang w:eastAsia="ru-RU"/>
          </w:rPr>
          <w:tab/>
        </w:r>
        <w:r w:rsidR="00DF33F6" w:rsidRPr="00DF33F6">
          <w:rPr>
            <w:rStyle w:val="af2"/>
            <w:szCs w:val="22"/>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DF33F6" w:rsidRPr="00DF33F6">
          <w:rPr>
            <w:webHidden/>
          </w:rPr>
          <w:tab/>
        </w:r>
        <w:r w:rsidR="00DF33F6" w:rsidRPr="00DF33F6">
          <w:rPr>
            <w:webHidden/>
          </w:rPr>
          <w:fldChar w:fldCharType="begin"/>
        </w:r>
        <w:r w:rsidR="00DF33F6" w:rsidRPr="00DF33F6">
          <w:rPr>
            <w:webHidden/>
          </w:rPr>
          <w:instrText xml:space="preserve"> PAGEREF _Toc132809629 \h </w:instrText>
        </w:r>
        <w:r w:rsidR="00DF33F6" w:rsidRPr="00DF33F6">
          <w:rPr>
            <w:webHidden/>
          </w:rPr>
        </w:r>
        <w:r w:rsidR="00DF33F6" w:rsidRPr="00DF33F6">
          <w:rPr>
            <w:webHidden/>
          </w:rPr>
          <w:fldChar w:fldCharType="separate"/>
        </w:r>
        <w:r w:rsidR="00CF6614">
          <w:rPr>
            <w:webHidden/>
          </w:rPr>
          <w:t>24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0" w:history="1">
        <w:r w:rsidR="00DF33F6" w:rsidRPr="00DF33F6">
          <w:rPr>
            <w:rStyle w:val="af2"/>
            <w:szCs w:val="22"/>
          </w:rPr>
          <w:t>2.5.</w:t>
        </w:r>
        <w:r w:rsidR="00DF33F6" w:rsidRPr="00DF33F6">
          <w:rPr>
            <w:rFonts w:eastAsiaTheme="minorEastAsia"/>
            <w:lang w:eastAsia="ru-RU"/>
          </w:rPr>
          <w:tab/>
        </w:r>
        <w:r w:rsidR="00DF33F6" w:rsidRPr="00DF33F6">
          <w:rPr>
            <w:rStyle w:val="af2"/>
            <w:szCs w:val="22"/>
          </w:rPr>
          <w:t>Радиусы эффективного теплоснабжения, определяемый в соответствии с методическими указаниями по разработке схем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_Toc132809630 \h </w:instrText>
        </w:r>
        <w:r w:rsidR="00DF33F6" w:rsidRPr="00DF33F6">
          <w:rPr>
            <w:webHidden/>
          </w:rPr>
        </w:r>
        <w:r w:rsidR="00DF33F6" w:rsidRPr="00DF33F6">
          <w:rPr>
            <w:webHidden/>
          </w:rPr>
          <w:fldChar w:fldCharType="separate"/>
        </w:r>
        <w:r w:rsidR="00CF6614">
          <w:rPr>
            <w:webHidden/>
          </w:rPr>
          <w:t>40</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1" w:history="1">
        <w:r w:rsidR="00DF33F6" w:rsidRPr="00DF33F6">
          <w:rPr>
            <w:rStyle w:val="af2"/>
            <w:szCs w:val="22"/>
          </w:rPr>
          <w:t>3. Существующие и перспективные балансы теплоносителя</w:t>
        </w:r>
        <w:r w:rsidR="00DF33F6" w:rsidRPr="00DF33F6">
          <w:rPr>
            <w:webHidden/>
          </w:rPr>
          <w:tab/>
        </w:r>
        <w:r w:rsidR="00DF33F6" w:rsidRPr="00DF33F6">
          <w:rPr>
            <w:webHidden/>
          </w:rPr>
          <w:fldChar w:fldCharType="begin"/>
        </w:r>
        <w:r w:rsidR="00DF33F6" w:rsidRPr="00DF33F6">
          <w:rPr>
            <w:webHidden/>
          </w:rPr>
          <w:instrText xml:space="preserve"> PAGEREF _Toc132809631 \h </w:instrText>
        </w:r>
        <w:r w:rsidR="00DF33F6" w:rsidRPr="00DF33F6">
          <w:rPr>
            <w:webHidden/>
          </w:rPr>
        </w:r>
        <w:r w:rsidR="00DF33F6" w:rsidRPr="00DF33F6">
          <w:rPr>
            <w:webHidden/>
          </w:rPr>
          <w:fldChar w:fldCharType="separate"/>
        </w:r>
        <w:r w:rsidR="00CF6614">
          <w:rPr>
            <w:webHidden/>
          </w:rPr>
          <w:t>48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2" w:history="1">
        <w:r w:rsidR="00DF33F6" w:rsidRPr="00DF33F6">
          <w:rPr>
            <w:rStyle w:val="af2"/>
            <w:szCs w:val="22"/>
          </w:rPr>
          <w:t>4. Основные положения мастер-плана развития систем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_Toc132809632 \h </w:instrText>
        </w:r>
        <w:r w:rsidR="00DF33F6" w:rsidRPr="00DF33F6">
          <w:rPr>
            <w:webHidden/>
          </w:rPr>
        </w:r>
        <w:r w:rsidR="00DF33F6" w:rsidRPr="00DF33F6">
          <w:rPr>
            <w:webHidden/>
          </w:rPr>
          <w:fldChar w:fldCharType="separate"/>
        </w:r>
        <w:r w:rsidR="00CF6614">
          <w:rPr>
            <w:webHidden/>
          </w:rPr>
          <w:t>51</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3" w:history="1">
        <w:r w:rsidR="00DF33F6" w:rsidRPr="00DF33F6">
          <w:rPr>
            <w:rStyle w:val="af2"/>
            <w:szCs w:val="22"/>
          </w:rPr>
          <w:t>4.1.</w:t>
        </w:r>
        <w:r w:rsidR="00DF33F6" w:rsidRPr="00DF33F6">
          <w:rPr>
            <w:rFonts w:eastAsiaTheme="minorEastAsia"/>
            <w:lang w:eastAsia="ru-RU"/>
          </w:rPr>
          <w:tab/>
        </w:r>
        <w:r w:rsidR="00DF33F6" w:rsidRPr="00DF33F6">
          <w:rPr>
            <w:rStyle w:val="af2"/>
            <w:szCs w:val="22"/>
          </w:rPr>
          <w:t>Описание сценариев развития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_Toc132809633 \h </w:instrText>
        </w:r>
        <w:r w:rsidR="00DF33F6" w:rsidRPr="00DF33F6">
          <w:rPr>
            <w:webHidden/>
          </w:rPr>
        </w:r>
        <w:r w:rsidR="00DF33F6" w:rsidRPr="00DF33F6">
          <w:rPr>
            <w:webHidden/>
          </w:rPr>
          <w:fldChar w:fldCharType="separate"/>
        </w:r>
        <w:r w:rsidR="00CF6614">
          <w:rPr>
            <w:webHidden/>
          </w:rPr>
          <w:t>51</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4" w:history="1">
        <w:r w:rsidR="00DF33F6" w:rsidRPr="00DF33F6">
          <w:rPr>
            <w:rStyle w:val="af2"/>
            <w:szCs w:val="22"/>
          </w:rPr>
          <w:t>4.2.</w:t>
        </w:r>
        <w:r w:rsidR="00DF33F6" w:rsidRPr="00DF33F6">
          <w:rPr>
            <w:rFonts w:eastAsiaTheme="minorEastAsia"/>
            <w:lang w:eastAsia="ru-RU"/>
          </w:rPr>
          <w:tab/>
        </w:r>
        <w:r w:rsidR="00DF33F6" w:rsidRPr="00DF33F6">
          <w:rPr>
            <w:rStyle w:val="af2"/>
            <w:szCs w:val="22"/>
          </w:rPr>
          <w:t>Обоснование выбора приоритетного сценария развития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_Toc132809634 \h </w:instrText>
        </w:r>
        <w:r w:rsidR="00DF33F6" w:rsidRPr="00DF33F6">
          <w:rPr>
            <w:webHidden/>
          </w:rPr>
        </w:r>
        <w:r w:rsidR="00DF33F6" w:rsidRPr="00DF33F6">
          <w:rPr>
            <w:webHidden/>
          </w:rPr>
          <w:fldChar w:fldCharType="separate"/>
        </w:r>
        <w:r w:rsidR="00CF6614">
          <w:rPr>
            <w:webHidden/>
          </w:rPr>
          <w:t>54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5" w:history="1">
        <w:r w:rsidR="00DF33F6" w:rsidRPr="00DF33F6">
          <w:rPr>
            <w:rStyle w:val="af2"/>
            <w:szCs w:val="22"/>
          </w:rPr>
          <w:t>5. Предложения по строительству, реконструкции, техническому перевооружению и (или) модернизации источников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_Toc132809635 \h </w:instrText>
        </w:r>
        <w:r w:rsidR="00DF33F6" w:rsidRPr="00DF33F6">
          <w:rPr>
            <w:webHidden/>
          </w:rPr>
        </w:r>
        <w:r w:rsidR="00DF33F6" w:rsidRPr="00DF33F6">
          <w:rPr>
            <w:webHidden/>
          </w:rPr>
          <w:fldChar w:fldCharType="separate"/>
        </w:r>
        <w:r w:rsidR="00CF6614">
          <w:rPr>
            <w:webHidden/>
          </w:rPr>
          <w:t>58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6" w:history="1">
        <w:r w:rsidR="00DF33F6" w:rsidRPr="00DF33F6">
          <w:rPr>
            <w:rStyle w:val="af2"/>
            <w:szCs w:val="22"/>
          </w:rPr>
          <w:t>5.1.</w:t>
        </w:r>
        <w:r w:rsidR="00DF33F6" w:rsidRPr="00DF33F6">
          <w:rPr>
            <w:rFonts w:eastAsiaTheme="minorEastAsia"/>
            <w:lang w:eastAsia="ru-RU"/>
          </w:rPr>
          <w:tab/>
        </w:r>
        <w:r w:rsidR="00DF33F6" w:rsidRPr="00DF33F6">
          <w:rPr>
            <w:rStyle w:val="af2"/>
            <w:szCs w:val="22"/>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_Toc132809636 \h </w:instrText>
        </w:r>
        <w:r w:rsidR="00DF33F6" w:rsidRPr="00DF33F6">
          <w:rPr>
            <w:webHidden/>
          </w:rPr>
        </w:r>
        <w:r w:rsidR="00DF33F6" w:rsidRPr="00DF33F6">
          <w:rPr>
            <w:webHidden/>
          </w:rPr>
          <w:fldChar w:fldCharType="separate"/>
        </w:r>
        <w:r w:rsidR="00CF6614">
          <w:rPr>
            <w:webHidden/>
          </w:rPr>
          <w:t>58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7" w:history="1">
        <w:r w:rsidR="00DF33F6" w:rsidRPr="00DF33F6">
          <w:rPr>
            <w:rStyle w:val="af2"/>
            <w:szCs w:val="22"/>
          </w:rPr>
          <w:t>5.2.</w:t>
        </w:r>
        <w:r w:rsidR="00DF33F6" w:rsidRPr="00DF33F6">
          <w:rPr>
            <w:rFonts w:eastAsiaTheme="minorEastAsia"/>
            <w:lang w:eastAsia="ru-RU"/>
          </w:rPr>
          <w:tab/>
        </w:r>
        <w:r w:rsidR="00DF33F6" w:rsidRPr="00DF33F6">
          <w:rPr>
            <w:rStyle w:val="af2"/>
            <w:szCs w:val="22"/>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_Toc132809637 \h </w:instrText>
        </w:r>
        <w:r w:rsidR="00DF33F6" w:rsidRPr="00DF33F6">
          <w:rPr>
            <w:webHidden/>
          </w:rPr>
        </w:r>
        <w:r w:rsidR="00DF33F6" w:rsidRPr="00DF33F6">
          <w:rPr>
            <w:webHidden/>
          </w:rPr>
          <w:fldChar w:fldCharType="separate"/>
        </w:r>
        <w:r w:rsidR="00CF6614">
          <w:rPr>
            <w:webHidden/>
          </w:rPr>
          <w:t>58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8" w:history="1">
        <w:r w:rsidR="00DF33F6" w:rsidRPr="00DF33F6">
          <w:rPr>
            <w:rStyle w:val="af2"/>
            <w:szCs w:val="22"/>
          </w:rPr>
          <w:t>5.3.</w:t>
        </w:r>
        <w:r w:rsidR="00DF33F6" w:rsidRPr="00DF33F6">
          <w:rPr>
            <w:rFonts w:eastAsiaTheme="minorEastAsia"/>
            <w:lang w:eastAsia="ru-RU"/>
          </w:rPr>
          <w:tab/>
        </w:r>
        <w:r w:rsidR="00DF33F6" w:rsidRPr="00DF33F6">
          <w:rPr>
            <w:rStyle w:val="af2"/>
            <w:szCs w:val="22"/>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_Toc132809638 \h </w:instrText>
        </w:r>
        <w:r w:rsidR="00DF33F6" w:rsidRPr="00DF33F6">
          <w:rPr>
            <w:webHidden/>
          </w:rPr>
        </w:r>
        <w:r w:rsidR="00DF33F6" w:rsidRPr="00DF33F6">
          <w:rPr>
            <w:webHidden/>
          </w:rPr>
          <w:fldChar w:fldCharType="separate"/>
        </w:r>
        <w:r w:rsidR="00CF6614">
          <w:rPr>
            <w:webHidden/>
          </w:rPr>
          <w:t>58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39" w:history="1">
        <w:r w:rsidR="00DF33F6" w:rsidRPr="00DF33F6">
          <w:rPr>
            <w:rStyle w:val="af2"/>
            <w:szCs w:val="22"/>
          </w:rPr>
          <w:t>5.4.</w:t>
        </w:r>
        <w:r w:rsidR="00DF33F6" w:rsidRPr="00DF33F6">
          <w:rPr>
            <w:rFonts w:eastAsiaTheme="minorEastAsia"/>
            <w:lang w:eastAsia="ru-RU"/>
          </w:rPr>
          <w:tab/>
        </w:r>
        <w:r w:rsidR="00DF33F6" w:rsidRPr="00DF33F6">
          <w:rPr>
            <w:rStyle w:val="af2"/>
            <w:szCs w:val="22"/>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DF33F6" w:rsidRPr="00DF33F6">
          <w:rPr>
            <w:webHidden/>
          </w:rPr>
          <w:tab/>
        </w:r>
        <w:r w:rsidR="00DF33F6" w:rsidRPr="00DF33F6">
          <w:rPr>
            <w:webHidden/>
          </w:rPr>
          <w:fldChar w:fldCharType="begin"/>
        </w:r>
        <w:r w:rsidR="00DF33F6" w:rsidRPr="00DF33F6">
          <w:rPr>
            <w:webHidden/>
          </w:rPr>
          <w:instrText xml:space="preserve"> PAGEREF _Toc132809639 \h </w:instrText>
        </w:r>
        <w:r w:rsidR="00DF33F6" w:rsidRPr="00DF33F6">
          <w:rPr>
            <w:webHidden/>
          </w:rPr>
        </w:r>
        <w:r w:rsidR="00DF33F6" w:rsidRPr="00DF33F6">
          <w:rPr>
            <w:webHidden/>
          </w:rPr>
          <w:fldChar w:fldCharType="separate"/>
        </w:r>
        <w:r w:rsidR="00CF6614">
          <w:rPr>
            <w:webHidden/>
          </w:rPr>
          <w:t>59</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0" w:history="1">
        <w:r w:rsidR="00DF33F6" w:rsidRPr="00DF33F6">
          <w:rPr>
            <w:rStyle w:val="af2"/>
            <w:szCs w:val="22"/>
          </w:rPr>
          <w:t>5.5.</w:t>
        </w:r>
        <w:r w:rsidR="00DF33F6" w:rsidRPr="00DF33F6">
          <w:rPr>
            <w:rFonts w:eastAsiaTheme="minorEastAsia"/>
            <w:lang w:eastAsia="ru-RU"/>
          </w:rPr>
          <w:tab/>
        </w:r>
        <w:r w:rsidR="00DF33F6" w:rsidRPr="00DF33F6">
          <w:rPr>
            <w:rStyle w:val="af2"/>
            <w:szCs w:val="22"/>
          </w:rP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w:t>
        </w:r>
        <w:r w:rsidR="00DF33F6" w:rsidRPr="00DF33F6">
          <w:rPr>
            <w:rStyle w:val="af2"/>
            <w:szCs w:val="22"/>
          </w:rPr>
          <w:lastRenderedPageBreak/>
          <w:t>технически невозможно или экономически нецелесообразно,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DF33F6" w:rsidRPr="00DF33F6">
          <w:rPr>
            <w:webHidden/>
          </w:rPr>
          <w:tab/>
        </w:r>
        <w:r w:rsidR="00DF33F6" w:rsidRPr="00DF33F6">
          <w:rPr>
            <w:webHidden/>
          </w:rPr>
          <w:fldChar w:fldCharType="begin"/>
        </w:r>
        <w:r w:rsidR="00DF33F6" w:rsidRPr="00DF33F6">
          <w:rPr>
            <w:webHidden/>
          </w:rPr>
          <w:instrText xml:space="preserve"> PAGEREF _Toc132809640 \h </w:instrText>
        </w:r>
        <w:r w:rsidR="00DF33F6" w:rsidRPr="00DF33F6">
          <w:rPr>
            <w:webHidden/>
          </w:rPr>
        </w:r>
        <w:r w:rsidR="00DF33F6" w:rsidRPr="00DF33F6">
          <w:rPr>
            <w:webHidden/>
          </w:rPr>
          <w:fldChar w:fldCharType="separate"/>
        </w:r>
        <w:r w:rsidR="00CF6614">
          <w:rPr>
            <w:webHidden/>
          </w:rPr>
          <w:t>60</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1" w:history="1">
        <w:r w:rsidR="00DF33F6" w:rsidRPr="00DF33F6">
          <w:rPr>
            <w:rStyle w:val="af2"/>
            <w:szCs w:val="22"/>
          </w:rPr>
          <w:t>5.6.</w:t>
        </w:r>
        <w:r w:rsidR="00DF33F6" w:rsidRPr="00DF33F6">
          <w:rPr>
            <w:rFonts w:eastAsiaTheme="minorEastAsia"/>
            <w:lang w:eastAsia="ru-RU"/>
          </w:rPr>
          <w:tab/>
        </w:r>
        <w:r w:rsidR="00DF33F6" w:rsidRPr="00DF33F6">
          <w:rPr>
            <w:rStyle w:val="af2"/>
            <w:szCs w:val="22"/>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_Toc132809641 \h </w:instrText>
        </w:r>
        <w:r w:rsidR="00DF33F6" w:rsidRPr="00DF33F6">
          <w:rPr>
            <w:webHidden/>
          </w:rPr>
        </w:r>
        <w:r w:rsidR="00DF33F6" w:rsidRPr="00DF33F6">
          <w:rPr>
            <w:webHidden/>
          </w:rPr>
          <w:fldChar w:fldCharType="separate"/>
        </w:r>
        <w:r w:rsidR="00CF6614">
          <w:rPr>
            <w:webHidden/>
          </w:rPr>
          <w:t>60</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2" w:history="1">
        <w:r w:rsidR="00DF33F6" w:rsidRPr="00DF33F6">
          <w:rPr>
            <w:rStyle w:val="af2"/>
            <w:szCs w:val="22"/>
          </w:rPr>
          <w:t>5.7.</w:t>
        </w:r>
        <w:r w:rsidR="00DF33F6" w:rsidRPr="00DF33F6">
          <w:rPr>
            <w:rFonts w:eastAsiaTheme="minorEastAsia"/>
            <w:lang w:eastAsia="ru-RU"/>
          </w:rPr>
          <w:tab/>
        </w:r>
        <w:r w:rsidR="00DF33F6" w:rsidRPr="00DF33F6">
          <w:rPr>
            <w:rStyle w:val="af2"/>
            <w:szCs w:val="22"/>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DF33F6" w:rsidRPr="00DF33F6">
          <w:rPr>
            <w:webHidden/>
          </w:rPr>
          <w:tab/>
        </w:r>
        <w:r w:rsidR="00DF33F6" w:rsidRPr="00DF33F6">
          <w:rPr>
            <w:webHidden/>
          </w:rPr>
          <w:fldChar w:fldCharType="begin"/>
        </w:r>
        <w:r w:rsidR="00DF33F6" w:rsidRPr="00DF33F6">
          <w:rPr>
            <w:webHidden/>
          </w:rPr>
          <w:instrText xml:space="preserve"> PAGEREF _Toc132809642 \h </w:instrText>
        </w:r>
        <w:r w:rsidR="00DF33F6" w:rsidRPr="00DF33F6">
          <w:rPr>
            <w:webHidden/>
          </w:rPr>
        </w:r>
        <w:r w:rsidR="00DF33F6" w:rsidRPr="00DF33F6">
          <w:rPr>
            <w:webHidden/>
          </w:rPr>
          <w:fldChar w:fldCharType="separate"/>
        </w:r>
        <w:r w:rsidR="00CF6614">
          <w:rPr>
            <w:webHidden/>
          </w:rPr>
          <w:t>61</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3" w:history="1">
        <w:r w:rsidR="00DF33F6" w:rsidRPr="00DF33F6">
          <w:rPr>
            <w:rStyle w:val="af2"/>
            <w:szCs w:val="22"/>
          </w:rPr>
          <w:t>5.8.</w:t>
        </w:r>
        <w:r w:rsidR="00DF33F6" w:rsidRPr="00DF33F6">
          <w:rPr>
            <w:rFonts w:eastAsiaTheme="minorEastAsia"/>
            <w:lang w:eastAsia="ru-RU"/>
          </w:rPr>
          <w:tab/>
        </w:r>
        <w:r w:rsidR="00DF33F6" w:rsidRPr="00DF33F6">
          <w:rPr>
            <w:rStyle w:val="af2"/>
            <w:szCs w:val="22"/>
          </w:rPr>
          <w:t>Предложения по перспективной установленной тепловой мощности каждого источника тепловой энергии предложениями по сроку ввода в эксплуатацию новых мощностей</w:t>
        </w:r>
        <w:r w:rsidR="00DF33F6" w:rsidRPr="00DF33F6">
          <w:rPr>
            <w:webHidden/>
          </w:rPr>
          <w:tab/>
        </w:r>
        <w:r w:rsidR="00DF33F6" w:rsidRPr="00DF33F6">
          <w:rPr>
            <w:webHidden/>
          </w:rPr>
          <w:fldChar w:fldCharType="begin"/>
        </w:r>
        <w:r w:rsidR="00DF33F6" w:rsidRPr="00DF33F6">
          <w:rPr>
            <w:webHidden/>
          </w:rPr>
          <w:instrText xml:space="preserve"> PAGEREF _Toc132809643 \h </w:instrText>
        </w:r>
        <w:r w:rsidR="00DF33F6" w:rsidRPr="00DF33F6">
          <w:rPr>
            <w:webHidden/>
          </w:rPr>
        </w:r>
        <w:r w:rsidR="00DF33F6" w:rsidRPr="00DF33F6">
          <w:rPr>
            <w:webHidden/>
          </w:rPr>
          <w:fldChar w:fldCharType="separate"/>
        </w:r>
        <w:r w:rsidR="00CF6614">
          <w:rPr>
            <w:webHidden/>
          </w:rPr>
          <w:t>61</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4" w:history="1">
        <w:r w:rsidR="00DF33F6" w:rsidRPr="00DF33F6">
          <w:rPr>
            <w:rStyle w:val="af2"/>
            <w:szCs w:val="22"/>
          </w:rPr>
          <w:t>5.9.</w:t>
        </w:r>
        <w:r w:rsidR="00DF33F6" w:rsidRPr="00DF33F6">
          <w:rPr>
            <w:rFonts w:eastAsiaTheme="minorEastAsia"/>
            <w:lang w:eastAsia="ru-RU"/>
          </w:rPr>
          <w:tab/>
        </w:r>
        <w:r w:rsidR="00DF33F6" w:rsidRPr="00DF33F6">
          <w:rPr>
            <w:rStyle w:val="af2"/>
            <w:szCs w:val="22"/>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DF33F6" w:rsidRPr="00DF33F6">
          <w:rPr>
            <w:webHidden/>
          </w:rPr>
          <w:tab/>
        </w:r>
        <w:r w:rsidR="00DF33F6" w:rsidRPr="00DF33F6">
          <w:rPr>
            <w:webHidden/>
          </w:rPr>
          <w:fldChar w:fldCharType="begin"/>
        </w:r>
        <w:r w:rsidR="00DF33F6" w:rsidRPr="00DF33F6">
          <w:rPr>
            <w:webHidden/>
          </w:rPr>
          <w:instrText xml:space="preserve"> PAGEREF _Toc132809644 \h </w:instrText>
        </w:r>
        <w:r w:rsidR="00DF33F6" w:rsidRPr="00DF33F6">
          <w:rPr>
            <w:webHidden/>
          </w:rPr>
        </w:r>
        <w:r w:rsidR="00DF33F6" w:rsidRPr="00DF33F6">
          <w:rPr>
            <w:webHidden/>
          </w:rPr>
          <w:fldChar w:fldCharType="separate"/>
        </w:r>
        <w:r w:rsidR="00CF6614">
          <w:rPr>
            <w:webHidden/>
          </w:rPr>
          <w:t>61</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5" w:history="1">
        <w:r w:rsidR="00DF33F6" w:rsidRPr="00DF33F6">
          <w:rPr>
            <w:rStyle w:val="af2"/>
            <w:szCs w:val="22"/>
          </w:rPr>
          <w:t>6. Предложения по строительству, реконструкции и (или) модернизации тепловых сетей</w:t>
        </w:r>
        <w:r w:rsidR="00DF33F6" w:rsidRPr="00DF33F6">
          <w:rPr>
            <w:webHidden/>
          </w:rPr>
          <w:tab/>
        </w:r>
        <w:r w:rsidR="00DF33F6" w:rsidRPr="00DF33F6">
          <w:rPr>
            <w:webHidden/>
          </w:rPr>
          <w:fldChar w:fldCharType="begin"/>
        </w:r>
        <w:r w:rsidR="00DF33F6" w:rsidRPr="00DF33F6">
          <w:rPr>
            <w:webHidden/>
          </w:rPr>
          <w:instrText xml:space="preserve"> PAGEREF _Toc132809645 \h </w:instrText>
        </w:r>
        <w:r w:rsidR="00DF33F6" w:rsidRPr="00DF33F6">
          <w:rPr>
            <w:webHidden/>
          </w:rPr>
        </w:r>
        <w:r w:rsidR="00DF33F6" w:rsidRPr="00DF33F6">
          <w:rPr>
            <w:webHidden/>
          </w:rPr>
          <w:fldChar w:fldCharType="separate"/>
        </w:r>
        <w:r w:rsidR="00CF6614">
          <w:rPr>
            <w:webHidden/>
          </w:rPr>
          <w:t>62</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6" w:history="1">
        <w:r w:rsidR="00DF33F6" w:rsidRPr="00DF33F6">
          <w:rPr>
            <w:rStyle w:val="af2"/>
            <w:szCs w:val="22"/>
          </w:rPr>
          <w:t>6.1.</w:t>
        </w:r>
        <w:r w:rsidR="00DF33F6" w:rsidRPr="00DF33F6">
          <w:rPr>
            <w:rFonts w:eastAsiaTheme="minorEastAsia"/>
            <w:lang w:eastAsia="ru-RU"/>
          </w:rPr>
          <w:tab/>
        </w:r>
        <w:r w:rsidR="00DF33F6" w:rsidRPr="00DF33F6">
          <w:rPr>
            <w:rStyle w:val="af2"/>
            <w:szCs w:val="22"/>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DF33F6" w:rsidRPr="00DF33F6">
          <w:rPr>
            <w:webHidden/>
          </w:rPr>
          <w:tab/>
        </w:r>
        <w:r w:rsidR="00DF33F6" w:rsidRPr="00DF33F6">
          <w:rPr>
            <w:webHidden/>
          </w:rPr>
          <w:fldChar w:fldCharType="begin"/>
        </w:r>
        <w:r w:rsidR="00DF33F6" w:rsidRPr="00DF33F6">
          <w:rPr>
            <w:webHidden/>
          </w:rPr>
          <w:instrText xml:space="preserve"> PAGEREF _Toc132809646 \h </w:instrText>
        </w:r>
        <w:r w:rsidR="00DF33F6" w:rsidRPr="00DF33F6">
          <w:rPr>
            <w:webHidden/>
          </w:rPr>
        </w:r>
        <w:r w:rsidR="00DF33F6" w:rsidRPr="00DF33F6">
          <w:rPr>
            <w:webHidden/>
          </w:rPr>
          <w:fldChar w:fldCharType="separate"/>
        </w:r>
        <w:r w:rsidR="00CF6614">
          <w:rPr>
            <w:webHidden/>
          </w:rPr>
          <w:t>62</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7" w:history="1">
        <w:r w:rsidR="00DF33F6" w:rsidRPr="00DF33F6">
          <w:rPr>
            <w:rStyle w:val="af2"/>
            <w:szCs w:val="22"/>
          </w:rPr>
          <w:t>6.2.</w:t>
        </w:r>
        <w:r w:rsidR="00DF33F6" w:rsidRPr="00DF33F6">
          <w:rPr>
            <w:rFonts w:eastAsiaTheme="minorEastAsia"/>
            <w:lang w:eastAsia="ru-RU"/>
          </w:rPr>
          <w:tab/>
        </w:r>
        <w:r w:rsidR="00DF33F6" w:rsidRPr="00DF33F6">
          <w:rPr>
            <w:rStyle w:val="af2"/>
            <w:szCs w:val="22"/>
          </w:rPr>
          <w:t>Предложения по строительству тепловых сетей для обеспечения перспективных приростов тепловой нагрузки в осваиваемых районах под жилищную, комплексную или производственную застройку</w:t>
        </w:r>
        <w:r w:rsidR="00DF33F6" w:rsidRPr="00DF33F6">
          <w:rPr>
            <w:webHidden/>
          </w:rPr>
          <w:tab/>
        </w:r>
        <w:r w:rsidR="00DF33F6" w:rsidRPr="00DF33F6">
          <w:rPr>
            <w:webHidden/>
          </w:rPr>
          <w:fldChar w:fldCharType="begin"/>
        </w:r>
        <w:r w:rsidR="00DF33F6" w:rsidRPr="00DF33F6">
          <w:rPr>
            <w:webHidden/>
          </w:rPr>
          <w:instrText xml:space="preserve"> PAGEREF _Toc132809647 \h </w:instrText>
        </w:r>
        <w:r w:rsidR="00DF33F6" w:rsidRPr="00DF33F6">
          <w:rPr>
            <w:webHidden/>
          </w:rPr>
        </w:r>
        <w:r w:rsidR="00DF33F6" w:rsidRPr="00DF33F6">
          <w:rPr>
            <w:webHidden/>
          </w:rPr>
          <w:fldChar w:fldCharType="separate"/>
        </w:r>
        <w:r w:rsidR="00CF6614">
          <w:rPr>
            <w:webHidden/>
          </w:rPr>
          <w:t>62</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8" w:history="1">
        <w:r w:rsidR="00DF33F6" w:rsidRPr="00DF33F6">
          <w:rPr>
            <w:rStyle w:val="af2"/>
            <w:szCs w:val="22"/>
          </w:rPr>
          <w:t>6.3.</w:t>
        </w:r>
        <w:r w:rsidR="00DF33F6" w:rsidRPr="00DF33F6">
          <w:rPr>
            <w:rFonts w:eastAsiaTheme="minorEastAsia"/>
            <w:lang w:eastAsia="ru-RU"/>
          </w:rPr>
          <w:tab/>
        </w:r>
        <w:r w:rsidR="00DF33F6" w:rsidRPr="00DF33F6">
          <w:rPr>
            <w:rStyle w:val="af2"/>
            <w:szCs w:val="22"/>
          </w:rPr>
          <w:t>Предложения по строительству, реконструкции и (или) моденизации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F33F6" w:rsidRPr="00DF33F6">
          <w:rPr>
            <w:webHidden/>
          </w:rPr>
          <w:tab/>
        </w:r>
        <w:r w:rsidR="00DF33F6" w:rsidRPr="00DF33F6">
          <w:rPr>
            <w:webHidden/>
          </w:rPr>
          <w:fldChar w:fldCharType="begin"/>
        </w:r>
        <w:r w:rsidR="00DF33F6" w:rsidRPr="00DF33F6">
          <w:rPr>
            <w:webHidden/>
          </w:rPr>
          <w:instrText xml:space="preserve"> PAGEREF _Toc132809648 \h </w:instrText>
        </w:r>
        <w:r w:rsidR="00DF33F6" w:rsidRPr="00DF33F6">
          <w:rPr>
            <w:webHidden/>
          </w:rPr>
        </w:r>
        <w:r w:rsidR="00DF33F6" w:rsidRPr="00DF33F6">
          <w:rPr>
            <w:webHidden/>
          </w:rPr>
          <w:fldChar w:fldCharType="separate"/>
        </w:r>
        <w:r w:rsidR="00CF6614">
          <w:rPr>
            <w:webHidden/>
          </w:rPr>
          <w:t>63</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49" w:history="1">
        <w:r w:rsidR="00DF33F6" w:rsidRPr="00DF33F6">
          <w:rPr>
            <w:rStyle w:val="af2"/>
            <w:szCs w:val="22"/>
          </w:rPr>
          <w:t>6.4.</w:t>
        </w:r>
        <w:r w:rsidR="00DF33F6" w:rsidRPr="00DF33F6">
          <w:rPr>
            <w:rFonts w:eastAsiaTheme="minorEastAsia"/>
            <w:lang w:eastAsia="ru-RU"/>
          </w:rPr>
          <w:tab/>
        </w:r>
        <w:r w:rsidR="00DF33F6" w:rsidRPr="00DF33F6">
          <w:rPr>
            <w:rStyle w:val="af2"/>
            <w:szCs w:val="22"/>
          </w:rPr>
          <w:t>Предложения по строительству, реконструкции и (или) модернизации тепловых сетей для обеспечения нормативной надежности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_Toc132809649 \h </w:instrText>
        </w:r>
        <w:r w:rsidR="00DF33F6" w:rsidRPr="00DF33F6">
          <w:rPr>
            <w:webHidden/>
          </w:rPr>
        </w:r>
        <w:r w:rsidR="00DF33F6" w:rsidRPr="00DF33F6">
          <w:rPr>
            <w:webHidden/>
          </w:rPr>
          <w:fldChar w:fldCharType="separate"/>
        </w:r>
        <w:r w:rsidR="00CF6614">
          <w:rPr>
            <w:webHidden/>
          </w:rPr>
          <w:t>63</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0" w:history="1">
        <w:r w:rsidR="00DF33F6" w:rsidRPr="00DF33F6">
          <w:rPr>
            <w:rStyle w:val="af2"/>
            <w:szCs w:val="22"/>
          </w:rPr>
          <w:t>6.5.</w:t>
        </w:r>
        <w:r w:rsidR="00DF33F6" w:rsidRPr="00DF33F6">
          <w:rPr>
            <w:rFonts w:eastAsiaTheme="minorEastAsia"/>
            <w:lang w:eastAsia="ru-RU"/>
          </w:rPr>
          <w:tab/>
        </w:r>
        <w:r w:rsidR="00DF33F6" w:rsidRPr="00DF33F6">
          <w:rPr>
            <w:rStyle w:val="af2"/>
            <w:szCs w:val="22"/>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DF33F6" w:rsidRPr="00DF33F6">
          <w:rPr>
            <w:webHidden/>
          </w:rPr>
          <w:tab/>
        </w:r>
        <w:r w:rsidR="00DF33F6" w:rsidRPr="00DF33F6">
          <w:rPr>
            <w:webHidden/>
          </w:rPr>
          <w:fldChar w:fldCharType="begin"/>
        </w:r>
        <w:r w:rsidR="00DF33F6" w:rsidRPr="00DF33F6">
          <w:rPr>
            <w:webHidden/>
          </w:rPr>
          <w:instrText xml:space="preserve"> PAGEREF _Toc132809650 \h </w:instrText>
        </w:r>
        <w:r w:rsidR="00DF33F6" w:rsidRPr="00DF33F6">
          <w:rPr>
            <w:webHidden/>
          </w:rPr>
        </w:r>
        <w:r w:rsidR="00DF33F6" w:rsidRPr="00DF33F6">
          <w:rPr>
            <w:webHidden/>
          </w:rPr>
          <w:fldChar w:fldCharType="separate"/>
        </w:r>
        <w:r w:rsidR="00CF6614">
          <w:rPr>
            <w:webHidden/>
          </w:rPr>
          <w:t>63</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1" w:history="1">
        <w:r w:rsidR="00DF33F6" w:rsidRPr="00DF33F6">
          <w:rPr>
            <w:rStyle w:val="af2"/>
            <w:szCs w:val="22"/>
          </w:rPr>
          <w:t>6.6.</w:t>
        </w:r>
        <w:r w:rsidR="00DF33F6" w:rsidRPr="00DF33F6">
          <w:rPr>
            <w:rFonts w:eastAsiaTheme="minorEastAsia"/>
            <w:lang w:eastAsia="ru-RU"/>
          </w:rPr>
          <w:tab/>
        </w:r>
        <w:r w:rsidR="00DF33F6" w:rsidRPr="00DF33F6">
          <w:rPr>
            <w:rStyle w:val="af2"/>
            <w:szCs w:val="22"/>
          </w:rPr>
          <w:t>Предложения по реконструкции тепловых сетей, подлежащих замене в связи с исчерпанием эксплуатационного ресурса</w:t>
        </w:r>
        <w:r w:rsidR="00DF33F6" w:rsidRPr="00DF33F6">
          <w:rPr>
            <w:webHidden/>
          </w:rPr>
          <w:tab/>
        </w:r>
        <w:r w:rsidR="00DF33F6" w:rsidRPr="00DF33F6">
          <w:rPr>
            <w:webHidden/>
          </w:rPr>
          <w:fldChar w:fldCharType="begin"/>
        </w:r>
        <w:r w:rsidR="00DF33F6" w:rsidRPr="00DF33F6">
          <w:rPr>
            <w:webHidden/>
          </w:rPr>
          <w:instrText xml:space="preserve"> PAGEREF _Toc132809651 \h </w:instrText>
        </w:r>
        <w:r w:rsidR="00DF33F6" w:rsidRPr="00DF33F6">
          <w:rPr>
            <w:webHidden/>
          </w:rPr>
        </w:r>
        <w:r w:rsidR="00DF33F6" w:rsidRPr="00DF33F6">
          <w:rPr>
            <w:webHidden/>
          </w:rPr>
          <w:fldChar w:fldCharType="separate"/>
        </w:r>
        <w:r w:rsidR="00CF6614">
          <w:rPr>
            <w:webHidden/>
          </w:rPr>
          <w:t>63</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2" w:history="1">
        <w:r w:rsidR="00DF33F6" w:rsidRPr="00DF33F6">
          <w:rPr>
            <w:rStyle w:val="af2"/>
            <w:szCs w:val="22"/>
          </w:rPr>
          <w:t>6.7.</w:t>
        </w:r>
        <w:r w:rsidR="00DF33F6" w:rsidRPr="00DF33F6">
          <w:rPr>
            <w:rFonts w:eastAsiaTheme="minorEastAsia"/>
            <w:lang w:eastAsia="ru-RU"/>
          </w:rPr>
          <w:tab/>
        </w:r>
        <w:r w:rsidR="00DF33F6" w:rsidRPr="00DF33F6">
          <w:rPr>
            <w:rStyle w:val="af2"/>
            <w:szCs w:val="22"/>
          </w:rPr>
          <w:t>Предложения по строительству и реконструкции насосных станций</w:t>
        </w:r>
        <w:r w:rsidR="00DF33F6" w:rsidRPr="00DF33F6">
          <w:rPr>
            <w:webHidden/>
          </w:rPr>
          <w:tab/>
        </w:r>
        <w:r w:rsidR="00DF33F6" w:rsidRPr="00DF33F6">
          <w:rPr>
            <w:webHidden/>
          </w:rPr>
          <w:fldChar w:fldCharType="begin"/>
        </w:r>
        <w:r w:rsidR="00DF33F6" w:rsidRPr="00DF33F6">
          <w:rPr>
            <w:webHidden/>
          </w:rPr>
          <w:instrText xml:space="preserve"> PAGEREF _Toc132809652 \h </w:instrText>
        </w:r>
        <w:r w:rsidR="00DF33F6" w:rsidRPr="00DF33F6">
          <w:rPr>
            <w:webHidden/>
          </w:rPr>
        </w:r>
        <w:r w:rsidR="00DF33F6" w:rsidRPr="00DF33F6">
          <w:rPr>
            <w:webHidden/>
          </w:rPr>
          <w:fldChar w:fldCharType="separate"/>
        </w:r>
        <w:r w:rsidR="00CF6614">
          <w:rPr>
            <w:webHidden/>
          </w:rPr>
          <w:t>64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3" w:history="1">
        <w:r w:rsidR="00DF33F6" w:rsidRPr="00DF33F6">
          <w:rPr>
            <w:rStyle w:val="af2"/>
            <w:szCs w:val="22"/>
          </w:rPr>
          <w:t>6.8.</w:t>
        </w:r>
        <w:r w:rsidR="00DF33F6" w:rsidRPr="00DF33F6">
          <w:rPr>
            <w:rFonts w:eastAsiaTheme="minorEastAsia"/>
            <w:lang w:eastAsia="ru-RU"/>
          </w:rPr>
          <w:tab/>
        </w:r>
        <w:r w:rsidR="00DF33F6" w:rsidRPr="00DF33F6">
          <w:rPr>
            <w:rStyle w:val="af2"/>
            <w:szCs w:val="22"/>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_Toc132809653 \h </w:instrText>
        </w:r>
        <w:r w:rsidR="00DF33F6" w:rsidRPr="00DF33F6">
          <w:rPr>
            <w:webHidden/>
          </w:rPr>
        </w:r>
        <w:r w:rsidR="00DF33F6" w:rsidRPr="00DF33F6">
          <w:rPr>
            <w:webHidden/>
          </w:rPr>
          <w:fldChar w:fldCharType="separate"/>
        </w:r>
        <w:r w:rsidR="00CF6614">
          <w:rPr>
            <w:webHidden/>
          </w:rPr>
          <w:t>64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4" w:history="1">
        <w:r w:rsidR="00DF33F6" w:rsidRPr="00DF33F6">
          <w:rPr>
            <w:rStyle w:val="af2"/>
            <w:szCs w:val="22"/>
          </w:rPr>
          <w:t>7. Предложения по переводу потребителей открытых систем теплоснабжения (горячего водоснабжения) в закрытые системы горячего водоснабжения</w:t>
        </w:r>
        <w:r w:rsidR="00DF33F6" w:rsidRPr="00DF33F6">
          <w:rPr>
            <w:webHidden/>
          </w:rPr>
          <w:tab/>
        </w:r>
        <w:r w:rsidR="00DF33F6" w:rsidRPr="00DF33F6">
          <w:rPr>
            <w:webHidden/>
          </w:rPr>
          <w:fldChar w:fldCharType="begin"/>
        </w:r>
        <w:r w:rsidR="00DF33F6" w:rsidRPr="00DF33F6">
          <w:rPr>
            <w:webHidden/>
          </w:rPr>
          <w:instrText xml:space="preserve"> PAGEREF _Toc132809654 \h </w:instrText>
        </w:r>
        <w:r w:rsidR="00DF33F6" w:rsidRPr="00DF33F6">
          <w:rPr>
            <w:webHidden/>
          </w:rPr>
        </w:r>
        <w:r w:rsidR="00DF33F6" w:rsidRPr="00DF33F6">
          <w:rPr>
            <w:webHidden/>
          </w:rPr>
          <w:fldChar w:fldCharType="separate"/>
        </w:r>
        <w:r w:rsidR="00CF6614">
          <w:rPr>
            <w:webHidden/>
          </w:rPr>
          <w:t>65</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5" w:history="1">
        <w:r w:rsidR="00DF33F6" w:rsidRPr="00DF33F6">
          <w:rPr>
            <w:rStyle w:val="af2"/>
            <w:szCs w:val="22"/>
          </w:rPr>
          <w:t>8. Перспективные топливные балансы</w:t>
        </w:r>
        <w:r w:rsidR="00DF33F6" w:rsidRPr="00DF33F6">
          <w:rPr>
            <w:webHidden/>
          </w:rPr>
          <w:tab/>
        </w:r>
        <w:r w:rsidR="00DF33F6" w:rsidRPr="00DF33F6">
          <w:rPr>
            <w:webHidden/>
          </w:rPr>
          <w:fldChar w:fldCharType="begin"/>
        </w:r>
        <w:r w:rsidR="00DF33F6" w:rsidRPr="00DF33F6">
          <w:rPr>
            <w:webHidden/>
          </w:rPr>
          <w:instrText xml:space="preserve"> PAGEREF _Toc132809655 \h </w:instrText>
        </w:r>
        <w:r w:rsidR="00DF33F6" w:rsidRPr="00DF33F6">
          <w:rPr>
            <w:webHidden/>
          </w:rPr>
        </w:r>
        <w:r w:rsidR="00DF33F6" w:rsidRPr="00DF33F6">
          <w:rPr>
            <w:webHidden/>
          </w:rPr>
          <w:fldChar w:fldCharType="separate"/>
        </w:r>
        <w:r w:rsidR="00CF6614">
          <w:rPr>
            <w:webHidden/>
          </w:rPr>
          <w:t>66</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6" w:history="1">
        <w:r w:rsidR="00DF33F6" w:rsidRPr="00DF33F6">
          <w:rPr>
            <w:rStyle w:val="af2"/>
            <w:szCs w:val="22"/>
          </w:rPr>
          <w:t>8.1.</w:t>
        </w:r>
        <w:r w:rsidR="00DF33F6" w:rsidRPr="00DF33F6">
          <w:rPr>
            <w:rFonts w:eastAsiaTheme="minorEastAsia"/>
            <w:lang w:eastAsia="ru-RU"/>
          </w:rPr>
          <w:tab/>
        </w:r>
        <w:r w:rsidR="00DF33F6" w:rsidRPr="00DF33F6">
          <w:rPr>
            <w:rStyle w:val="af2"/>
            <w:szCs w:val="22"/>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DF33F6" w:rsidRPr="00DF33F6">
          <w:rPr>
            <w:webHidden/>
          </w:rPr>
          <w:tab/>
        </w:r>
        <w:r w:rsidR="00DF33F6" w:rsidRPr="00DF33F6">
          <w:rPr>
            <w:webHidden/>
          </w:rPr>
          <w:fldChar w:fldCharType="begin"/>
        </w:r>
        <w:r w:rsidR="00DF33F6" w:rsidRPr="00DF33F6">
          <w:rPr>
            <w:webHidden/>
          </w:rPr>
          <w:instrText xml:space="preserve"> PAGEREF _Toc132809656 \h </w:instrText>
        </w:r>
        <w:r w:rsidR="00DF33F6" w:rsidRPr="00DF33F6">
          <w:rPr>
            <w:webHidden/>
          </w:rPr>
        </w:r>
        <w:r w:rsidR="00DF33F6" w:rsidRPr="00DF33F6">
          <w:rPr>
            <w:webHidden/>
          </w:rPr>
          <w:fldChar w:fldCharType="separate"/>
        </w:r>
        <w:r w:rsidR="00CF6614">
          <w:rPr>
            <w:webHidden/>
          </w:rPr>
          <w:t>66</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7" w:history="1">
        <w:r w:rsidR="00DF33F6" w:rsidRPr="00DF33F6">
          <w:rPr>
            <w:rStyle w:val="af2"/>
            <w:szCs w:val="22"/>
          </w:rPr>
          <w:t>8.2.</w:t>
        </w:r>
        <w:r w:rsidR="00DF33F6" w:rsidRPr="00DF33F6">
          <w:rPr>
            <w:rFonts w:eastAsiaTheme="minorEastAsia"/>
            <w:lang w:eastAsia="ru-RU"/>
          </w:rPr>
          <w:tab/>
        </w:r>
        <w:r w:rsidR="00DF33F6" w:rsidRPr="00DF33F6">
          <w:rPr>
            <w:rStyle w:val="af2"/>
            <w:szCs w:val="22"/>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DF33F6" w:rsidRPr="00DF33F6">
          <w:rPr>
            <w:webHidden/>
          </w:rPr>
          <w:tab/>
        </w:r>
        <w:r w:rsidR="00DF33F6" w:rsidRPr="00DF33F6">
          <w:rPr>
            <w:webHidden/>
          </w:rPr>
          <w:fldChar w:fldCharType="begin"/>
        </w:r>
        <w:r w:rsidR="00DF33F6" w:rsidRPr="00DF33F6">
          <w:rPr>
            <w:webHidden/>
          </w:rPr>
          <w:instrText xml:space="preserve"> PAGEREF _Toc132809657 \h </w:instrText>
        </w:r>
        <w:r w:rsidR="00DF33F6" w:rsidRPr="00DF33F6">
          <w:rPr>
            <w:webHidden/>
          </w:rPr>
        </w:r>
        <w:r w:rsidR="00DF33F6" w:rsidRPr="00DF33F6">
          <w:rPr>
            <w:webHidden/>
          </w:rPr>
          <w:fldChar w:fldCharType="separate"/>
        </w:r>
        <w:r w:rsidR="00CF6614">
          <w:rPr>
            <w:webHidden/>
          </w:rPr>
          <w:t>74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8" w:history="1">
        <w:r w:rsidR="00DF33F6" w:rsidRPr="00DF33F6">
          <w:rPr>
            <w:rStyle w:val="af2"/>
            <w:szCs w:val="22"/>
          </w:rPr>
          <w:t>8.3.</w:t>
        </w:r>
        <w:r w:rsidR="00DF33F6" w:rsidRPr="00DF33F6">
          <w:rPr>
            <w:rFonts w:eastAsiaTheme="minorEastAsia"/>
            <w:lang w:eastAsia="ru-RU"/>
          </w:rPr>
          <w:tab/>
        </w:r>
        <w:r w:rsidR="00DF33F6" w:rsidRPr="00DF33F6">
          <w:rPr>
            <w:rStyle w:val="af2"/>
            <w:szCs w:val="22"/>
          </w:rPr>
          <w:t>Виды топлива</w:t>
        </w:r>
        <w:r w:rsidR="00DF33F6" w:rsidRPr="00DF33F6">
          <w:rPr>
            <w:webHidden/>
          </w:rPr>
          <w:tab/>
        </w:r>
        <w:r w:rsidR="00DF33F6" w:rsidRPr="00DF33F6">
          <w:rPr>
            <w:webHidden/>
          </w:rPr>
          <w:fldChar w:fldCharType="begin"/>
        </w:r>
        <w:r w:rsidR="00DF33F6" w:rsidRPr="00DF33F6">
          <w:rPr>
            <w:webHidden/>
          </w:rPr>
          <w:instrText xml:space="preserve"> PAGEREF _Toc132809658 \h </w:instrText>
        </w:r>
        <w:r w:rsidR="00DF33F6" w:rsidRPr="00DF33F6">
          <w:rPr>
            <w:webHidden/>
          </w:rPr>
        </w:r>
        <w:r w:rsidR="00DF33F6" w:rsidRPr="00DF33F6">
          <w:rPr>
            <w:webHidden/>
          </w:rPr>
          <w:fldChar w:fldCharType="separate"/>
        </w:r>
        <w:r w:rsidR="00CF6614">
          <w:rPr>
            <w:webHidden/>
          </w:rPr>
          <w:t>74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59" w:history="1">
        <w:r w:rsidR="00DF33F6" w:rsidRPr="00DF33F6">
          <w:rPr>
            <w:rStyle w:val="af2"/>
            <w:szCs w:val="22"/>
          </w:rPr>
          <w:t>8.4.</w:t>
        </w:r>
        <w:r w:rsidR="00DF33F6" w:rsidRPr="00DF33F6">
          <w:rPr>
            <w:rFonts w:eastAsiaTheme="minorEastAsia"/>
            <w:lang w:eastAsia="ru-RU"/>
          </w:rPr>
          <w:tab/>
        </w:r>
        <w:r w:rsidR="00DF33F6" w:rsidRPr="00DF33F6">
          <w:rPr>
            <w:rStyle w:val="af2"/>
            <w:szCs w:val="22"/>
          </w:rPr>
          <w:t>Приоритетное направление развития топливного баланса поселения, городского округа</w:t>
        </w:r>
        <w:r w:rsidR="00DF33F6" w:rsidRPr="00DF33F6">
          <w:rPr>
            <w:webHidden/>
          </w:rPr>
          <w:tab/>
        </w:r>
        <w:r w:rsidR="00DF33F6" w:rsidRPr="00DF33F6">
          <w:rPr>
            <w:webHidden/>
          </w:rPr>
          <w:fldChar w:fldCharType="begin"/>
        </w:r>
        <w:r w:rsidR="00DF33F6" w:rsidRPr="00DF33F6">
          <w:rPr>
            <w:webHidden/>
          </w:rPr>
          <w:instrText xml:space="preserve"> PAGEREF _Toc132809659 \h </w:instrText>
        </w:r>
        <w:r w:rsidR="00DF33F6" w:rsidRPr="00DF33F6">
          <w:rPr>
            <w:webHidden/>
          </w:rPr>
        </w:r>
        <w:r w:rsidR="00DF33F6" w:rsidRPr="00DF33F6">
          <w:rPr>
            <w:webHidden/>
          </w:rPr>
          <w:fldChar w:fldCharType="separate"/>
        </w:r>
        <w:r w:rsidR="00CF6614">
          <w:rPr>
            <w:webHidden/>
          </w:rPr>
          <w:t>74</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0" w:history="1">
        <w:r w:rsidR="00DF33F6" w:rsidRPr="00DF33F6">
          <w:rPr>
            <w:rStyle w:val="af2"/>
            <w:szCs w:val="22"/>
          </w:rPr>
          <w:t>9. Инвестиции в новое строительство, реконструкцию техническое перевооружение и (или) модернизацию</w:t>
        </w:r>
        <w:r w:rsidR="00DF33F6" w:rsidRPr="00DF33F6">
          <w:rPr>
            <w:webHidden/>
          </w:rPr>
          <w:tab/>
        </w:r>
        <w:r w:rsidR="00DF33F6" w:rsidRPr="00DF33F6">
          <w:rPr>
            <w:webHidden/>
          </w:rPr>
          <w:fldChar w:fldCharType="begin"/>
        </w:r>
        <w:r w:rsidR="00DF33F6" w:rsidRPr="00DF33F6">
          <w:rPr>
            <w:webHidden/>
          </w:rPr>
          <w:instrText xml:space="preserve"> PAGEREF _Toc132809660 \h </w:instrText>
        </w:r>
        <w:r w:rsidR="00DF33F6" w:rsidRPr="00DF33F6">
          <w:rPr>
            <w:webHidden/>
          </w:rPr>
        </w:r>
        <w:r w:rsidR="00DF33F6" w:rsidRPr="00DF33F6">
          <w:rPr>
            <w:webHidden/>
          </w:rPr>
          <w:fldChar w:fldCharType="separate"/>
        </w:r>
        <w:r w:rsidR="00CF6614">
          <w:rPr>
            <w:webHidden/>
          </w:rPr>
          <w:t>75</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1" w:history="1">
        <w:r w:rsidR="00DF33F6" w:rsidRPr="00DF33F6">
          <w:rPr>
            <w:rStyle w:val="af2"/>
            <w:szCs w:val="22"/>
          </w:rPr>
          <w:t>9.1.</w:t>
        </w:r>
        <w:r w:rsidR="00DF33F6" w:rsidRPr="00DF33F6">
          <w:rPr>
            <w:rFonts w:eastAsiaTheme="minorEastAsia"/>
            <w:lang w:eastAsia="ru-RU"/>
          </w:rPr>
          <w:tab/>
        </w:r>
        <w:r w:rsidR="00DF33F6" w:rsidRPr="00DF33F6">
          <w:rPr>
            <w:rStyle w:val="af2"/>
            <w:szCs w:val="22"/>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_Toc132809661 \h </w:instrText>
        </w:r>
        <w:r w:rsidR="00DF33F6" w:rsidRPr="00DF33F6">
          <w:rPr>
            <w:webHidden/>
          </w:rPr>
        </w:r>
        <w:r w:rsidR="00DF33F6" w:rsidRPr="00DF33F6">
          <w:rPr>
            <w:webHidden/>
          </w:rPr>
          <w:fldChar w:fldCharType="separate"/>
        </w:r>
        <w:r w:rsidR="00CF6614">
          <w:rPr>
            <w:webHidden/>
          </w:rPr>
          <w:t>75</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2" w:history="1">
        <w:r w:rsidR="00DF33F6" w:rsidRPr="00DF33F6">
          <w:rPr>
            <w:rStyle w:val="af2"/>
            <w:szCs w:val="22"/>
          </w:rPr>
          <w:t>9.2.</w:t>
        </w:r>
        <w:r w:rsidR="00DF33F6" w:rsidRPr="00DF33F6">
          <w:rPr>
            <w:rFonts w:eastAsiaTheme="minorEastAsia"/>
            <w:lang w:eastAsia="ru-RU"/>
          </w:rPr>
          <w:tab/>
        </w:r>
        <w:r w:rsidR="00DF33F6" w:rsidRPr="00DF33F6">
          <w:rPr>
            <w:rStyle w:val="af2"/>
            <w:szCs w:val="22"/>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w:t>
        </w:r>
        <w:r w:rsidR="00DF33F6" w:rsidRPr="00DF33F6">
          <w:rPr>
            <w:webHidden/>
          </w:rPr>
          <w:tab/>
        </w:r>
        <w:r w:rsidR="00DF33F6" w:rsidRPr="00DF33F6">
          <w:rPr>
            <w:webHidden/>
          </w:rPr>
          <w:fldChar w:fldCharType="begin"/>
        </w:r>
        <w:r w:rsidR="00DF33F6" w:rsidRPr="00DF33F6">
          <w:rPr>
            <w:webHidden/>
          </w:rPr>
          <w:instrText xml:space="preserve"> PAGEREF _Toc132809662 \h </w:instrText>
        </w:r>
        <w:r w:rsidR="00DF33F6" w:rsidRPr="00DF33F6">
          <w:rPr>
            <w:webHidden/>
          </w:rPr>
        </w:r>
        <w:r w:rsidR="00DF33F6" w:rsidRPr="00DF33F6">
          <w:rPr>
            <w:webHidden/>
          </w:rPr>
          <w:fldChar w:fldCharType="separate"/>
        </w:r>
        <w:r w:rsidR="00CF6614">
          <w:rPr>
            <w:webHidden/>
          </w:rPr>
          <w:t>76</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3" w:history="1">
        <w:r w:rsidR="00DF33F6" w:rsidRPr="00DF33F6">
          <w:rPr>
            <w:rStyle w:val="af2"/>
            <w:szCs w:val="22"/>
          </w:rPr>
          <w:t>9.3.</w:t>
        </w:r>
        <w:r w:rsidR="00DF33F6" w:rsidRPr="00DF33F6">
          <w:rPr>
            <w:rFonts w:eastAsiaTheme="minorEastAsia"/>
            <w:lang w:eastAsia="ru-RU"/>
          </w:rPr>
          <w:tab/>
        </w:r>
        <w:r w:rsidR="00DF33F6" w:rsidRPr="00DF33F6">
          <w:rPr>
            <w:rStyle w:val="af2"/>
            <w:szCs w:val="22"/>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DF33F6" w:rsidRPr="00DF33F6">
          <w:rPr>
            <w:webHidden/>
          </w:rPr>
          <w:tab/>
        </w:r>
        <w:r w:rsidR="00DF33F6" w:rsidRPr="00DF33F6">
          <w:rPr>
            <w:webHidden/>
          </w:rPr>
          <w:fldChar w:fldCharType="begin"/>
        </w:r>
        <w:r w:rsidR="00DF33F6" w:rsidRPr="00DF33F6">
          <w:rPr>
            <w:webHidden/>
          </w:rPr>
          <w:instrText xml:space="preserve"> PAGEREF _Toc132809663 \h </w:instrText>
        </w:r>
        <w:r w:rsidR="00DF33F6" w:rsidRPr="00DF33F6">
          <w:rPr>
            <w:webHidden/>
          </w:rPr>
        </w:r>
        <w:r w:rsidR="00DF33F6" w:rsidRPr="00DF33F6">
          <w:rPr>
            <w:webHidden/>
          </w:rPr>
          <w:fldChar w:fldCharType="separate"/>
        </w:r>
        <w:r w:rsidR="00CF6614">
          <w:rPr>
            <w:webHidden/>
          </w:rPr>
          <w:t>78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4" w:history="1">
        <w:r w:rsidR="00DF33F6" w:rsidRPr="00DF33F6">
          <w:rPr>
            <w:rStyle w:val="af2"/>
            <w:szCs w:val="22"/>
          </w:rPr>
          <w:t>9.4.</w:t>
        </w:r>
        <w:r w:rsidR="00DF33F6" w:rsidRPr="00DF33F6">
          <w:rPr>
            <w:rFonts w:eastAsiaTheme="minorEastAsia"/>
            <w:lang w:eastAsia="ru-RU"/>
          </w:rPr>
          <w:tab/>
        </w:r>
        <w:r w:rsidR="00DF33F6" w:rsidRPr="00DF33F6">
          <w:rPr>
            <w:rStyle w:val="af2"/>
            <w:szCs w:val="22"/>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r w:rsidR="00DF33F6" w:rsidRPr="00DF33F6">
          <w:rPr>
            <w:webHidden/>
          </w:rPr>
          <w:tab/>
        </w:r>
        <w:r w:rsidR="00DF33F6" w:rsidRPr="00DF33F6">
          <w:rPr>
            <w:webHidden/>
          </w:rPr>
          <w:fldChar w:fldCharType="begin"/>
        </w:r>
        <w:r w:rsidR="00DF33F6" w:rsidRPr="00DF33F6">
          <w:rPr>
            <w:webHidden/>
          </w:rPr>
          <w:instrText xml:space="preserve"> PAGEREF _Toc132809664 \h </w:instrText>
        </w:r>
        <w:r w:rsidR="00DF33F6" w:rsidRPr="00DF33F6">
          <w:rPr>
            <w:webHidden/>
          </w:rPr>
        </w:r>
        <w:r w:rsidR="00DF33F6" w:rsidRPr="00DF33F6">
          <w:rPr>
            <w:webHidden/>
          </w:rPr>
          <w:fldChar w:fldCharType="separate"/>
        </w:r>
        <w:r w:rsidR="00CF6614">
          <w:rPr>
            <w:webHidden/>
          </w:rPr>
          <w:t>78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5" w:history="1">
        <w:r w:rsidR="00DF33F6" w:rsidRPr="00DF33F6">
          <w:rPr>
            <w:rStyle w:val="af2"/>
            <w:szCs w:val="22"/>
          </w:rPr>
          <w:t>9.5.</w:t>
        </w:r>
        <w:r w:rsidR="00DF33F6" w:rsidRPr="00DF33F6">
          <w:rPr>
            <w:rFonts w:eastAsiaTheme="minorEastAsia"/>
            <w:lang w:eastAsia="ru-RU"/>
          </w:rPr>
          <w:tab/>
        </w:r>
        <w:r w:rsidR="00DF33F6" w:rsidRPr="00DF33F6">
          <w:rPr>
            <w:rStyle w:val="af2"/>
            <w:szCs w:val="22"/>
          </w:rPr>
          <w:t>Оценка эффективности инвестиций по отдельным предложениям</w:t>
        </w:r>
        <w:r w:rsidR="00DF33F6" w:rsidRPr="00DF33F6">
          <w:rPr>
            <w:webHidden/>
          </w:rPr>
          <w:tab/>
        </w:r>
        <w:r w:rsidR="00DF33F6" w:rsidRPr="00DF33F6">
          <w:rPr>
            <w:webHidden/>
          </w:rPr>
          <w:fldChar w:fldCharType="begin"/>
        </w:r>
        <w:r w:rsidR="00DF33F6" w:rsidRPr="00DF33F6">
          <w:rPr>
            <w:webHidden/>
          </w:rPr>
          <w:instrText xml:space="preserve"> PAGEREF _Toc132809665 \h </w:instrText>
        </w:r>
        <w:r w:rsidR="00DF33F6" w:rsidRPr="00DF33F6">
          <w:rPr>
            <w:webHidden/>
          </w:rPr>
        </w:r>
        <w:r w:rsidR="00DF33F6" w:rsidRPr="00DF33F6">
          <w:rPr>
            <w:webHidden/>
          </w:rPr>
          <w:fldChar w:fldCharType="separate"/>
        </w:r>
        <w:r w:rsidR="00CF6614">
          <w:rPr>
            <w:webHidden/>
          </w:rPr>
          <w:t>78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6" w:history="1">
        <w:r w:rsidR="00DF33F6" w:rsidRPr="00DF33F6">
          <w:rPr>
            <w:rStyle w:val="af2"/>
            <w:szCs w:val="22"/>
          </w:rPr>
          <w:t>9.6.</w:t>
        </w:r>
        <w:r w:rsidR="00DF33F6" w:rsidRPr="00DF33F6">
          <w:rPr>
            <w:rFonts w:eastAsiaTheme="minorEastAsia"/>
            <w:lang w:eastAsia="ru-RU"/>
          </w:rPr>
          <w:tab/>
        </w:r>
        <w:r w:rsidR="00DF33F6" w:rsidRPr="00DF33F6">
          <w:rPr>
            <w:rStyle w:val="af2"/>
            <w:szCs w:val="22"/>
          </w:rPr>
          <w:t>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DF33F6" w:rsidRPr="00DF33F6">
          <w:rPr>
            <w:webHidden/>
          </w:rPr>
          <w:tab/>
        </w:r>
        <w:r w:rsidR="00DF33F6" w:rsidRPr="00DF33F6">
          <w:rPr>
            <w:webHidden/>
          </w:rPr>
          <w:fldChar w:fldCharType="begin"/>
        </w:r>
        <w:r w:rsidR="00DF33F6" w:rsidRPr="00DF33F6">
          <w:rPr>
            <w:webHidden/>
          </w:rPr>
          <w:instrText xml:space="preserve"> PAGEREF _Toc132809666 \h </w:instrText>
        </w:r>
        <w:r w:rsidR="00DF33F6" w:rsidRPr="00DF33F6">
          <w:rPr>
            <w:webHidden/>
          </w:rPr>
        </w:r>
        <w:r w:rsidR="00DF33F6" w:rsidRPr="00DF33F6">
          <w:rPr>
            <w:webHidden/>
          </w:rPr>
          <w:fldChar w:fldCharType="separate"/>
        </w:r>
        <w:r w:rsidR="00CF6614">
          <w:rPr>
            <w:webHidden/>
          </w:rPr>
          <w:t>79</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7" w:history="1">
        <w:r w:rsidR="00DF33F6" w:rsidRPr="00DF33F6">
          <w:rPr>
            <w:rStyle w:val="af2"/>
            <w:szCs w:val="22"/>
          </w:rPr>
          <w:t>10. Решение о присвоении статуса единой теплоснабжающей организации (организациям)</w:t>
        </w:r>
        <w:r w:rsidR="00DF33F6" w:rsidRPr="00DF33F6">
          <w:rPr>
            <w:webHidden/>
          </w:rPr>
          <w:tab/>
        </w:r>
        <w:r w:rsidR="00DF33F6" w:rsidRPr="00DF33F6">
          <w:rPr>
            <w:webHidden/>
          </w:rPr>
          <w:fldChar w:fldCharType="begin"/>
        </w:r>
        <w:r w:rsidR="00DF33F6" w:rsidRPr="00DF33F6">
          <w:rPr>
            <w:webHidden/>
          </w:rPr>
          <w:instrText xml:space="preserve"> PAGEREF _Toc132809667 \h </w:instrText>
        </w:r>
        <w:r w:rsidR="00DF33F6" w:rsidRPr="00DF33F6">
          <w:rPr>
            <w:webHidden/>
          </w:rPr>
        </w:r>
        <w:r w:rsidR="00DF33F6" w:rsidRPr="00DF33F6">
          <w:rPr>
            <w:webHidden/>
          </w:rPr>
          <w:fldChar w:fldCharType="separate"/>
        </w:r>
        <w:r w:rsidR="00CF6614">
          <w:rPr>
            <w:webHidden/>
          </w:rPr>
          <w:t>80</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8" w:history="1">
        <w:r w:rsidR="00DF33F6" w:rsidRPr="00DF33F6">
          <w:rPr>
            <w:rStyle w:val="af2"/>
            <w:szCs w:val="22"/>
          </w:rPr>
          <w:t>11. Решения о распределении тепловой нагрузки между источниками тепловой энергии</w:t>
        </w:r>
        <w:r w:rsidR="00DF33F6" w:rsidRPr="00DF33F6">
          <w:rPr>
            <w:webHidden/>
          </w:rPr>
          <w:tab/>
        </w:r>
        <w:r w:rsidR="00DF33F6" w:rsidRPr="00DF33F6">
          <w:rPr>
            <w:webHidden/>
          </w:rPr>
          <w:fldChar w:fldCharType="begin"/>
        </w:r>
        <w:r w:rsidR="00DF33F6" w:rsidRPr="00DF33F6">
          <w:rPr>
            <w:webHidden/>
          </w:rPr>
          <w:instrText xml:space="preserve"> PAGEREF _Toc132809668 \h </w:instrText>
        </w:r>
        <w:r w:rsidR="00DF33F6" w:rsidRPr="00DF33F6">
          <w:rPr>
            <w:webHidden/>
          </w:rPr>
        </w:r>
        <w:r w:rsidR="00DF33F6" w:rsidRPr="00DF33F6">
          <w:rPr>
            <w:webHidden/>
          </w:rPr>
          <w:fldChar w:fldCharType="separate"/>
        </w:r>
        <w:r w:rsidR="00CF6614">
          <w:rPr>
            <w:webHidden/>
          </w:rPr>
          <w:t>85</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69" w:history="1">
        <w:r w:rsidR="00DF33F6" w:rsidRPr="00DF33F6">
          <w:rPr>
            <w:rStyle w:val="af2"/>
            <w:szCs w:val="22"/>
          </w:rPr>
          <w:t>12. Решения по бесхозяйным тепловым сетям</w:t>
        </w:r>
        <w:r w:rsidR="00DF33F6" w:rsidRPr="00DF33F6">
          <w:rPr>
            <w:webHidden/>
          </w:rPr>
          <w:tab/>
        </w:r>
        <w:r w:rsidR="00DF33F6" w:rsidRPr="00DF33F6">
          <w:rPr>
            <w:webHidden/>
          </w:rPr>
          <w:fldChar w:fldCharType="begin"/>
        </w:r>
        <w:r w:rsidR="00DF33F6" w:rsidRPr="00DF33F6">
          <w:rPr>
            <w:webHidden/>
          </w:rPr>
          <w:instrText xml:space="preserve"> PAGEREF _Toc132809669 \h </w:instrText>
        </w:r>
        <w:r w:rsidR="00DF33F6" w:rsidRPr="00DF33F6">
          <w:rPr>
            <w:webHidden/>
          </w:rPr>
        </w:r>
        <w:r w:rsidR="00DF33F6" w:rsidRPr="00DF33F6">
          <w:rPr>
            <w:webHidden/>
          </w:rPr>
          <w:fldChar w:fldCharType="separate"/>
        </w:r>
        <w:r w:rsidR="00CF6614">
          <w:rPr>
            <w:webHidden/>
          </w:rPr>
          <w:t>86</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70" w:history="1">
        <w:r w:rsidR="00DF33F6" w:rsidRPr="00DF33F6">
          <w:rPr>
            <w:rStyle w:val="af2"/>
            <w:szCs w:val="22"/>
          </w:rPr>
          <w:t>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w:t>
        </w:r>
        <w:r w:rsidR="00DF33F6" w:rsidRPr="00DF33F6">
          <w:rPr>
            <w:webHidden/>
          </w:rPr>
          <w:tab/>
        </w:r>
        <w:r w:rsidR="00DF33F6" w:rsidRPr="00DF33F6">
          <w:rPr>
            <w:webHidden/>
          </w:rPr>
          <w:fldChar w:fldCharType="begin"/>
        </w:r>
        <w:r w:rsidR="00DF33F6" w:rsidRPr="00DF33F6">
          <w:rPr>
            <w:webHidden/>
          </w:rPr>
          <w:instrText xml:space="preserve"> PAGEREF _Toc132809670 \h </w:instrText>
        </w:r>
        <w:r w:rsidR="00DF33F6" w:rsidRPr="00DF33F6">
          <w:rPr>
            <w:webHidden/>
          </w:rPr>
        </w:r>
        <w:r w:rsidR="00DF33F6" w:rsidRPr="00DF33F6">
          <w:rPr>
            <w:webHidden/>
          </w:rPr>
          <w:fldChar w:fldCharType="separate"/>
        </w:r>
        <w:r w:rsidR="00CF6614">
          <w:rPr>
            <w:webHidden/>
          </w:rPr>
          <w:t>87</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71" w:history="1">
        <w:r w:rsidR="00DF33F6" w:rsidRPr="00DF33F6">
          <w:rPr>
            <w:rStyle w:val="af2"/>
            <w:szCs w:val="22"/>
          </w:rPr>
          <w:t>14. Индикаторы развития систем теплоснабжения поселения, городского округа, города федерального значения</w:t>
        </w:r>
        <w:r w:rsidR="00DF33F6" w:rsidRPr="00DF33F6">
          <w:rPr>
            <w:webHidden/>
          </w:rPr>
          <w:tab/>
        </w:r>
        <w:r w:rsidR="00DF33F6" w:rsidRPr="00DF33F6">
          <w:rPr>
            <w:webHidden/>
          </w:rPr>
          <w:fldChar w:fldCharType="begin"/>
        </w:r>
        <w:r w:rsidR="00DF33F6" w:rsidRPr="00DF33F6">
          <w:rPr>
            <w:webHidden/>
          </w:rPr>
          <w:instrText xml:space="preserve"> PAGEREF _Toc132809671 \h </w:instrText>
        </w:r>
        <w:r w:rsidR="00DF33F6" w:rsidRPr="00DF33F6">
          <w:rPr>
            <w:webHidden/>
          </w:rPr>
        </w:r>
        <w:r w:rsidR="00DF33F6" w:rsidRPr="00DF33F6">
          <w:rPr>
            <w:webHidden/>
          </w:rPr>
          <w:fldChar w:fldCharType="separate"/>
        </w:r>
        <w:r w:rsidR="00CF6614">
          <w:rPr>
            <w:webHidden/>
          </w:rPr>
          <w:t>88</w:t>
        </w:r>
        <w:r w:rsidR="00DF33F6" w:rsidRPr="00DF33F6">
          <w:rPr>
            <w:webHidden/>
          </w:rPr>
          <w:fldChar w:fldCharType="end"/>
        </w:r>
      </w:hyperlink>
    </w:p>
    <w:p w:rsidR="00DF33F6" w:rsidRPr="00DF33F6" w:rsidRDefault="0037101C" w:rsidP="00CF6614">
      <w:pPr>
        <w:pStyle w:val="34"/>
        <w:ind w:right="651"/>
        <w:rPr>
          <w:rFonts w:eastAsiaTheme="minorEastAsia"/>
          <w:lang w:eastAsia="ru-RU"/>
        </w:rPr>
      </w:pPr>
      <w:hyperlink w:anchor="_Toc132809672" w:history="1">
        <w:r w:rsidR="00DF33F6" w:rsidRPr="00DF33F6">
          <w:rPr>
            <w:rStyle w:val="af2"/>
            <w:szCs w:val="22"/>
          </w:rPr>
          <w:t>15. Ценовые (тарифные) последствия реализации предлагаемых проектов схемы теплоснабжения для потребителя</w:t>
        </w:r>
        <w:r w:rsidR="00DF33F6" w:rsidRPr="00DF33F6">
          <w:rPr>
            <w:webHidden/>
          </w:rPr>
          <w:tab/>
        </w:r>
        <w:r w:rsidR="00DF33F6" w:rsidRPr="00DF33F6">
          <w:rPr>
            <w:webHidden/>
          </w:rPr>
          <w:fldChar w:fldCharType="begin"/>
        </w:r>
        <w:r w:rsidR="00DF33F6" w:rsidRPr="00DF33F6">
          <w:rPr>
            <w:webHidden/>
          </w:rPr>
          <w:instrText xml:space="preserve"> PAGEREF _Toc132809672 \h </w:instrText>
        </w:r>
        <w:r w:rsidR="00DF33F6" w:rsidRPr="00DF33F6">
          <w:rPr>
            <w:webHidden/>
          </w:rPr>
        </w:r>
        <w:r w:rsidR="00DF33F6" w:rsidRPr="00DF33F6">
          <w:rPr>
            <w:webHidden/>
          </w:rPr>
          <w:fldChar w:fldCharType="separate"/>
        </w:r>
        <w:r w:rsidR="00CF6614">
          <w:rPr>
            <w:webHidden/>
          </w:rPr>
          <w:t>100</w:t>
        </w:r>
        <w:r w:rsidR="00DF33F6" w:rsidRPr="00DF33F6">
          <w:rPr>
            <w:webHidden/>
          </w:rPr>
          <w:fldChar w:fldCharType="end"/>
        </w:r>
      </w:hyperlink>
    </w:p>
    <w:p w:rsidR="00584F6D" w:rsidRPr="009A66BD" w:rsidRDefault="006D57DF" w:rsidP="00DF33F6">
      <w:pPr>
        <w:pStyle w:val="afff8"/>
        <w:tabs>
          <w:tab w:val="right" w:leader="dot" w:pos="9356"/>
          <w:tab w:val="right" w:leader="dot" w:pos="10205"/>
        </w:tabs>
        <w:spacing w:before="120" w:after="120" w:line="240" w:lineRule="auto"/>
        <w:ind w:right="794"/>
        <w:jc w:val="center"/>
        <w:rPr>
          <w:rStyle w:val="af2"/>
          <w:rFonts w:eastAsia="Microsoft YaHei" w:cs="Arial"/>
          <w:noProof/>
          <w:color w:val="auto"/>
          <w:szCs w:val="22"/>
        </w:rPr>
        <w:sectPr w:rsidR="00584F6D" w:rsidRPr="009A66BD" w:rsidSect="00C5144C">
          <w:headerReference w:type="default" r:id="rId11"/>
          <w:footerReference w:type="default" r:id="rId12"/>
          <w:headerReference w:type="first" r:id="rId13"/>
          <w:footerReference w:type="first" r:id="rId14"/>
          <w:type w:val="nextColumn"/>
          <w:pgSz w:w="11906" w:h="16838"/>
          <w:pgMar w:top="1134" w:right="907" w:bottom="1134" w:left="1701" w:header="284" w:footer="284" w:gutter="0"/>
          <w:cols w:space="708"/>
          <w:titlePg/>
          <w:docGrid w:linePitch="360"/>
        </w:sectPr>
      </w:pPr>
      <w:r w:rsidRPr="00DF33F6">
        <w:rPr>
          <w:rStyle w:val="af2"/>
          <w:rFonts w:eastAsia="Microsoft YaHei" w:cs="Arial"/>
          <w:noProof/>
          <w:color w:val="auto"/>
          <w:szCs w:val="22"/>
        </w:rPr>
        <w:fldChar w:fldCharType="end"/>
      </w:r>
    </w:p>
    <w:p w:rsidR="009C31D6" w:rsidRPr="009A66BD" w:rsidRDefault="009C31D6" w:rsidP="00194E7A">
      <w:pPr>
        <w:pageBreakBefore/>
        <w:tabs>
          <w:tab w:val="left" w:pos="8931"/>
        </w:tabs>
        <w:spacing w:after="0" w:line="240" w:lineRule="auto"/>
        <w:ind w:left="0" w:right="284"/>
        <w:jc w:val="center"/>
        <w:rPr>
          <w:rFonts w:cs="Arial"/>
          <w:b/>
          <w:szCs w:val="24"/>
        </w:rPr>
      </w:pPr>
      <w:r w:rsidRPr="009A66BD">
        <w:rPr>
          <w:rFonts w:cs="Arial"/>
          <w:b/>
          <w:szCs w:val="24"/>
        </w:rPr>
        <w:lastRenderedPageBreak/>
        <w:t>Список таблиц</w:t>
      </w:r>
    </w:p>
    <w:p w:rsidR="002963DC" w:rsidRDefault="009C31D6"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r w:rsidRPr="009A66BD">
        <w:rPr>
          <w:rStyle w:val="af2"/>
          <w:rFonts w:eastAsia="Microsoft YaHei" w:cs="Arial"/>
          <w:noProof/>
          <w:color w:val="auto"/>
          <w:spacing w:val="0"/>
          <w:szCs w:val="22"/>
        </w:rPr>
        <w:fldChar w:fldCharType="begin"/>
      </w:r>
      <w:r w:rsidRPr="009A66BD">
        <w:rPr>
          <w:rStyle w:val="af2"/>
          <w:rFonts w:eastAsia="Microsoft YaHei" w:cs="Arial"/>
          <w:noProof/>
          <w:color w:val="auto"/>
          <w:spacing w:val="0"/>
          <w:szCs w:val="22"/>
        </w:rPr>
        <w:instrText xml:space="preserve"> TOC \h \z \t "Подпись к таблице1" \c </w:instrText>
      </w:r>
      <w:r w:rsidRPr="009A66BD">
        <w:rPr>
          <w:rStyle w:val="af2"/>
          <w:rFonts w:eastAsia="Microsoft YaHei" w:cs="Arial"/>
          <w:noProof/>
          <w:color w:val="auto"/>
          <w:spacing w:val="0"/>
          <w:szCs w:val="22"/>
        </w:rPr>
        <w:fldChar w:fldCharType="separate"/>
      </w:r>
      <w:hyperlink w:anchor="_Toc132810739" w:history="1">
        <w:r w:rsidR="002963DC" w:rsidRPr="009C5007">
          <w:rPr>
            <w:rStyle w:val="af2"/>
            <w:rFonts w:eastAsia="Microsoft YaHei"/>
            <w:noProof/>
          </w:rPr>
          <w:t>Таблица 1.1.1.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Приросты строительных площадей по годам</w:t>
        </w:r>
        <w:r w:rsidR="002963DC">
          <w:rPr>
            <w:noProof/>
            <w:webHidden/>
          </w:rPr>
          <w:tab/>
        </w:r>
        <w:r w:rsidR="002963DC">
          <w:rPr>
            <w:noProof/>
            <w:webHidden/>
          </w:rPr>
          <w:fldChar w:fldCharType="begin"/>
        </w:r>
        <w:r w:rsidR="002963DC">
          <w:rPr>
            <w:noProof/>
            <w:webHidden/>
          </w:rPr>
          <w:instrText xml:space="preserve"> PAGEREF _Toc132810739 \h </w:instrText>
        </w:r>
        <w:r w:rsidR="002963DC">
          <w:rPr>
            <w:noProof/>
            <w:webHidden/>
          </w:rPr>
        </w:r>
        <w:r w:rsidR="002963DC">
          <w:rPr>
            <w:noProof/>
            <w:webHidden/>
          </w:rPr>
          <w:fldChar w:fldCharType="separate"/>
        </w:r>
        <w:r w:rsidR="00CF6614">
          <w:rPr>
            <w:noProof/>
            <w:webHidden/>
          </w:rPr>
          <w:t>9</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0" w:history="1">
        <w:r w:rsidR="002963DC" w:rsidRPr="009C5007">
          <w:rPr>
            <w:rStyle w:val="af2"/>
            <w:rFonts w:eastAsia="Microsoft YaHei"/>
            <w:noProof/>
          </w:rPr>
          <w:t>Таблица 1.1.2.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Запланированные к строительству многоквартирные жилые дома</w:t>
        </w:r>
        <w:r w:rsidR="002963DC">
          <w:rPr>
            <w:noProof/>
            <w:webHidden/>
          </w:rPr>
          <w:tab/>
        </w:r>
        <w:r w:rsidR="002963DC">
          <w:rPr>
            <w:noProof/>
            <w:webHidden/>
          </w:rPr>
          <w:fldChar w:fldCharType="begin"/>
        </w:r>
        <w:r w:rsidR="002963DC">
          <w:rPr>
            <w:noProof/>
            <w:webHidden/>
          </w:rPr>
          <w:instrText xml:space="preserve"> PAGEREF _Toc132810740 \h </w:instrText>
        </w:r>
        <w:r w:rsidR="002963DC">
          <w:rPr>
            <w:noProof/>
            <w:webHidden/>
          </w:rPr>
        </w:r>
        <w:r w:rsidR="002963DC">
          <w:rPr>
            <w:noProof/>
            <w:webHidden/>
          </w:rPr>
          <w:fldChar w:fldCharType="separate"/>
        </w:r>
        <w:r w:rsidR="00CF6614">
          <w:rPr>
            <w:noProof/>
            <w:webHidden/>
          </w:rPr>
          <w:t>9</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1" w:history="1">
        <w:r w:rsidR="002963DC" w:rsidRPr="009C5007">
          <w:rPr>
            <w:rStyle w:val="af2"/>
            <w:rFonts w:eastAsia="Microsoft YaHei"/>
            <w:noProof/>
          </w:rPr>
          <w:t>Таблица 1.1.3.</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Здания, запланированные к сносу</w:t>
        </w:r>
        <w:r w:rsidR="002963DC">
          <w:rPr>
            <w:noProof/>
            <w:webHidden/>
          </w:rPr>
          <w:tab/>
        </w:r>
        <w:r w:rsidR="002963DC">
          <w:rPr>
            <w:noProof/>
            <w:webHidden/>
          </w:rPr>
          <w:fldChar w:fldCharType="begin"/>
        </w:r>
        <w:r w:rsidR="002963DC">
          <w:rPr>
            <w:noProof/>
            <w:webHidden/>
          </w:rPr>
          <w:instrText xml:space="preserve"> PAGEREF _Toc132810741 \h </w:instrText>
        </w:r>
        <w:r w:rsidR="002963DC">
          <w:rPr>
            <w:noProof/>
            <w:webHidden/>
          </w:rPr>
        </w:r>
        <w:r w:rsidR="002963DC">
          <w:rPr>
            <w:noProof/>
            <w:webHidden/>
          </w:rPr>
          <w:fldChar w:fldCharType="separate"/>
        </w:r>
        <w:r w:rsidR="00CF6614">
          <w:rPr>
            <w:noProof/>
            <w:webHidden/>
          </w:rPr>
          <w:t>10</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2" w:history="1">
        <w:r w:rsidR="002963DC" w:rsidRPr="009C5007">
          <w:rPr>
            <w:rStyle w:val="af2"/>
            <w:rFonts w:eastAsia="Microsoft YaHei"/>
            <w:noProof/>
          </w:rPr>
          <w:t>Таблица 1.1.4.</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Перспективные объемы застройки</w:t>
        </w:r>
        <w:r w:rsidR="002963DC">
          <w:rPr>
            <w:noProof/>
            <w:webHidden/>
          </w:rPr>
          <w:tab/>
        </w:r>
        <w:r w:rsidR="002963DC">
          <w:rPr>
            <w:noProof/>
            <w:webHidden/>
          </w:rPr>
          <w:fldChar w:fldCharType="begin"/>
        </w:r>
        <w:r w:rsidR="002963DC">
          <w:rPr>
            <w:noProof/>
            <w:webHidden/>
          </w:rPr>
          <w:instrText xml:space="preserve"> PAGEREF _Toc132810742 \h </w:instrText>
        </w:r>
        <w:r w:rsidR="002963DC">
          <w:rPr>
            <w:noProof/>
            <w:webHidden/>
          </w:rPr>
        </w:r>
        <w:r w:rsidR="002963DC">
          <w:rPr>
            <w:noProof/>
            <w:webHidden/>
          </w:rPr>
          <w:fldChar w:fldCharType="separate"/>
        </w:r>
        <w:r w:rsidR="00CF6614">
          <w:rPr>
            <w:noProof/>
            <w:webHidden/>
          </w:rPr>
          <w:t>11</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3" w:history="1">
        <w:r w:rsidR="002963DC" w:rsidRPr="009C5007">
          <w:rPr>
            <w:rStyle w:val="af2"/>
            <w:rFonts w:eastAsia="Microsoft YaHei"/>
            <w:noProof/>
          </w:rPr>
          <w:t>Таблица 1.1.5.</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Прирост тепловых нагрузок потребителей по годам</w:t>
        </w:r>
        <w:r w:rsidR="002963DC">
          <w:rPr>
            <w:noProof/>
            <w:webHidden/>
          </w:rPr>
          <w:tab/>
        </w:r>
        <w:r w:rsidR="002963DC">
          <w:rPr>
            <w:noProof/>
            <w:webHidden/>
          </w:rPr>
          <w:fldChar w:fldCharType="begin"/>
        </w:r>
        <w:r w:rsidR="002963DC">
          <w:rPr>
            <w:noProof/>
            <w:webHidden/>
          </w:rPr>
          <w:instrText xml:space="preserve"> PAGEREF _Toc132810743 \h </w:instrText>
        </w:r>
        <w:r w:rsidR="002963DC">
          <w:rPr>
            <w:noProof/>
            <w:webHidden/>
          </w:rPr>
        </w:r>
        <w:r w:rsidR="002963DC">
          <w:rPr>
            <w:noProof/>
            <w:webHidden/>
          </w:rPr>
          <w:fldChar w:fldCharType="separate"/>
        </w:r>
        <w:r w:rsidR="00CF6614">
          <w:rPr>
            <w:noProof/>
            <w:webHidden/>
          </w:rPr>
          <w:t>13</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4" w:history="1">
        <w:r w:rsidR="002963DC" w:rsidRPr="009C5007">
          <w:rPr>
            <w:rStyle w:val="af2"/>
            <w:rFonts w:eastAsia="Microsoft YaHei"/>
            <w:noProof/>
          </w:rPr>
          <w:t>Таблица 2.4.1.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Баланс перспективной тепловой мощности и перспективной тепловой нагрузки с учетом решений Мастер-плана</w:t>
        </w:r>
        <w:r w:rsidR="002963DC">
          <w:rPr>
            <w:noProof/>
            <w:webHidden/>
          </w:rPr>
          <w:tab/>
        </w:r>
        <w:r w:rsidR="002963DC">
          <w:rPr>
            <w:noProof/>
            <w:webHidden/>
          </w:rPr>
          <w:fldChar w:fldCharType="begin"/>
        </w:r>
        <w:r w:rsidR="002963DC">
          <w:rPr>
            <w:noProof/>
            <w:webHidden/>
          </w:rPr>
          <w:instrText xml:space="preserve"> PAGEREF _Toc132810744 \h </w:instrText>
        </w:r>
        <w:r w:rsidR="002963DC">
          <w:rPr>
            <w:noProof/>
            <w:webHidden/>
          </w:rPr>
        </w:r>
        <w:r w:rsidR="002963DC">
          <w:rPr>
            <w:noProof/>
            <w:webHidden/>
          </w:rPr>
          <w:fldChar w:fldCharType="separate"/>
        </w:r>
        <w:r w:rsidR="00CF6614">
          <w:rPr>
            <w:noProof/>
            <w:webHidden/>
          </w:rPr>
          <w:t>25</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5" w:history="1">
        <w:r w:rsidR="002963DC" w:rsidRPr="009C5007">
          <w:rPr>
            <w:rStyle w:val="af2"/>
            <w:rFonts w:eastAsia="Microsoft YaHei"/>
            <w:noProof/>
          </w:rPr>
          <w:t>Таблица 3.1.1.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Существующий и перспективный баланс производительности ВПУ и расхода подпилочной воды источников тепловой энергии</w:t>
        </w:r>
        <w:r w:rsidR="002963DC">
          <w:rPr>
            <w:noProof/>
            <w:webHidden/>
          </w:rPr>
          <w:tab/>
        </w:r>
        <w:r w:rsidR="002963DC">
          <w:rPr>
            <w:noProof/>
            <w:webHidden/>
          </w:rPr>
          <w:fldChar w:fldCharType="begin"/>
        </w:r>
        <w:r w:rsidR="002963DC">
          <w:rPr>
            <w:noProof/>
            <w:webHidden/>
          </w:rPr>
          <w:instrText xml:space="preserve"> PAGEREF _Toc132810745 \h </w:instrText>
        </w:r>
        <w:r w:rsidR="002963DC">
          <w:rPr>
            <w:noProof/>
            <w:webHidden/>
          </w:rPr>
        </w:r>
        <w:r w:rsidR="002963DC">
          <w:rPr>
            <w:noProof/>
            <w:webHidden/>
          </w:rPr>
          <w:fldChar w:fldCharType="separate"/>
        </w:r>
        <w:r w:rsidR="00CF6614">
          <w:rPr>
            <w:noProof/>
            <w:webHidden/>
          </w:rPr>
          <w:t>49</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6" w:history="1">
        <w:r w:rsidR="002963DC" w:rsidRPr="009C5007">
          <w:rPr>
            <w:rStyle w:val="af2"/>
            <w:rFonts w:eastAsia="Microsoft YaHei"/>
            <w:noProof/>
          </w:rPr>
          <w:t>Таблица 4.1.1.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Тепловые нагрузки потребителей новых котельных</w:t>
        </w:r>
        <w:r w:rsidR="002963DC">
          <w:rPr>
            <w:noProof/>
            <w:webHidden/>
          </w:rPr>
          <w:tab/>
        </w:r>
        <w:r w:rsidR="002963DC">
          <w:rPr>
            <w:noProof/>
            <w:webHidden/>
          </w:rPr>
          <w:fldChar w:fldCharType="begin"/>
        </w:r>
        <w:r w:rsidR="002963DC">
          <w:rPr>
            <w:noProof/>
            <w:webHidden/>
          </w:rPr>
          <w:instrText xml:space="preserve"> PAGEREF _Toc132810746 \h </w:instrText>
        </w:r>
        <w:r w:rsidR="002963DC">
          <w:rPr>
            <w:noProof/>
            <w:webHidden/>
          </w:rPr>
        </w:r>
        <w:r w:rsidR="002963DC">
          <w:rPr>
            <w:noProof/>
            <w:webHidden/>
          </w:rPr>
          <w:fldChar w:fldCharType="separate"/>
        </w:r>
        <w:r w:rsidR="00CF6614">
          <w:rPr>
            <w:noProof/>
            <w:webHidden/>
          </w:rPr>
          <w:t>52</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7" w:history="1">
        <w:r w:rsidR="002963DC" w:rsidRPr="009C5007">
          <w:rPr>
            <w:rStyle w:val="af2"/>
            <w:rFonts w:eastAsia="Microsoft YaHei"/>
            <w:noProof/>
          </w:rPr>
          <w:t>Таблица 4.1.2.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Тепловая мощность и состав основного оборудования БМК</w:t>
        </w:r>
        <w:r w:rsidR="002963DC">
          <w:rPr>
            <w:noProof/>
            <w:webHidden/>
          </w:rPr>
          <w:tab/>
        </w:r>
        <w:r w:rsidR="002963DC">
          <w:rPr>
            <w:noProof/>
            <w:webHidden/>
          </w:rPr>
          <w:fldChar w:fldCharType="begin"/>
        </w:r>
        <w:r w:rsidR="002963DC">
          <w:rPr>
            <w:noProof/>
            <w:webHidden/>
          </w:rPr>
          <w:instrText xml:space="preserve"> PAGEREF _Toc132810747 \h </w:instrText>
        </w:r>
        <w:r w:rsidR="002963DC">
          <w:rPr>
            <w:noProof/>
            <w:webHidden/>
          </w:rPr>
        </w:r>
        <w:r w:rsidR="002963DC">
          <w:rPr>
            <w:noProof/>
            <w:webHidden/>
          </w:rPr>
          <w:fldChar w:fldCharType="separate"/>
        </w:r>
        <w:r w:rsidR="00CF6614">
          <w:rPr>
            <w:noProof/>
            <w:webHidden/>
          </w:rPr>
          <w:t>53</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8" w:history="1">
        <w:r w:rsidR="002963DC" w:rsidRPr="009C5007">
          <w:rPr>
            <w:rStyle w:val="af2"/>
            <w:rFonts w:eastAsia="Microsoft YaHei"/>
            <w:noProof/>
          </w:rPr>
          <w:t>Таблица 4.1.3.</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Характеристика реконструируемых и строящихся тепловых сетей</w:t>
        </w:r>
        <w:r w:rsidR="002963DC">
          <w:rPr>
            <w:noProof/>
            <w:webHidden/>
          </w:rPr>
          <w:tab/>
        </w:r>
        <w:r w:rsidR="002963DC">
          <w:rPr>
            <w:noProof/>
            <w:webHidden/>
          </w:rPr>
          <w:fldChar w:fldCharType="begin"/>
        </w:r>
        <w:r w:rsidR="002963DC">
          <w:rPr>
            <w:noProof/>
            <w:webHidden/>
          </w:rPr>
          <w:instrText xml:space="preserve"> PAGEREF _Toc132810748 \h </w:instrText>
        </w:r>
        <w:r w:rsidR="002963DC">
          <w:rPr>
            <w:noProof/>
            <w:webHidden/>
          </w:rPr>
        </w:r>
        <w:r w:rsidR="002963DC">
          <w:rPr>
            <w:noProof/>
            <w:webHidden/>
          </w:rPr>
          <w:fldChar w:fldCharType="separate"/>
        </w:r>
        <w:r w:rsidR="00CF6614">
          <w:rPr>
            <w:noProof/>
            <w:webHidden/>
          </w:rPr>
          <w:t>53</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49" w:history="1">
        <w:r w:rsidR="002963DC" w:rsidRPr="009C5007">
          <w:rPr>
            <w:rStyle w:val="af2"/>
            <w:rFonts w:eastAsia="Microsoft YaHei" w:cs="Arial"/>
            <w:noProof/>
          </w:rPr>
          <w:t>Таблица 4.2.1.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Капитальные затраты при реализации первого варианта развития</w:t>
        </w:r>
        <w:r w:rsidR="002963DC">
          <w:rPr>
            <w:noProof/>
            <w:webHidden/>
          </w:rPr>
          <w:tab/>
        </w:r>
        <w:r w:rsidR="002963DC">
          <w:rPr>
            <w:noProof/>
            <w:webHidden/>
          </w:rPr>
          <w:fldChar w:fldCharType="begin"/>
        </w:r>
        <w:r w:rsidR="002963DC">
          <w:rPr>
            <w:noProof/>
            <w:webHidden/>
          </w:rPr>
          <w:instrText xml:space="preserve"> PAGEREF _Toc132810749 \h </w:instrText>
        </w:r>
        <w:r w:rsidR="002963DC">
          <w:rPr>
            <w:noProof/>
            <w:webHidden/>
          </w:rPr>
        </w:r>
        <w:r w:rsidR="002963DC">
          <w:rPr>
            <w:noProof/>
            <w:webHidden/>
          </w:rPr>
          <w:fldChar w:fldCharType="separate"/>
        </w:r>
        <w:r w:rsidR="00CF6614">
          <w:rPr>
            <w:noProof/>
            <w:webHidden/>
          </w:rPr>
          <w:t>54</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0" w:history="1">
        <w:r w:rsidR="002963DC" w:rsidRPr="009C5007">
          <w:rPr>
            <w:rStyle w:val="af2"/>
            <w:rFonts w:eastAsia="Microsoft YaHei" w:cs="Arial"/>
            <w:noProof/>
          </w:rPr>
          <w:t>Таблица 4.2.2.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Капитальные затраты при реализации первого варианта развития</w:t>
        </w:r>
        <w:r w:rsidR="002963DC">
          <w:rPr>
            <w:noProof/>
            <w:webHidden/>
          </w:rPr>
          <w:tab/>
        </w:r>
        <w:r w:rsidR="002963DC">
          <w:rPr>
            <w:noProof/>
            <w:webHidden/>
          </w:rPr>
          <w:fldChar w:fldCharType="begin"/>
        </w:r>
        <w:r w:rsidR="002963DC">
          <w:rPr>
            <w:noProof/>
            <w:webHidden/>
          </w:rPr>
          <w:instrText xml:space="preserve"> PAGEREF _Toc132810750 \h </w:instrText>
        </w:r>
        <w:r w:rsidR="002963DC">
          <w:rPr>
            <w:noProof/>
            <w:webHidden/>
          </w:rPr>
        </w:r>
        <w:r w:rsidR="002963DC">
          <w:rPr>
            <w:noProof/>
            <w:webHidden/>
          </w:rPr>
          <w:fldChar w:fldCharType="separate"/>
        </w:r>
        <w:r w:rsidR="00CF6614">
          <w:rPr>
            <w:noProof/>
            <w:webHidden/>
          </w:rPr>
          <w:t>55</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1" w:history="1">
        <w:r w:rsidR="002963DC" w:rsidRPr="009C5007">
          <w:rPr>
            <w:rStyle w:val="af2"/>
            <w:rFonts w:eastAsia="Microsoft YaHei" w:cs="Arial"/>
            <w:noProof/>
          </w:rPr>
          <w:t>Таблица 4.2.3.</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Удельные расходы условного топлива котельными по вариантам</w:t>
        </w:r>
        <w:r w:rsidR="002963DC">
          <w:rPr>
            <w:noProof/>
            <w:webHidden/>
          </w:rPr>
          <w:tab/>
        </w:r>
        <w:r w:rsidR="002963DC">
          <w:rPr>
            <w:noProof/>
            <w:webHidden/>
          </w:rPr>
          <w:fldChar w:fldCharType="begin"/>
        </w:r>
        <w:r w:rsidR="002963DC">
          <w:rPr>
            <w:noProof/>
            <w:webHidden/>
          </w:rPr>
          <w:instrText xml:space="preserve"> PAGEREF _Toc132810751 \h </w:instrText>
        </w:r>
        <w:r w:rsidR="002963DC">
          <w:rPr>
            <w:noProof/>
            <w:webHidden/>
          </w:rPr>
        </w:r>
        <w:r w:rsidR="002963DC">
          <w:rPr>
            <w:noProof/>
            <w:webHidden/>
          </w:rPr>
          <w:fldChar w:fldCharType="separate"/>
        </w:r>
        <w:r w:rsidR="00CF6614">
          <w:rPr>
            <w:noProof/>
            <w:webHidden/>
          </w:rPr>
          <w:t>55</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2" w:history="1">
        <w:r w:rsidR="002963DC" w:rsidRPr="009C5007">
          <w:rPr>
            <w:rStyle w:val="af2"/>
            <w:rFonts w:eastAsia="Microsoft YaHei" w:cs="Arial"/>
            <w:noProof/>
          </w:rPr>
          <w:t>Таблица 4.2.4.</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Резервы и дефициты тепловой мощности реконструируемых котельных</w:t>
        </w:r>
        <w:r w:rsidR="002963DC">
          <w:rPr>
            <w:noProof/>
            <w:webHidden/>
          </w:rPr>
          <w:tab/>
        </w:r>
        <w:r w:rsidR="002963DC">
          <w:rPr>
            <w:noProof/>
            <w:webHidden/>
          </w:rPr>
          <w:fldChar w:fldCharType="begin"/>
        </w:r>
        <w:r w:rsidR="002963DC">
          <w:rPr>
            <w:noProof/>
            <w:webHidden/>
          </w:rPr>
          <w:instrText xml:space="preserve"> PAGEREF _Toc132810752 \h </w:instrText>
        </w:r>
        <w:r w:rsidR="002963DC">
          <w:rPr>
            <w:noProof/>
            <w:webHidden/>
          </w:rPr>
        </w:r>
        <w:r w:rsidR="002963DC">
          <w:rPr>
            <w:noProof/>
            <w:webHidden/>
          </w:rPr>
          <w:fldChar w:fldCharType="separate"/>
        </w:r>
        <w:r w:rsidR="00CF6614">
          <w:rPr>
            <w:noProof/>
            <w:webHidden/>
          </w:rPr>
          <w:t>56</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3" w:history="1">
        <w:r w:rsidR="002963DC" w:rsidRPr="009C5007">
          <w:rPr>
            <w:rStyle w:val="af2"/>
            <w:rFonts w:eastAsia="Microsoft YaHei" w:cs="Arial"/>
            <w:noProof/>
          </w:rPr>
          <w:t>Таблица 5.3.1.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Тепловая мощность и состав основного оборудования БМК</w:t>
        </w:r>
        <w:r w:rsidR="002963DC">
          <w:rPr>
            <w:noProof/>
            <w:webHidden/>
          </w:rPr>
          <w:tab/>
        </w:r>
        <w:r w:rsidR="002963DC">
          <w:rPr>
            <w:noProof/>
            <w:webHidden/>
          </w:rPr>
          <w:fldChar w:fldCharType="begin"/>
        </w:r>
        <w:r w:rsidR="002963DC">
          <w:rPr>
            <w:noProof/>
            <w:webHidden/>
          </w:rPr>
          <w:instrText xml:space="preserve"> PAGEREF _Toc132810753 \h </w:instrText>
        </w:r>
        <w:r w:rsidR="002963DC">
          <w:rPr>
            <w:noProof/>
            <w:webHidden/>
          </w:rPr>
        </w:r>
        <w:r w:rsidR="002963DC">
          <w:rPr>
            <w:noProof/>
            <w:webHidden/>
          </w:rPr>
          <w:fldChar w:fldCharType="separate"/>
        </w:r>
        <w:r w:rsidR="00CF6614">
          <w:rPr>
            <w:noProof/>
            <w:webHidden/>
          </w:rPr>
          <w:t>59</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1785"/>
        <w:rPr>
          <w:rFonts w:asciiTheme="minorHAnsi" w:eastAsiaTheme="minorEastAsia" w:hAnsiTheme="minorHAnsi" w:cstheme="minorBidi"/>
          <w:iCs w:val="0"/>
          <w:noProof/>
          <w:spacing w:val="0"/>
          <w:szCs w:val="22"/>
          <w:lang w:val="ru-RU" w:eastAsia="ru-RU"/>
        </w:rPr>
      </w:pPr>
      <w:hyperlink w:anchor="_Toc132810754" w:history="1">
        <w:r w:rsidR="002963DC" w:rsidRPr="009C5007">
          <w:rPr>
            <w:rStyle w:val="af2"/>
            <w:rFonts w:eastAsia="Microsoft YaHei" w:cs="Arial"/>
            <w:noProof/>
          </w:rPr>
          <w:t>Таблица 5.5.1.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Мероприятия по переключению нагрузки и выводу котельных из эксплуатации</w:t>
        </w:r>
        <w:r w:rsidR="002963DC">
          <w:rPr>
            <w:noProof/>
            <w:webHidden/>
          </w:rPr>
          <w:tab/>
        </w:r>
        <w:r w:rsidR="002963DC">
          <w:rPr>
            <w:noProof/>
            <w:webHidden/>
          </w:rPr>
          <w:fldChar w:fldCharType="begin"/>
        </w:r>
        <w:r w:rsidR="002963DC">
          <w:rPr>
            <w:noProof/>
            <w:webHidden/>
          </w:rPr>
          <w:instrText xml:space="preserve"> PAGEREF _Toc132810754 \h </w:instrText>
        </w:r>
        <w:r w:rsidR="002963DC">
          <w:rPr>
            <w:noProof/>
            <w:webHidden/>
          </w:rPr>
        </w:r>
        <w:r w:rsidR="002963DC">
          <w:rPr>
            <w:noProof/>
            <w:webHidden/>
          </w:rPr>
          <w:fldChar w:fldCharType="separate"/>
        </w:r>
        <w:r w:rsidR="00CF6614">
          <w:rPr>
            <w:noProof/>
            <w:webHidden/>
          </w:rPr>
          <w:t>60</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5" w:history="1">
        <w:r w:rsidR="002963DC" w:rsidRPr="009C5007">
          <w:rPr>
            <w:rStyle w:val="af2"/>
            <w:rFonts w:eastAsia="Microsoft YaHei" w:cs="Arial"/>
            <w:noProof/>
          </w:rPr>
          <w:t>Таблица 6.2.1.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Мероприятий по новому строительству тепловых сетей для обеспечения перспективных приростов тепловой нагрузки</w:t>
        </w:r>
        <w:r w:rsidR="002963DC">
          <w:rPr>
            <w:noProof/>
            <w:webHidden/>
          </w:rPr>
          <w:tab/>
        </w:r>
        <w:r w:rsidR="002963DC">
          <w:rPr>
            <w:noProof/>
            <w:webHidden/>
          </w:rPr>
          <w:fldChar w:fldCharType="begin"/>
        </w:r>
        <w:r w:rsidR="002963DC">
          <w:rPr>
            <w:noProof/>
            <w:webHidden/>
          </w:rPr>
          <w:instrText xml:space="preserve"> PAGEREF _Toc132810755 \h </w:instrText>
        </w:r>
        <w:r w:rsidR="002963DC">
          <w:rPr>
            <w:noProof/>
            <w:webHidden/>
          </w:rPr>
        </w:r>
        <w:r w:rsidR="002963DC">
          <w:rPr>
            <w:noProof/>
            <w:webHidden/>
          </w:rPr>
          <w:fldChar w:fldCharType="separate"/>
        </w:r>
        <w:r w:rsidR="00CF6614">
          <w:rPr>
            <w:noProof/>
            <w:webHidden/>
          </w:rPr>
          <w:t>62</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6" w:history="1">
        <w:r w:rsidR="002963DC" w:rsidRPr="009C5007">
          <w:rPr>
            <w:rStyle w:val="af2"/>
            <w:rFonts w:eastAsia="Microsoft YaHei" w:cs="Arial"/>
            <w:noProof/>
          </w:rPr>
          <w:t>Таблица 6.6.1.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Мероприятий по реконструкции и (или) модернизации тепловых сетей, подлежащих замене в связи с исчерпанием эксплуатационного ресурса</w:t>
        </w:r>
        <w:r w:rsidR="002963DC">
          <w:rPr>
            <w:noProof/>
            <w:webHidden/>
          </w:rPr>
          <w:tab/>
        </w:r>
        <w:r w:rsidR="002963DC">
          <w:rPr>
            <w:noProof/>
            <w:webHidden/>
          </w:rPr>
          <w:fldChar w:fldCharType="begin"/>
        </w:r>
        <w:r w:rsidR="002963DC">
          <w:rPr>
            <w:noProof/>
            <w:webHidden/>
          </w:rPr>
          <w:instrText xml:space="preserve"> PAGEREF _Toc132810756 \h </w:instrText>
        </w:r>
        <w:r w:rsidR="002963DC">
          <w:rPr>
            <w:noProof/>
            <w:webHidden/>
          </w:rPr>
        </w:r>
        <w:r w:rsidR="002963DC">
          <w:rPr>
            <w:noProof/>
            <w:webHidden/>
          </w:rPr>
          <w:fldChar w:fldCharType="separate"/>
        </w:r>
        <w:r w:rsidR="00CF6614">
          <w:rPr>
            <w:noProof/>
            <w:webHidden/>
          </w:rPr>
          <w:t>64</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7" w:history="1">
        <w:r w:rsidR="002963DC" w:rsidRPr="009C5007">
          <w:rPr>
            <w:rStyle w:val="af2"/>
            <w:rFonts w:eastAsia="Microsoft YaHei" w:cs="Arial"/>
            <w:noProof/>
          </w:rPr>
          <w:t>Таблица 8.1.1.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Перспективные топливные балансы котельных</w:t>
        </w:r>
        <w:r w:rsidR="002963DC">
          <w:rPr>
            <w:noProof/>
            <w:webHidden/>
          </w:rPr>
          <w:tab/>
        </w:r>
        <w:r w:rsidR="002963DC">
          <w:rPr>
            <w:noProof/>
            <w:webHidden/>
          </w:rPr>
          <w:fldChar w:fldCharType="begin"/>
        </w:r>
        <w:r w:rsidR="002963DC">
          <w:rPr>
            <w:noProof/>
            <w:webHidden/>
          </w:rPr>
          <w:instrText xml:space="preserve"> PAGEREF _Toc132810757 \h </w:instrText>
        </w:r>
        <w:r w:rsidR="002963DC">
          <w:rPr>
            <w:noProof/>
            <w:webHidden/>
          </w:rPr>
        </w:r>
        <w:r w:rsidR="002963DC">
          <w:rPr>
            <w:noProof/>
            <w:webHidden/>
          </w:rPr>
          <w:fldChar w:fldCharType="separate"/>
        </w:r>
        <w:r w:rsidR="00CF6614">
          <w:rPr>
            <w:noProof/>
            <w:webHidden/>
          </w:rPr>
          <w:t>67</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8" w:history="1">
        <w:r w:rsidR="002963DC" w:rsidRPr="009C5007">
          <w:rPr>
            <w:rStyle w:val="af2"/>
            <w:rFonts w:eastAsia="Microsoft YaHei" w:cs="Arial"/>
            <w:noProof/>
          </w:rPr>
          <w:t>Таблица 9.1.1.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Капитальные вложения в источники тепловой энергии</w:t>
        </w:r>
        <w:r w:rsidR="002963DC">
          <w:rPr>
            <w:noProof/>
            <w:webHidden/>
          </w:rPr>
          <w:tab/>
        </w:r>
        <w:r w:rsidR="002963DC">
          <w:rPr>
            <w:noProof/>
            <w:webHidden/>
          </w:rPr>
          <w:fldChar w:fldCharType="begin"/>
        </w:r>
        <w:r w:rsidR="002963DC">
          <w:rPr>
            <w:noProof/>
            <w:webHidden/>
          </w:rPr>
          <w:instrText xml:space="preserve"> PAGEREF _Toc132810758 \h </w:instrText>
        </w:r>
        <w:r w:rsidR="002963DC">
          <w:rPr>
            <w:noProof/>
            <w:webHidden/>
          </w:rPr>
        </w:r>
        <w:r w:rsidR="002963DC">
          <w:rPr>
            <w:noProof/>
            <w:webHidden/>
          </w:rPr>
          <w:fldChar w:fldCharType="separate"/>
        </w:r>
        <w:r w:rsidR="00CF6614">
          <w:rPr>
            <w:noProof/>
            <w:webHidden/>
          </w:rPr>
          <w:t>75</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59" w:history="1">
        <w:r w:rsidR="002963DC" w:rsidRPr="009C5007">
          <w:rPr>
            <w:rStyle w:val="af2"/>
            <w:rFonts w:eastAsia="Microsoft YaHei" w:cs="Arial"/>
            <w:noProof/>
          </w:rPr>
          <w:t>Таблица 9.1.2.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Капитальные затраты в строительство котельных</w:t>
        </w:r>
        <w:r w:rsidR="002963DC">
          <w:rPr>
            <w:noProof/>
            <w:webHidden/>
          </w:rPr>
          <w:tab/>
        </w:r>
        <w:r w:rsidR="002963DC">
          <w:rPr>
            <w:noProof/>
            <w:webHidden/>
          </w:rPr>
          <w:fldChar w:fldCharType="begin"/>
        </w:r>
        <w:r w:rsidR="002963DC">
          <w:rPr>
            <w:noProof/>
            <w:webHidden/>
          </w:rPr>
          <w:instrText xml:space="preserve"> PAGEREF _Toc132810759 \h </w:instrText>
        </w:r>
        <w:r w:rsidR="002963DC">
          <w:rPr>
            <w:noProof/>
            <w:webHidden/>
          </w:rPr>
        </w:r>
        <w:r w:rsidR="002963DC">
          <w:rPr>
            <w:noProof/>
            <w:webHidden/>
          </w:rPr>
          <w:fldChar w:fldCharType="separate"/>
        </w:r>
        <w:r w:rsidR="00CF6614">
          <w:rPr>
            <w:noProof/>
            <w:webHidden/>
          </w:rPr>
          <w:t>76</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0" w:history="1">
        <w:r w:rsidR="002963DC" w:rsidRPr="009C5007">
          <w:rPr>
            <w:rStyle w:val="af2"/>
            <w:rFonts w:eastAsia="Microsoft YaHei" w:cs="Arial"/>
            <w:noProof/>
          </w:rPr>
          <w:t>Таблица 9.2.1.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Капитальные вложения в тепловые сети и сооружения на них</w:t>
        </w:r>
        <w:r w:rsidR="002963DC">
          <w:rPr>
            <w:noProof/>
            <w:webHidden/>
          </w:rPr>
          <w:tab/>
        </w:r>
        <w:r w:rsidR="002963DC">
          <w:rPr>
            <w:noProof/>
            <w:webHidden/>
          </w:rPr>
          <w:fldChar w:fldCharType="begin"/>
        </w:r>
        <w:r w:rsidR="002963DC">
          <w:rPr>
            <w:noProof/>
            <w:webHidden/>
          </w:rPr>
          <w:instrText xml:space="preserve"> PAGEREF _Toc132810760 \h </w:instrText>
        </w:r>
        <w:r w:rsidR="002963DC">
          <w:rPr>
            <w:noProof/>
            <w:webHidden/>
          </w:rPr>
        </w:r>
        <w:r w:rsidR="002963DC">
          <w:rPr>
            <w:noProof/>
            <w:webHidden/>
          </w:rPr>
          <w:fldChar w:fldCharType="separate"/>
        </w:r>
        <w:r w:rsidR="00CF6614">
          <w:rPr>
            <w:noProof/>
            <w:webHidden/>
          </w:rPr>
          <w:t>76</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1" w:history="1">
        <w:r w:rsidR="002963DC" w:rsidRPr="009C5007">
          <w:rPr>
            <w:rStyle w:val="af2"/>
            <w:rFonts w:eastAsia="Microsoft YaHei" w:cs="Arial"/>
            <w:noProof/>
          </w:rPr>
          <w:t>Таблица 9.2.2.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Перекладка тепловых сетей в связи с исчерпанием эксплуатационного ресурса</w:t>
        </w:r>
        <w:r w:rsidR="002963DC">
          <w:rPr>
            <w:noProof/>
            <w:webHidden/>
          </w:rPr>
          <w:tab/>
        </w:r>
        <w:r w:rsidR="002963DC">
          <w:rPr>
            <w:noProof/>
            <w:webHidden/>
          </w:rPr>
          <w:fldChar w:fldCharType="begin"/>
        </w:r>
        <w:r w:rsidR="002963DC">
          <w:rPr>
            <w:noProof/>
            <w:webHidden/>
          </w:rPr>
          <w:instrText xml:space="preserve"> PAGEREF _Toc132810761 \h </w:instrText>
        </w:r>
        <w:r w:rsidR="002963DC">
          <w:rPr>
            <w:noProof/>
            <w:webHidden/>
          </w:rPr>
        </w:r>
        <w:r w:rsidR="002963DC">
          <w:rPr>
            <w:noProof/>
            <w:webHidden/>
          </w:rPr>
          <w:fldChar w:fldCharType="separate"/>
        </w:r>
        <w:r w:rsidR="00CF6614">
          <w:rPr>
            <w:noProof/>
            <w:webHidden/>
          </w:rPr>
          <w:t>77</w:t>
        </w:r>
        <w:r w:rsidR="002963DC">
          <w:rPr>
            <w:noProof/>
            <w:webHidden/>
          </w:rPr>
          <w:fldChar w:fldCharType="end"/>
        </w:r>
      </w:hyperlink>
    </w:p>
    <w:p w:rsidR="002963DC" w:rsidRDefault="0037101C" w:rsidP="00CF6614">
      <w:pPr>
        <w:pStyle w:val="afff8"/>
        <w:tabs>
          <w:tab w:val="left" w:pos="1560"/>
          <w:tab w:val="right" w:leader="dot" w:pos="9214"/>
        </w:tabs>
        <w:spacing w:before="120" w:after="120" w:line="240" w:lineRule="auto"/>
        <w:ind w:right="1501"/>
        <w:rPr>
          <w:rFonts w:asciiTheme="minorHAnsi" w:eastAsiaTheme="minorEastAsia" w:hAnsiTheme="minorHAnsi" w:cstheme="minorBidi"/>
          <w:iCs w:val="0"/>
          <w:noProof/>
          <w:spacing w:val="0"/>
          <w:szCs w:val="22"/>
          <w:lang w:val="ru-RU" w:eastAsia="ru-RU"/>
        </w:rPr>
      </w:pPr>
      <w:hyperlink w:anchor="_Toc132810762" w:history="1">
        <w:r w:rsidR="002963DC" w:rsidRPr="009C5007">
          <w:rPr>
            <w:rStyle w:val="af2"/>
            <w:rFonts w:eastAsia="Microsoft YaHei" w:cs="Arial"/>
            <w:noProof/>
          </w:rPr>
          <w:t>Таблица 9.2.3.</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Строительство тепловых сетей для обеспечения перспективной нагрузки</w:t>
        </w:r>
        <w:r w:rsidR="002963DC">
          <w:rPr>
            <w:noProof/>
            <w:webHidden/>
          </w:rPr>
          <w:tab/>
        </w:r>
        <w:r w:rsidR="002963DC">
          <w:rPr>
            <w:noProof/>
            <w:webHidden/>
          </w:rPr>
          <w:fldChar w:fldCharType="begin"/>
        </w:r>
        <w:r w:rsidR="002963DC">
          <w:rPr>
            <w:noProof/>
            <w:webHidden/>
          </w:rPr>
          <w:instrText xml:space="preserve"> PAGEREF _Toc132810762 \h </w:instrText>
        </w:r>
        <w:r w:rsidR="002963DC">
          <w:rPr>
            <w:noProof/>
            <w:webHidden/>
          </w:rPr>
        </w:r>
        <w:r w:rsidR="002963DC">
          <w:rPr>
            <w:noProof/>
            <w:webHidden/>
          </w:rPr>
          <w:fldChar w:fldCharType="separate"/>
        </w:r>
        <w:r w:rsidR="00CF6614">
          <w:rPr>
            <w:noProof/>
            <w:webHidden/>
          </w:rPr>
          <w:t>78</w:t>
        </w:r>
        <w:r w:rsidR="002963DC">
          <w:rPr>
            <w:noProof/>
            <w:webHidden/>
          </w:rPr>
          <w:fldChar w:fldCharType="end"/>
        </w:r>
      </w:hyperlink>
    </w:p>
    <w:p w:rsidR="002963DC" w:rsidRDefault="0037101C" w:rsidP="00CF6614">
      <w:pPr>
        <w:pStyle w:val="afff8"/>
        <w:tabs>
          <w:tab w:val="left" w:pos="1701"/>
          <w:tab w:val="left" w:pos="197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3" w:history="1">
        <w:r w:rsidR="002963DC" w:rsidRPr="009C5007">
          <w:rPr>
            <w:rStyle w:val="af2"/>
            <w:rFonts w:eastAsia="Microsoft YaHei" w:cs="Arial"/>
            <w:noProof/>
          </w:rPr>
          <w:t>Таблица 10.1.1.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Сравнительный анализ критериев определения ЕТО в системах теплоснабжения на территории городского округа город Дагестанские Огни</w:t>
        </w:r>
        <w:r w:rsidR="002963DC">
          <w:rPr>
            <w:noProof/>
            <w:webHidden/>
          </w:rPr>
          <w:tab/>
        </w:r>
        <w:r w:rsidR="002963DC">
          <w:rPr>
            <w:noProof/>
            <w:webHidden/>
          </w:rPr>
          <w:fldChar w:fldCharType="begin"/>
        </w:r>
        <w:r w:rsidR="002963DC">
          <w:rPr>
            <w:noProof/>
            <w:webHidden/>
          </w:rPr>
          <w:instrText xml:space="preserve"> PAGEREF _Toc132810763 \h </w:instrText>
        </w:r>
        <w:r w:rsidR="002963DC">
          <w:rPr>
            <w:noProof/>
            <w:webHidden/>
          </w:rPr>
        </w:r>
        <w:r w:rsidR="002963DC">
          <w:rPr>
            <w:noProof/>
            <w:webHidden/>
          </w:rPr>
          <w:fldChar w:fldCharType="separate"/>
        </w:r>
        <w:r w:rsidR="00CF6614">
          <w:rPr>
            <w:noProof/>
            <w:webHidden/>
          </w:rPr>
          <w:t>81</w:t>
        </w:r>
        <w:r w:rsidR="002963DC">
          <w:rPr>
            <w:noProof/>
            <w:webHidden/>
          </w:rPr>
          <w:fldChar w:fldCharType="end"/>
        </w:r>
      </w:hyperlink>
    </w:p>
    <w:p w:rsidR="002963DC" w:rsidRDefault="0037101C" w:rsidP="00CF6614">
      <w:pPr>
        <w:pStyle w:val="afff8"/>
        <w:tabs>
          <w:tab w:val="left" w:pos="1701"/>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4" w:history="1">
        <w:r w:rsidR="002963DC" w:rsidRPr="009C5007">
          <w:rPr>
            <w:rStyle w:val="af2"/>
            <w:rFonts w:eastAsia="Microsoft YaHei" w:cs="Arial"/>
            <w:noProof/>
          </w:rPr>
          <w:t>Таблица 10.1.2.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Реестр зон деятельности Единой теплоснабжающей организации</w:t>
        </w:r>
        <w:r w:rsidR="002963DC">
          <w:rPr>
            <w:noProof/>
            <w:webHidden/>
          </w:rPr>
          <w:tab/>
        </w:r>
        <w:r w:rsidR="002963DC">
          <w:rPr>
            <w:noProof/>
            <w:webHidden/>
          </w:rPr>
          <w:fldChar w:fldCharType="begin"/>
        </w:r>
        <w:r w:rsidR="002963DC">
          <w:rPr>
            <w:noProof/>
            <w:webHidden/>
          </w:rPr>
          <w:instrText xml:space="preserve"> PAGEREF _Toc132810764 \h </w:instrText>
        </w:r>
        <w:r w:rsidR="002963DC">
          <w:rPr>
            <w:noProof/>
            <w:webHidden/>
          </w:rPr>
        </w:r>
        <w:r w:rsidR="002963DC">
          <w:rPr>
            <w:noProof/>
            <w:webHidden/>
          </w:rPr>
          <w:fldChar w:fldCharType="separate"/>
        </w:r>
        <w:r w:rsidR="00CF6614">
          <w:rPr>
            <w:noProof/>
            <w:webHidden/>
          </w:rPr>
          <w:t>84</w:t>
        </w:r>
        <w:r w:rsidR="002963DC">
          <w:rPr>
            <w:noProof/>
            <w:webHidden/>
          </w:rPr>
          <w:fldChar w:fldCharType="end"/>
        </w:r>
      </w:hyperlink>
    </w:p>
    <w:p w:rsidR="002963DC" w:rsidRDefault="0037101C" w:rsidP="00CF6614">
      <w:pPr>
        <w:pStyle w:val="afff8"/>
        <w:tabs>
          <w:tab w:val="left" w:pos="1701"/>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5" w:history="1">
        <w:r w:rsidR="002963DC" w:rsidRPr="009C5007">
          <w:rPr>
            <w:rStyle w:val="af2"/>
            <w:rFonts w:eastAsia="Microsoft YaHei" w:cs="Arial"/>
            <w:noProof/>
          </w:rPr>
          <w:t>Таблица 11.1.1.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Тепловая нагрузка потребителей строящихся БМК</w:t>
        </w:r>
        <w:r w:rsidR="002963DC">
          <w:rPr>
            <w:noProof/>
            <w:webHidden/>
          </w:rPr>
          <w:tab/>
        </w:r>
        <w:r w:rsidR="002963DC">
          <w:rPr>
            <w:noProof/>
            <w:webHidden/>
          </w:rPr>
          <w:fldChar w:fldCharType="begin"/>
        </w:r>
        <w:r w:rsidR="002963DC">
          <w:rPr>
            <w:noProof/>
            <w:webHidden/>
          </w:rPr>
          <w:instrText xml:space="preserve"> PAGEREF _Toc132810765 \h </w:instrText>
        </w:r>
        <w:r w:rsidR="002963DC">
          <w:rPr>
            <w:noProof/>
            <w:webHidden/>
          </w:rPr>
        </w:r>
        <w:r w:rsidR="002963DC">
          <w:rPr>
            <w:noProof/>
            <w:webHidden/>
          </w:rPr>
          <w:fldChar w:fldCharType="separate"/>
        </w:r>
        <w:r w:rsidR="00CF6614">
          <w:rPr>
            <w:noProof/>
            <w:webHidden/>
          </w:rPr>
          <w:t>85</w:t>
        </w:r>
        <w:r w:rsidR="002963DC">
          <w:rPr>
            <w:noProof/>
            <w:webHidden/>
          </w:rPr>
          <w:fldChar w:fldCharType="end"/>
        </w:r>
      </w:hyperlink>
    </w:p>
    <w:p w:rsidR="002963DC" w:rsidRDefault="0037101C" w:rsidP="00CF6614">
      <w:pPr>
        <w:pStyle w:val="afff8"/>
        <w:tabs>
          <w:tab w:val="left" w:pos="1701"/>
          <w:tab w:val="left" w:pos="1810"/>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6" w:history="1">
        <w:r w:rsidR="002963DC" w:rsidRPr="009C5007">
          <w:rPr>
            <w:rStyle w:val="af2"/>
            <w:rFonts w:eastAsia="Microsoft YaHei" w:cs="Arial"/>
            <w:noProof/>
          </w:rPr>
          <w:t>Таблица 14.1.1.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Индикаторы, характеризующие спрос на тепловую энергию г. Дагестанские Огни</w:t>
        </w:r>
        <w:r w:rsidR="002963DC">
          <w:rPr>
            <w:noProof/>
            <w:webHidden/>
          </w:rPr>
          <w:tab/>
        </w:r>
        <w:r w:rsidR="002963DC">
          <w:rPr>
            <w:noProof/>
            <w:webHidden/>
          </w:rPr>
          <w:fldChar w:fldCharType="begin"/>
        </w:r>
        <w:r w:rsidR="002963DC">
          <w:rPr>
            <w:noProof/>
            <w:webHidden/>
          </w:rPr>
          <w:instrText xml:space="preserve"> PAGEREF _Toc132810766 \h </w:instrText>
        </w:r>
        <w:r w:rsidR="002963DC">
          <w:rPr>
            <w:noProof/>
            <w:webHidden/>
          </w:rPr>
        </w:r>
        <w:r w:rsidR="002963DC">
          <w:rPr>
            <w:noProof/>
            <w:webHidden/>
          </w:rPr>
          <w:fldChar w:fldCharType="separate"/>
        </w:r>
        <w:r w:rsidR="00CF6614">
          <w:rPr>
            <w:noProof/>
            <w:webHidden/>
          </w:rPr>
          <w:t>89</w:t>
        </w:r>
        <w:r w:rsidR="002963DC">
          <w:rPr>
            <w:noProof/>
            <w:webHidden/>
          </w:rPr>
          <w:fldChar w:fldCharType="end"/>
        </w:r>
      </w:hyperlink>
    </w:p>
    <w:p w:rsidR="002963DC" w:rsidRDefault="0037101C" w:rsidP="00CF6614">
      <w:pPr>
        <w:pStyle w:val="afff8"/>
        <w:tabs>
          <w:tab w:val="left" w:pos="1701"/>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7" w:history="1">
        <w:r w:rsidR="002963DC" w:rsidRPr="009C5007">
          <w:rPr>
            <w:rStyle w:val="af2"/>
            <w:rFonts w:eastAsia="Microsoft YaHei" w:cs="Arial"/>
            <w:noProof/>
          </w:rPr>
          <w:t>Таблица 14.1.2.</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Индикаторы, характеризующие работу котельных</w:t>
        </w:r>
        <w:r w:rsidR="002963DC">
          <w:rPr>
            <w:noProof/>
            <w:webHidden/>
          </w:rPr>
          <w:tab/>
        </w:r>
        <w:r w:rsidR="002963DC">
          <w:rPr>
            <w:noProof/>
            <w:webHidden/>
          </w:rPr>
          <w:fldChar w:fldCharType="begin"/>
        </w:r>
        <w:r w:rsidR="002963DC">
          <w:rPr>
            <w:noProof/>
            <w:webHidden/>
          </w:rPr>
          <w:instrText xml:space="preserve"> PAGEREF _Toc132810767 \h </w:instrText>
        </w:r>
        <w:r w:rsidR="002963DC">
          <w:rPr>
            <w:noProof/>
            <w:webHidden/>
          </w:rPr>
        </w:r>
        <w:r w:rsidR="002963DC">
          <w:rPr>
            <w:noProof/>
            <w:webHidden/>
          </w:rPr>
          <w:fldChar w:fldCharType="separate"/>
        </w:r>
        <w:r w:rsidR="00CF6614">
          <w:rPr>
            <w:noProof/>
            <w:webHidden/>
          </w:rPr>
          <w:t>94</w:t>
        </w:r>
        <w:r w:rsidR="002963DC">
          <w:rPr>
            <w:noProof/>
            <w:webHidden/>
          </w:rPr>
          <w:fldChar w:fldCharType="end"/>
        </w:r>
      </w:hyperlink>
    </w:p>
    <w:p w:rsidR="002963DC" w:rsidRDefault="0037101C" w:rsidP="00CF6614">
      <w:pPr>
        <w:pStyle w:val="afff8"/>
        <w:tabs>
          <w:tab w:val="left" w:pos="1701"/>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8" w:history="1">
        <w:r w:rsidR="002963DC" w:rsidRPr="009C5007">
          <w:rPr>
            <w:rStyle w:val="af2"/>
            <w:rFonts w:eastAsia="Microsoft YaHei" w:cs="Arial"/>
            <w:noProof/>
          </w:rPr>
          <w:t>Таблица 14.1.3.</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Индикаторы, характеризующие работу тепловых сетей</w:t>
        </w:r>
        <w:r w:rsidR="002963DC">
          <w:rPr>
            <w:noProof/>
            <w:webHidden/>
          </w:rPr>
          <w:tab/>
        </w:r>
        <w:r w:rsidR="002963DC">
          <w:rPr>
            <w:noProof/>
            <w:webHidden/>
          </w:rPr>
          <w:fldChar w:fldCharType="begin"/>
        </w:r>
        <w:r w:rsidR="002963DC">
          <w:rPr>
            <w:noProof/>
            <w:webHidden/>
          </w:rPr>
          <w:instrText xml:space="preserve"> PAGEREF _Toc132810768 \h </w:instrText>
        </w:r>
        <w:r w:rsidR="002963DC">
          <w:rPr>
            <w:noProof/>
            <w:webHidden/>
          </w:rPr>
        </w:r>
        <w:r w:rsidR="002963DC">
          <w:rPr>
            <w:noProof/>
            <w:webHidden/>
          </w:rPr>
          <w:fldChar w:fldCharType="separate"/>
        </w:r>
        <w:r w:rsidR="00CF6614">
          <w:rPr>
            <w:noProof/>
            <w:webHidden/>
          </w:rPr>
          <w:t>96</w:t>
        </w:r>
        <w:r w:rsidR="002963DC">
          <w:rPr>
            <w:noProof/>
            <w:webHidden/>
          </w:rPr>
          <w:fldChar w:fldCharType="end"/>
        </w:r>
      </w:hyperlink>
    </w:p>
    <w:p w:rsidR="002963DC" w:rsidRDefault="0037101C" w:rsidP="00CF6614">
      <w:pPr>
        <w:pStyle w:val="afff8"/>
        <w:tabs>
          <w:tab w:val="left" w:pos="1701"/>
          <w:tab w:val="right" w:leader="dot" w:pos="9214"/>
        </w:tabs>
        <w:spacing w:before="120" w:after="120" w:line="240" w:lineRule="auto"/>
        <w:ind w:right="992"/>
        <w:rPr>
          <w:rFonts w:asciiTheme="minorHAnsi" w:eastAsiaTheme="minorEastAsia" w:hAnsiTheme="minorHAnsi" w:cstheme="minorBidi"/>
          <w:iCs w:val="0"/>
          <w:noProof/>
          <w:spacing w:val="0"/>
          <w:szCs w:val="22"/>
          <w:lang w:val="ru-RU" w:eastAsia="ru-RU"/>
        </w:rPr>
      </w:pPr>
      <w:hyperlink w:anchor="_Toc132810769" w:history="1">
        <w:r w:rsidR="002963DC" w:rsidRPr="009C5007">
          <w:rPr>
            <w:rStyle w:val="af2"/>
            <w:rFonts w:eastAsia="Microsoft YaHei" w:cs="Arial"/>
            <w:noProof/>
          </w:rPr>
          <w:t>Таблица 14.1.4.</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Индикаторы, характеризующие потребность в инвестициях</w:t>
        </w:r>
        <w:r w:rsidR="002963DC">
          <w:rPr>
            <w:noProof/>
            <w:webHidden/>
          </w:rPr>
          <w:tab/>
        </w:r>
        <w:r w:rsidR="002963DC">
          <w:rPr>
            <w:noProof/>
            <w:webHidden/>
          </w:rPr>
          <w:fldChar w:fldCharType="begin"/>
        </w:r>
        <w:r w:rsidR="002963DC">
          <w:rPr>
            <w:noProof/>
            <w:webHidden/>
          </w:rPr>
          <w:instrText xml:space="preserve"> PAGEREF _Toc132810769 \h </w:instrText>
        </w:r>
        <w:r w:rsidR="002963DC">
          <w:rPr>
            <w:noProof/>
            <w:webHidden/>
          </w:rPr>
        </w:r>
        <w:r w:rsidR="002963DC">
          <w:rPr>
            <w:noProof/>
            <w:webHidden/>
          </w:rPr>
          <w:fldChar w:fldCharType="separate"/>
        </w:r>
        <w:r w:rsidR="00CF6614">
          <w:rPr>
            <w:noProof/>
            <w:webHidden/>
          </w:rPr>
          <w:t>98</w:t>
        </w:r>
        <w:r w:rsidR="002963DC">
          <w:rPr>
            <w:noProof/>
            <w:webHidden/>
          </w:rPr>
          <w:fldChar w:fldCharType="end"/>
        </w:r>
      </w:hyperlink>
    </w:p>
    <w:p w:rsidR="00CF6614" w:rsidRDefault="0037101C" w:rsidP="00CF6614">
      <w:pPr>
        <w:pStyle w:val="afff8"/>
        <w:tabs>
          <w:tab w:val="left" w:pos="1701"/>
          <w:tab w:val="right" w:leader="dot" w:pos="9214"/>
        </w:tabs>
        <w:spacing w:before="120" w:after="120" w:line="240" w:lineRule="auto"/>
        <w:ind w:right="992"/>
        <w:rPr>
          <w:noProof/>
        </w:rPr>
      </w:pPr>
      <w:hyperlink w:anchor="_Toc132810770" w:history="1">
        <w:r w:rsidR="002963DC" w:rsidRPr="009C5007">
          <w:rPr>
            <w:rStyle w:val="af2"/>
            <w:rFonts w:eastAsia="Microsoft YaHei" w:cs="Arial"/>
            <w:noProof/>
          </w:rPr>
          <w:t>Таблица 15.1.1.</w:t>
        </w:r>
        <w:r w:rsidR="002963DC">
          <w:rPr>
            <w:rFonts w:asciiTheme="minorHAnsi" w:eastAsiaTheme="minorEastAsia" w:hAnsiTheme="minorHAnsi" w:cstheme="minorBidi"/>
            <w:iCs w:val="0"/>
            <w:noProof/>
            <w:spacing w:val="0"/>
            <w:szCs w:val="22"/>
            <w:lang w:val="ru-RU" w:eastAsia="ru-RU"/>
          </w:rPr>
          <w:tab/>
        </w:r>
        <w:r w:rsidR="002963DC" w:rsidRPr="009C5007">
          <w:rPr>
            <w:rStyle w:val="af2"/>
            <w:rFonts w:eastAsia="Microsoft YaHei"/>
            <w:noProof/>
          </w:rPr>
          <w:t xml:space="preserve">Тариф АО «Единый оператор Республики Дагестан в сфере водоснабжения и водоотведения» на отпуск тепловой энергии от котельных БМК </w:t>
        </w:r>
        <w:r w:rsidR="00DB36E2">
          <w:rPr>
            <w:rStyle w:val="af2"/>
            <w:rFonts w:eastAsia="Microsoft YaHei"/>
            <w:noProof/>
          </w:rPr>
          <w:t>Мкр.</w:t>
        </w:r>
        <w:r w:rsidR="002963DC" w:rsidRPr="009C5007">
          <w:rPr>
            <w:rStyle w:val="af2"/>
            <w:rFonts w:eastAsia="Microsoft YaHei"/>
            <w:noProof/>
          </w:rPr>
          <w:t xml:space="preserve"> «Квадрат», БМК </w:t>
        </w:r>
        <w:r w:rsidR="00DB36E2">
          <w:rPr>
            <w:rStyle w:val="af2"/>
            <w:rFonts w:eastAsia="Microsoft YaHei"/>
            <w:noProof/>
          </w:rPr>
          <w:t>Мкр.</w:t>
        </w:r>
        <w:r w:rsidR="002963DC" w:rsidRPr="009C5007">
          <w:rPr>
            <w:rStyle w:val="af2"/>
            <w:rFonts w:eastAsia="Microsoft YaHei"/>
            <w:noProof/>
          </w:rPr>
          <w:t xml:space="preserve"> «Черемушки»</w:t>
        </w:r>
        <w:r w:rsidR="002963DC">
          <w:rPr>
            <w:noProof/>
            <w:webHidden/>
          </w:rPr>
          <w:tab/>
        </w:r>
        <w:r w:rsidR="002963DC">
          <w:rPr>
            <w:noProof/>
            <w:webHidden/>
          </w:rPr>
          <w:fldChar w:fldCharType="begin"/>
        </w:r>
        <w:r w:rsidR="002963DC">
          <w:rPr>
            <w:noProof/>
            <w:webHidden/>
          </w:rPr>
          <w:instrText xml:space="preserve"> PAGEREF _Toc132810770 \h </w:instrText>
        </w:r>
        <w:r w:rsidR="002963DC">
          <w:rPr>
            <w:noProof/>
            <w:webHidden/>
          </w:rPr>
        </w:r>
        <w:r w:rsidR="002963DC">
          <w:rPr>
            <w:noProof/>
            <w:webHidden/>
          </w:rPr>
          <w:fldChar w:fldCharType="separate"/>
        </w:r>
        <w:r w:rsidR="00CF6614">
          <w:rPr>
            <w:noProof/>
            <w:webHidden/>
          </w:rPr>
          <w:t>100</w:t>
        </w:r>
        <w:r w:rsidR="002963DC">
          <w:rPr>
            <w:noProof/>
            <w:webHidden/>
          </w:rPr>
          <w:fldChar w:fldCharType="end"/>
        </w:r>
      </w:hyperlink>
    </w:p>
    <w:p w:rsidR="00CF6614" w:rsidRDefault="00CF6614">
      <w:pPr>
        <w:spacing w:after="160" w:line="259" w:lineRule="auto"/>
        <w:ind w:left="0"/>
        <w:jc w:val="left"/>
        <w:rPr>
          <w:rFonts w:eastAsia="Times New Roman"/>
          <w:iCs/>
          <w:noProof/>
          <w:spacing w:val="-5"/>
          <w:sz w:val="22"/>
          <w:szCs w:val="20"/>
          <w:lang w:val="en-US"/>
        </w:rPr>
      </w:pPr>
      <w:r>
        <w:rPr>
          <w:noProof/>
        </w:rPr>
        <w:br w:type="page"/>
      </w:r>
    </w:p>
    <w:p w:rsidR="002963DC" w:rsidRDefault="002963DC" w:rsidP="00CF6614">
      <w:pPr>
        <w:pStyle w:val="afff8"/>
        <w:tabs>
          <w:tab w:val="left" w:pos="1701"/>
          <w:tab w:val="right" w:leader="dot" w:pos="9639"/>
        </w:tabs>
        <w:spacing w:before="120" w:after="120" w:line="240" w:lineRule="auto"/>
        <w:ind w:right="992"/>
        <w:rPr>
          <w:rFonts w:asciiTheme="minorHAnsi" w:eastAsiaTheme="minorEastAsia" w:hAnsiTheme="minorHAnsi" w:cstheme="minorBidi"/>
          <w:iCs w:val="0"/>
          <w:noProof/>
          <w:spacing w:val="0"/>
          <w:szCs w:val="22"/>
          <w:lang w:val="ru-RU" w:eastAsia="ru-RU"/>
        </w:rPr>
      </w:pPr>
    </w:p>
    <w:p w:rsidR="00943983" w:rsidRPr="00A71F4E" w:rsidRDefault="009C31D6" w:rsidP="00CF6614">
      <w:pPr>
        <w:tabs>
          <w:tab w:val="left" w:pos="8647"/>
          <w:tab w:val="right" w:leader="dot" w:pos="9356"/>
          <w:tab w:val="right" w:leader="dot" w:pos="9498"/>
        </w:tabs>
        <w:spacing w:before="120" w:after="120" w:line="240" w:lineRule="auto"/>
        <w:ind w:right="1417"/>
        <w:jc w:val="center"/>
        <w:rPr>
          <w:b/>
        </w:rPr>
      </w:pPr>
      <w:r w:rsidRPr="009A66BD">
        <w:rPr>
          <w:rStyle w:val="af2"/>
          <w:rFonts w:cs="Arial"/>
          <w:noProof/>
          <w:color w:val="auto"/>
          <w:sz w:val="22"/>
        </w:rPr>
        <w:fldChar w:fldCharType="end"/>
      </w:r>
      <w:r w:rsidR="00943983" w:rsidRPr="00A71F4E">
        <w:rPr>
          <w:b/>
        </w:rPr>
        <w:t>Список рисунков</w:t>
      </w:r>
    </w:p>
    <w:p w:rsidR="00CF6614" w:rsidRDefault="00943983"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r w:rsidRPr="00A71F4E">
        <w:rPr>
          <w:rStyle w:val="af2"/>
          <w:rFonts w:eastAsia="Microsoft YaHei"/>
          <w:noProof/>
          <w:color w:val="auto"/>
        </w:rPr>
        <w:fldChar w:fldCharType="begin"/>
      </w:r>
      <w:r w:rsidRPr="00A71F4E">
        <w:rPr>
          <w:rStyle w:val="af2"/>
          <w:rFonts w:eastAsia="Microsoft YaHei"/>
          <w:noProof/>
          <w:color w:val="auto"/>
        </w:rPr>
        <w:instrText xml:space="preserve"> TOC \h \z \t "Подпись рисунков/таблиц" \c </w:instrText>
      </w:r>
      <w:r w:rsidRPr="00A71F4E">
        <w:rPr>
          <w:rStyle w:val="af2"/>
          <w:rFonts w:eastAsia="Microsoft YaHei"/>
          <w:noProof/>
          <w:color w:val="auto"/>
        </w:rPr>
        <w:fldChar w:fldCharType="separate"/>
      </w:r>
      <w:hyperlink w:anchor="_Toc132996054" w:history="1">
        <w:r w:rsidR="00CF6614" w:rsidRPr="00D91039">
          <w:rPr>
            <w:rStyle w:val="af2"/>
            <w:rFonts w:eastAsia="Microsoft YaHei"/>
            <w:noProof/>
          </w:rPr>
          <w:t>Рисунок 2.1.1. Зона действия котельной №1 МУП «Тепловые сети»</w:t>
        </w:r>
        <w:r w:rsidR="00CF6614">
          <w:rPr>
            <w:noProof/>
            <w:webHidden/>
          </w:rPr>
          <w:tab/>
        </w:r>
        <w:r w:rsidR="00CF6614">
          <w:rPr>
            <w:noProof/>
            <w:webHidden/>
          </w:rPr>
          <w:fldChar w:fldCharType="begin"/>
        </w:r>
        <w:r w:rsidR="00CF6614">
          <w:rPr>
            <w:noProof/>
            <w:webHidden/>
          </w:rPr>
          <w:instrText xml:space="preserve"> PAGEREF _Toc132996054 \h </w:instrText>
        </w:r>
        <w:r w:rsidR="00CF6614">
          <w:rPr>
            <w:noProof/>
            <w:webHidden/>
          </w:rPr>
        </w:r>
        <w:r w:rsidR="00CF6614">
          <w:rPr>
            <w:noProof/>
            <w:webHidden/>
          </w:rPr>
          <w:fldChar w:fldCharType="separate"/>
        </w:r>
        <w:r w:rsidR="00CF6614">
          <w:rPr>
            <w:noProof/>
            <w:webHidden/>
          </w:rPr>
          <w:t>15</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55" w:history="1">
        <w:r w:rsidR="00CF6614" w:rsidRPr="00D91039">
          <w:rPr>
            <w:rStyle w:val="af2"/>
            <w:rFonts w:eastAsia="Microsoft YaHei"/>
            <w:noProof/>
          </w:rPr>
          <w:t>Рисунок 2.1.2. Зона действия котельной №2 МУП «Тепловые сети»</w:t>
        </w:r>
        <w:r w:rsidR="00CF6614">
          <w:rPr>
            <w:noProof/>
            <w:webHidden/>
          </w:rPr>
          <w:tab/>
        </w:r>
        <w:r w:rsidR="00CF6614">
          <w:rPr>
            <w:noProof/>
            <w:webHidden/>
          </w:rPr>
          <w:fldChar w:fldCharType="begin"/>
        </w:r>
        <w:r w:rsidR="00CF6614">
          <w:rPr>
            <w:noProof/>
            <w:webHidden/>
          </w:rPr>
          <w:instrText xml:space="preserve"> PAGEREF _Toc132996055 \h </w:instrText>
        </w:r>
        <w:r w:rsidR="00CF6614">
          <w:rPr>
            <w:noProof/>
            <w:webHidden/>
          </w:rPr>
        </w:r>
        <w:r w:rsidR="00CF6614">
          <w:rPr>
            <w:noProof/>
            <w:webHidden/>
          </w:rPr>
          <w:fldChar w:fldCharType="separate"/>
        </w:r>
        <w:r w:rsidR="00CF6614">
          <w:rPr>
            <w:noProof/>
            <w:webHidden/>
          </w:rPr>
          <w:t>16</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56" w:history="1">
        <w:r w:rsidR="00CF6614" w:rsidRPr="00D91039">
          <w:rPr>
            <w:rStyle w:val="af2"/>
            <w:rFonts w:eastAsia="Microsoft YaHei"/>
            <w:noProof/>
          </w:rPr>
          <w:t>Рисунок 2.1.3. Зона действия котельной №4 МУП «Тепловые сети»</w:t>
        </w:r>
        <w:r w:rsidR="00CF6614">
          <w:rPr>
            <w:noProof/>
            <w:webHidden/>
          </w:rPr>
          <w:tab/>
        </w:r>
        <w:r w:rsidR="00CF6614">
          <w:rPr>
            <w:noProof/>
            <w:webHidden/>
          </w:rPr>
          <w:fldChar w:fldCharType="begin"/>
        </w:r>
        <w:r w:rsidR="00CF6614">
          <w:rPr>
            <w:noProof/>
            <w:webHidden/>
          </w:rPr>
          <w:instrText xml:space="preserve"> PAGEREF _Toc132996056 \h </w:instrText>
        </w:r>
        <w:r w:rsidR="00CF6614">
          <w:rPr>
            <w:noProof/>
            <w:webHidden/>
          </w:rPr>
        </w:r>
        <w:r w:rsidR="00CF6614">
          <w:rPr>
            <w:noProof/>
            <w:webHidden/>
          </w:rPr>
          <w:fldChar w:fldCharType="separate"/>
        </w:r>
        <w:r w:rsidR="00CF6614">
          <w:rPr>
            <w:noProof/>
            <w:webHidden/>
          </w:rPr>
          <w:t>17</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57" w:history="1">
        <w:r w:rsidR="00CF6614" w:rsidRPr="00D91039">
          <w:rPr>
            <w:rStyle w:val="af2"/>
            <w:rFonts w:eastAsia="Microsoft YaHei"/>
            <w:noProof/>
          </w:rPr>
          <w:t>Рисунок 2.1.4. Зона действия котельной №5 МУП «Тепловые сети»</w:t>
        </w:r>
        <w:r w:rsidR="00CF6614">
          <w:rPr>
            <w:noProof/>
            <w:webHidden/>
          </w:rPr>
          <w:tab/>
        </w:r>
        <w:r w:rsidR="00CF6614">
          <w:rPr>
            <w:noProof/>
            <w:webHidden/>
          </w:rPr>
          <w:fldChar w:fldCharType="begin"/>
        </w:r>
        <w:r w:rsidR="00CF6614">
          <w:rPr>
            <w:noProof/>
            <w:webHidden/>
          </w:rPr>
          <w:instrText xml:space="preserve"> PAGEREF _Toc132996057 \h </w:instrText>
        </w:r>
        <w:r w:rsidR="00CF6614">
          <w:rPr>
            <w:noProof/>
            <w:webHidden/>
          </w:rPr>
        </w:r>
        <w:r w:rsidR="00CF6614">
          <w:rPr>
            <w:noProof/>
            <w:webHidden/>
          </w:rPr>
          <w:fldChar w:fldCharType="separate"/>
        </w:r>
        <w:r w:rsidR="00CF6614">
          <w:rPr>
            <w:noProof/>
            <w:webHidden/>
          </w:rPr>
          <w:t>17</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58" w:history="1">
        <w:r w:rsidR="00CF6614" w:rsidRPr="00D91039">
          <w:rPr>
            <w:rStyle w:val="af2"/>
            <w:rFonts w:eastAsia="Microsoft YaHei"/>
            <w:noProof/>
          </w:rPr>
          <w:t>Рисунок 2.1.5. Зона действия котельной №6 МУП «Тепловые сети»</w:t>
        </w:r>
        <w:r w:rsidR="00CF6614">
          <w:rPr>
            <w:noProof/>
            <w:webHidden/>
          </w:rPr>
          <w:tab/>
        </w:r>
        <w:r w:rsidR="00CF6614">
          <w:rPr>
            <w:noProof/>
            <w:webHidden/>
          </w:rPr>
          <w:fldChar w:fldCharType="begin"/>
        </w:r>
        <w:r w:rsidR="00CF6614">
          <w:rPr>
            <w:noProof/>
            <w:webHidden/>
          </w:rPr>
          <w:instrText xml:space="preserve"> PAGEREF _Toc132996058 \h </w:instrText>
        </w:r>
        <w:r w:rsidR="00CF6614">
          <w:rPr>
            <w:noProof/>
            <w:webHidden/>
          </w:rPr>
        </w:r>
        <w:r w:rsidR="00CF6614">
          <w:rPr>
            <w:noProof/>
            <w:webHidden/>
          </w:rPr>
          <w:fldChar w:fldCharType="separate"/>
        </w:r>
        <w:r w:rsidR="00CF6614">
          <w:rPr>
            <w:noProof/>
            <w:webHidden/>
          </w:rPr>
          <w:t>17</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59" w:history="1">
        <w:r w:rsidR="00CF6614" w:rsidRPr="00D91039">
          <w:rPr>
            <w:rStyle w:val="af2"/>
            <w:rFonts w:eastAsia="Microsoft YaHei"/>
            <w:noProof/>
          </w:rPr>
          <w:t>Рисунок 2.1.6. Зона действия котельной №7 МУП «Тепловые сети»</w:t>
        </w:r>
        <w:r w:rsidR="00CF6614">
          <w:rPr>
            <w:noProof/>
            <w:webHidden/>
          </w:rPr>
          <w:tab/>
        </w:r>
        <w:r w:rsidR="00CF6614">
          <w:rPr>
            <w:noProof/>
            <w:webHidden/>
          </w:rPr>
          <w:fldChar w:fldCharType="begin"/>
        </w:r>
        <w:r w:rsidR="00CF6614">
          <w:rPr>
            <w:noProof/>
            <w:webHidden/>
          </w:rPr>
          <w:instrText xml:space="preserve"> PAGEREF _Toc132996059 \h </w:instrText>
        </w:r>
        <w:r w:rsidR="00CF6614">
          <w:rPr>
            <w:noProof/>
            <w:webHidden/>
          </w:rPr>
        </w:r>
        <w:r w:rsidR="00CF6614">
          <w:rPr>
            <w:noProof/>
            <w:webHidden/>
          </w:rPr>
          <w:fldChar w:fldCharType="separate"/>
        </w:r>
        <w:r w:rsidR="00CF6614">
          <w:rPr>
            <w:noProof/>
            <w:webHidden/>
          </w:rPr>
          <w:t>18</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0" w:history="1">
        <w:r w:rsidR="00CF6614" w:rsidRPr="00D91039">
          <w:rPr>
            <w:rStyle w:val="af2"/>
            <w:rFonts w:eastAsia="Microsoft YaHei"/>
            <w:noProof/>
          </w:rPr>
          <w:t>Рисунок 2.1.7. Зона действия котельной №8 МУП «Тепловые сети»</w:t>
        </w:r>
        <w:r w:rsidR="00CF6614">
          <w:rPr>
            <w:noProof/>
            <w:webHidden/>
          </w:rPr>
          <w:tab/>
        </w:r>
        <w:r w:rsidR="00CF6614">
          <w:rPr>
            <w:noProof/>
            <w:webHidden/>
          </w:rPr>
          <w:fldChar w:fldCharType="begin"/>
        </w:r>
        <w:r w:rsidR="00CF6614">
          <w:rPr>
            <w:noProof/>
            <w:webHidden/>
          </w:rPr>
          <w:instrText xml:space="preserve"> PAGEREF _Toc132996060 \h </w:instrText>
        </w:r>
        <w:r w:rsidR="00CF6614">
          <w:rPr>
            <w:noProof/>
            <w:webHidden/>
          </w:rPr>
        </w:r>
        <w:r w:rsidR="00CF6614">
          <w:rPr>
            <w:noProof/>
            <w:webHidden/>
          </w:rPr>
          <w:fldChar w:fldCharType="separate"/>
        </w:r>
        <w:r w:rsidR="00CF6614">
          <w:rPr>
            <w:noProof/>
            <w:webHidden/>
          </w:rPr>
          <w:t>18</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1" w:history="1">
        <w:r w:rsidR="00CF6614" w:rsidRPr="00D91039">
          <w:rPr>
            <w:rStyle w:val="af2"/>
            <w:rFonts w:eastAsia="Microsoft YaHei"/>
            <w:noProof/>
          </w:rPr>
          <w:t>Рисунок 2.1.8. Зона действия котельной №9 МУП «Тепловые сети»</w:t>
        </w:r>
        <w:r w:rsidR="00CF6614">
          <w:rPr>
            <w:noProof/>
            <w:webHidden/>
          </w:rPr>
          <w:tab/>
        </w:r>
        <w:r w:rsidR="00CF6614">
          <w:rPr>
            <w:noProof/>
            <w:webHidden/>
          </w:rPr>
          <w:fldChar w:fldCharType="begin"/>
        </w:r>
        <w:r w:rsidR="00CF6614">
          <w:rPr>
            <w:noProof/>
            <w:webHidden/>
          </w:rPr>
          <w:instrText xml:space="preserve"> PAGEREF _Toc132996061 \h </w:instrText>
        </w:r>
        <w:r w:rsidR="00CF6614">
          <w:rPr>
            <w:noProof/>
            <w:webHidden/>
          </w:rPr>
        </w:r>
        <w:r w:rsidR="00CF6614">
          <w:rPr>
            <w:noProof/>
            <w:webHidden/>
          </w:rPr>
          <w:fldChar w:fldCharType="separate"/>
        </w:r>
        <w:r w:rsidR="00CF6614">
          <w:rPr>
            <w:noProof/>
            <w:webHidden/>
          </w:rPr>
          <w:t>18</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2" w:history="1">
        <w:r w:rsidR="00CF6614" w:rsidRPr="00D91039">
          <w:rPr>
            <w:rStyle w:val="af2"/>
            <w:rFonts w:eastAsia="Microsoft YaHei"/>
            <w:noProof/>
          </w:rPr>
          <w:t>Рисунок 2.1.9. Зона действия котельной №10 МУП «Тепловые сети»</w:t>
        </w:r>
        <w:r w:rsidR="00CF6614">
          <w:rPr>
            <w:noProof/>
            <w:webHidden/>
          </w:rPr>
          <w:tab/>
        </w:r>
        <w:r w:rsidR="00CF6614">
          <w:rPr>
            <w:noProof/>
            <w:webHidden/>
          </w:rPr>
          <w:fldChar w:fldCharType="begin"/>
        </w:r>
        <w:r w:rsidR="00CF6614">
          <w:rPr>
            <w:noProof/>
            <w:webHidden/>
          </w:rPr>
          <w:instrText xml:space="preserve"> PAGEREF _Toc132996062 \h </w:instrText>
        </w:r>
        <w:r w:rsidR="00CF6614">
          <w:rPr>
            <w:noProof/>
            <w:webHidden/>
          </w:rPr>
        </w:r>
        <w:r w:rsidR="00CF6614">
          <w:rPr>
            <w:noProof/>
            <w:webHidden/>
          </w:rPr>
          <w:fldChar w:fldCharType="separate"/>
        </w:r>
        <w:r w:rsidR="00CF6614">
          <w:rPr>
            <w:noProof/>
            <w:webHidden/>
          </w:rPr>
          <w:t>19</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3" w:history="1">
        <w:r w:rsidR="00CF6614" w:rsidRPr="00D91039">
          <w:rPr>
            <w:rStyle w:val="af2"/>
            <w:rFonts w:eastAsia="Microsoft YaHei"/>
            <w:noProof/>
          </w:rPr>
          <w:t>Рисунок 2.1.10. Зона действия котельной №11 МУП «Тепловые сети»</w:t>
        </w:r>
        <w:r w:rsidR="00CF6614">
          <w:rPr>
            <w:noProof/>
            <w:webHidden/>
          </w:rPr>
          <w:tab/>
        </w:r>
        <w:r w:rsidR="00CF6614">
          <w:rPr>
            <w:noProof/>
            <w:webHidden/>
          </w:rPr>
          <w:fldChar w:fldCharType="begin"/>
        </w:r>
        <w:r w:rsidR="00CF6614">
          <w:rPr>
            <w:noProof/>
            <w:webHidden/>
          </w:rPr>
          <w:instrText xml:space="preserve"> PAGEREF _Toc132996063 \h </w:instrText>
        </w:r>
        <w:r w:rsidR="00CF6614">
          <w:rPr>
            <w:noProof/>
            <w:webHidden/>
          </w:rPr>
        </w:r>
        <w:r w:rsidR="00CF6614">
          <w:rPr>
            <w:noProof/>
            <w:webHidden/>
          </w:rPr>
          <w:fldChar w:fldCharType="separate"/>
        </w:r>
        <w:r w:rsidR="00CF6614">
          <w:rPr>
            <w:noProof/>
            <w:webHidden/>
          </w:rPr>
          <w:t>19</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5" w:history="1">
        <w:r w:rsidR="00CF6614" w:rsidRPr="00D91039">
          <w:rPr>
            <w:rStyle w:val="af2"/>
            <w:rFonts w:eastAsia="Microsoft YaHei"/>
            <w:noProof/>
          </w:rPr>
          <w:t>Рисунок 2.1.11. Зона действия котельной №17 МУП «Тепловые сети»</w:t>
        </w:r>
        <w:r w:rsidR="00CF6614">
          <w:rPr>
            <w:noProof/>
            <w:webHidden/>
          </w:rPr>
          <w:tab/>
        </w:r>
        <w:r w:rsidR="00CF6614">
          <w:rPr>
            <w:noProof/>
            <w:webHidden/>
          </w:rPr>
          <w:fldChar w:fldCharType="begin"/>
        </w:r>
        <w:r w:rsidR="00CF6614">
          <w:rPr>
            <w:noProof/>
            <w:webHidden/>
          </w:rPr>
          <w:instrText xml:space="preserve"> PAGEREF _Toc132996065 \h </w:instrText>
        </w:r>
        <w:r w:rsidR="00CF6614">
          <w:rPr>
            <w:noProof/>
            <w:webHidden/>
          </w:rPr>
        </w:r>
        <w:r w:rsidR="00CF6614">
          <w:rPr>
            <w:noProof/>
            <w:webHidden/>
          </w:rPr>
          <w:fldChar w:fldCharType="separate"/>
        </w:r>
        <w:r w:rsidR="00CF6614">
          <w:rPr>
            <w:noProof/>
            <w:webHidden/>
          </w:rPr>
          <w:t>19</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6" w:history="1">
        <w:r w:rsidR="00CF6614" w:rsidRPr="00D91039">
          <w:rPr>
            <w:rStyle w:val="af2"/>
            <w:rFonts w:eastAsia="Microsoft YaHei"/>
            <w:noProof/>
          </w:rPr>
          <w:t>Рисунок 2.1.12. Зона действия котельной №18 МУП «Тепловые сети»</w:t>
        </w:r>
        <w:r w:rsidR="00CF6614">
          <w:rPr>
            <w:noProof/>
            <w:webHidden/>
          </w:rPr>
          <w:tab/>
        </w:r>
        <w:r w:rsidR="00CF6614">
          <w:rPr>
            <w:noProof/>
            <w:webHidden/>
          </w:rPr>
          <w:fldChar w:fldCharType="begin"/>
        </w:r>
        <w:r w:rsidR="00CF6614">
          <w:rPr>
            <w:noProof/>
            <w:webHidden/>
          </w:rPr>
          <w:instrText xml:space="preserve"> PAGEREF _Toc132996066 \h </w:instrText>
        </w:r>
        <w:r w:rsidR="00CF6614">
          <w:rPr>
            <w:noProof/>
            <w:webHidden/>
          </w:rPr>
        </w:r>
        <w:r w:rsidR="00CF6614">
          <w:rPr>
            <w:noProof/>
            <w:webHidden/>
          </w:rPr>
          <w:fldChar w:fldCharType="separate"/>
        </w:r>
        <w:r w:rsidR="00CF6614">
          <w:rPr>
            <w:noProof/>
            <w:webHidden/>
          </w:rPr>
          <w:t>20</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7" w:history="1">
        <w:r w:rsidR="00CF6614" w:rsidRPr="00D91039">
          <w:rPr>
            <w:rStyle w:val="af2"/>
            <w:rFonts w:eastAsia="Microsoft YaHei"/>
            <w:noProof/>
          </w:rPr>
          <w:t>Рисунок 2.1.13. Зона действия котельной №21 МУП «Тепловые сети»</w:t>
        </w:r>
        <w:r w:rsidR="00CF6614">
          <w:rPr>
            <w:noProof/>
            <w:webHidden/>
          </w:rPr>
          <w:tab/>
        </w:r>
        <w:r w:rsidR="00CF6614">
          <w:rPr>
            <w:noProof/>
            <w:webHidden/>
          </w:rPr>
          <w:fldChar w:fldCharType="begin"/>
        </w:r>
        <w:r w:rsidR="00CF6614">
          <w:rPr>
            <w:noProof/>
            <w:webHidden/>
          </w:rPr>
          <w:instrText xml:space="preserve"> PAGEREF _Toc132996067 \h </w:instrText>
        </w:r>
        <w:r w:rsidR="00CF6614">
          <w:rPr>
            <w:noProof/>
            <w:webHidden/>
          </w:rPr>
        </w:r>
        <w:r w:rsidR="00CF6614">
          <w:rPr>
            <w:noProof/>
            <w:webHidden/>
          </w:rPr>
          <w:fldChar w:fldCharType="separate"/>
        </w:r>
        <w:r w:rsidR="00CF6614">
          <w:rPr>
            <w:noProof/>
            <w:webHidden/>
          </w:rPr>
          <w:t>20</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8" w:history="1">
        <w:r w:rsidR="00CF6614" w:rsidRPr="00D91039">
          <w:rPr>
            <w:rStyle w:val="af2"/>
            <w:rFonts w:eastAsia="Microsoft YaHei"/>
            <w:noProof/>
          </w:rPr>
          <w:t>Рисунок 2.2.1. Зона действия БМК Мкр. «Квадрат»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_Toc132996068 \h </w:instrText>
        </w:r>
        <w:r w:rsidR="00CF6614">
          <w:rPr>
            <w:noProof/>
            <w:webHidden/>
          </w:rPr>
        </w:r>
        <w:r w:rsidR="00CF6614">
          <w:rPr>
            <w:noProof/>
            <w:webHidden/>
          </w:rPr>
          <w:fldChar w:fldCharType="separate"/>
        </w:r>
        <w:r w:rsidR="00CF6614">
          <w:rPr>
            <w:noProof/>
            <w:webHidden/>
          </w:rPr>
          <w:t>21</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69" w:history="1">
        <w:r w:rsidR="00CF6614" w:rsidRPr="00D91039">
          <w:rPr>
            <w:rStyle w:val="af2"/>
            <w:rFonts w:eastAsia="Microsoft YaHei"/>
            <w:noProof/>
          </w:rPr>
          <w:t>Рисунок 2.2.2. Зона действия БМК Мкр. «Черемушки»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_Toc132996069 \h </w:instrText>
        </w:r>
        <w:r w:rsidR="00CF6614">
          <w:rPr>
            <w:noProof/>
            <w:webHidden/>
          </w:rPr>
        </w:r>
        <w:r w:rsidR="00CF6614">
          <w:rPr>
            <w:noProof/>
            <w:webHidden/>
          </w:rPr>
          <w:fldChar w:fldCharType="separate"/>
        </w:r>
        <w:r w:rsidR="00CF6614">
          <w:rPr>
            <w:noProof/>
            <w:webHidden/>
          </w:rPr>
          <w:t>21</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0" w:history="1">
        <w:r w:rsidR="00CF6614" w:rsidRPr="00D91039">
          <w:rPr>
            <w:rStyle w:val="af2"/>
            <w:rFonts w:eastAsia="Microsoft YaHei"/>
            <w:noProof/>
          </w:rPr>
          <w:t>Рисунок 2.2.3. Зона действия БМК СОШ №1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_Toc132996070 \h </w:instrText>
        </w:r>
        <w:r w:rsidR="00CF6614">
          <w:rPr>
            <w:noProof/>
            <w:webHidden/>
          </w:rPr>
        </w:r>
        <w:r w:rsidR="00CF6614">
          <w:rPr>
            <w:noProof/>
            <w:webHidden/>
          </w:rPr>
          <w:fldChar w:fldCharType="separate"/>
        </w:r>
        <w:r w:rsidR="00CF6614">
          <w:rPr>
            <w:noProof/>
            <w:webHidden/>
          </w:rPr>
          <w:t>22</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1" w:history="1">
        <w:r w:rsidR="00CF6614" w:rsidRPr="00D91039">
          <w:rPr>
            <w:rStyle w:val="af2"/>
            <w:rFonts w:eastAsia="Microsoft YaHei"/>
            <w:noProof/>
          </w:rPr>
          <w:t>Рисунок 2.2.4. Зона действия БМК СОШ №2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_Toc132996071 \h </w:instrText>
        </w:r>
        <w:r w:rsidR="00CF6614">
          <w:rPr>
            <w:noProof/>
            <w:webHidden/>
          </w:rPr>
        </w:r>
        <w:r w:rsidR="00CF6614">
          <w:rPr>
            <w:noProof/>
            <w:webHidden/>
          </w:rPr>
          <w:fldChar w:fldCharType="separate"/>
        </w:r>
        <w:r w:rsidR="00CF6614">
          <w:rPr>
            <w:noProof/>
            <w:webHidden/>
          </w:rPr>
          <w:t>22</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2" w:history="1">
        <w:r w:rsidR="00CF6614" w:rsidRPr="00D91039">
          <w:rPr>
            <w:rStyle w:val="af2"/>
            <w:rFonts w:eastAsia="Microsoft YaHei"/>
            <w:noProof/>
          </w:rPr>
          <w:t>Рисунок 2.2.5. Зона действия БМК СОШ №3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_Toc132996072 \h </w:instrText>
        </w:r>
        <w:r w:rsidR="00CF6614">
          <w:rPr>
            <w:noProof/>
            <w:webHidden/>
          </w:rPr>
        </w:r>
        <w:r w:rsidR="00CF6614">
          <w:rPr>
            <w:noProof/>
            <w:webHidden/>
          </w:rPr>
          <w:fldChar w:fldCharType="separate"/>
        </w:r>
        <w:r w:rsidR="00CF6614">
          <w:rPr>
            <w:noProof/>
            <w:webHidden/>
          </w:rPr>
          <w:t>22</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3" w:history="1">
        <w:r w:rsidR="00CF6614" w:rsidRPr="00D91039">
          <w:rPr>
            <w:rStyle w:val="af2"/>
            <w:rFonts w:eastAsia="Microsoft YaHei"/>
            <w:noProof/>
          </w:rPr>
          <w:t>Рисунок 2.2.6. Зона действия БМК СОШ №4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_Toc132996073 \h </w:instrText>
        </w:r>
        <w:r w:rsidR="00CF6614">
          <w:rPr>
            <w:noProof/>
            <w:webHidden/>
          </w:rPr>
        </w:r>
        <w:r w:rsidR="00CF6614">
          <w:rPr>
            <w:noProof/>
            <w:webHidden/>
          </w:rPr>
          <w:fldChar w:fldCharType="separate"/>
        </w:r>
        <w:r w:rsidR="00CF6614">
          <w:rPr>
            <w:noProof/>
            <w:webHidden/>
          </w:rPr>
          <w:t>23</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4" w:history="1">
        <w:r w:rsidR="00CF6614" w:rsidRPr="00D91039">
          <w:rPr>
            <w:rStyle w:val="af2"/>
            <w:rFonts w:eastAsia="Microsoft YaHei"/>
            <w:noProof/>
          </w:rPr>
          <w:t>Рисунок 2.2.7. Зона действия БМК СОШ №5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_Toc132996074 \h </w:instrText>
        </w:r>
        <w:r w:rsidR="00CF6614">
          <w:rPr>
            <w:noProof/>
            <w:webHidden/>
          </w:rPr>
        </w:r>
        <w:r w:rsidR="00CF6614">
          <w:rPr>
            <w:noProof/>
            <w:webHidden/>
          </w:rPr>
          <w:fldChar w:fldCharType="separate"/>
        </w:r>
        <w:r w:rsidR="00CF6614">
          <w:rPr>
            <w:noProof/>
            <w:webHidden/>
          </w:rPr>
          <w:t>23</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5" w:history="1">
        <w:r w:rsidR="00CF6614" w:rsidRPr="00D91039">
          <w:rPr>
            <w:rStyle w:val="af2"/>
            <w:rFonts w:eastAsia="Microsoft YaHei"/>
            <w:noProof/>
          </w:rPr>
          <w:t>Рисунок 2.2.8. Зона действия БМК СОШ №7 АО «Единый оператор Республики Дагестан в сфере водоснабжения и водоотведения»</w:t>
        </w:r>
        <w:r w:rsidR="00CF6614">
          <w:rPr>
            <w:noProof/>
            <w:webHidden/>
          </w:rPr>
          <w:tab/>
        </w:r>
        <w:r w:rsidR="00CF6614">
          <w:rPr>
            <w:noProof/>
            <w:webHidden/>
          </w:rPr>
          <w:fldChar w:fldCharType="begin"/>
        </w:r>
        <w:r w:rsidR="00CF6614">
          <w:rPr>
            <w:noProof/>
            <w:webHidden/>
          </w:rPr>
          <w:instrText xml:space="preserve"> PAGEREF _Toc132996075 \h </w:instrText>
        </w:r>
        <w:r w:rsidR="00CF6614">
          <w:rPr>
            <w:noProof/>
            <w:webHidden/>
          </w:rPr>
        </w:r>
        <w:r w:rsidR="00CF6614">
          <w:rPr>
            <w:noProof/>
            <w:webHidden/>
          </w:rPr>
          <w:fldChar w:fldCharType="separate"/>
        </w:r>
        <w:r w:rsidR="00CF6614">
          <w:rPr>
            <w:noProof/>
            <w:webHidden/>
          </w:rPr>
          <w:t>23</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6" w:history="1">
        <w:r w:rsidR="00CF6614" w:rsidRPr="00D91039">
          <w:rPr>
            <w:rStyle w:val="af2"/>
            <w:rFonts w:eastAsia="Microsoft YaHei"/>
            <w:noProof/>
          </w:rPr>
          <w:t>Рисунок 2.1.1. Расширение зоны действия существующего источника теплоснабжения</w:t>
        </w:r>
        <w:r w:rsidR="00CF6614">
          <w:rPr>
            <w:noProof/>
            <w:webHidden/>
          </w:rPr>
          <w:tab/>
        </w:r>
        <w:r w:rsidR="00CF6614">
          <w:rPr>
            <w:noProof/>
            <w:webHidden/>
          </w:rPr>
          <w:fldChar w:fldCharType="begin"/>
        </w:r>
        <w:r w:rsidR="00CF6614">
          <w:rPr>
            <w:noProof/>
            <w:webHidden/>
          </w:rPr>
          <w:instrText xml:space="preserve"> PAGEREF _Toc132996076 \h </w:instrText>
        </w:r>
        <w:r w:rsidR="00CF6614">
          <w:rPr>
            <w:noProof/>
            <w:webHidden/>
          </w:rPr>
        </w:r>
        <w:r w:rsidR="00CF6614">
          <w:rPr>
            <w:noProof/>
            <w:webHidden/>
          </w:rPr>
          <w:fldChar w:fldCharType="separate"/>
        </w:r>
        <w:r w:rsidR="00CF6614">
          <w:rPr>
            <w:noProof/>
            <w:webHidden/>
          </w:rPr>
          <w:t>42</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7" w:history="1">
        <w:r w:rsidR="00CF6614" w:rsidRPr="00D91039">
          <w:rPr>
            <w:rStyle w:val="af2"/>
            <w:rFonts w:eastAsia="Microsoft YaHei"/>
            <w:noProof/>
          </w:rPr>
          <w:t>Рисунок 2.1.2. Пьезометрический график пути движения теплоносителя</w:t>
        </w:r>
        <w:r w:rsidR="00CF6614">
          <w:rPr>
            <w:noProof/>
            <w:webHidden/>
          </w:rPr>
          <w:tab/>
        </w:r>
        <w:r w:rsidR="00CF6614">
          <w:rPr>
            <w:noProof/>
            <w:webHidden/>
          </w:rPr>
          <w:fldChar w:fldCharType="begin"/>
        </w:r>
        <w:r w:rsidR="00CF6614">
          <w:rPr>
            <w:noProof/>
            <w:webHidden/>
          </w:rPr>
          <w:instrText xml:space="preserve"> PAGEREF _Toc132996077 \h </w:instrText>
        </w:r>
        <w:r w:rsidR="00CF6614">
          <w:rPr>
            <w:noProof/>
            <w:webHidden/>
          </w:rPr>
        </w:r>
        <w:r w:rsidR="00CF6614">
          <w:rPr>
            <w:noProof/>
            <w:webHidden/>
          </w:rPr>
          <w:fldChar w:fldCharType="separate"/>
        </w:r>
        <w:r w:rsidR="00CF6614">
          <w:rPr>
            <w:noProof/>
            <w:webHidden/>
          </w:rPr>
          <w:t>42</w:t>
        </w:r>
        <w:r w:rsidR="00CF6614">
          <w:rPr>
            <w:noProof/>
            <w:webHidden/>
          </w:rPr>
          <w:fldChar w:fldCharType="end"/>
        </w:r>
      </w:hyperlink>
    </w:p>
    <w:p w:rsidR="00CF6614" w:rsidRDefault="0037101C" w:rsidP="00CF6614">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2996078" w:history="1">
        <w:r w:rsidR="00CF6614" w:rsidRPr="00D91039">
          <w:rPr>
            <w:rStyle w:val="af2"/>
            <w:rFonts w:eastAsia="Microsoft YaHei"/>
            <w:noProof/>
          </w:rPr>
          <w:t>Рисунок 15.1.1. Тариф АО «Единый оператор Республики Дагестан в сфере водоснабжения и водоотведения» на отпуск тепловой энергии от котельных БМК Мкр. «Квадрат», БМК Мкр. «Черемушки»</w:t>
        </w:r>
        <w:r w:rsidR="00CF6614">
          <w:rPr>
            <w:noProof/>
            <w:webHidden/>
          </w:rPr>
          <w:tab/>
        </w:r>
        <w:r w:rsidR="00CF6614">
          <w:rPr>
            <w:noProof/>
            <w:webHidden/>
          </w:rPr>
          <w:fldChar w:fldCharType="begin"/>
        </w:r>
        <w:r w:rsidR="00CF6614">
          <w:rPr>
            <w:noProof/>
            <w:webHidden/>
          </w:rPr>
          <w:instrText xml:space="preserve"> PAGEREF _Toc132996078 \h </w:instrText>
        </w:r>
        <w:r w:rsidR="00CF6614">
          <w:rPr>
            <w:noProof/>
            <w:webHidden/>
          </w:rPr>
        </w:r>
        <w:r w:rsidR="00CF6614">
          <w:rPr>
            <w:noProof/>
            <w:webHidden/>
          </w:rPr>
          <w:fldChar w:fldCharType="separate"/>
        </w:r>
        <w:r w:rsidR="00CF6614">
          <w:rPr>
            <w:noProof/>
            <w:webHidden/>
          </w:rPr>
          <w:t>101</w:t>
        </w:r>
        <w:r w:rsidR="00CF6614">
          <w:rPr>
            <w:noProof/>
            <w:webHidden/>
          </w:rPr>
          <w:fldChar w:fldCharType="end"/>
        </w:r>
      </w:hyperlink>
    </w:p>
    <w:p w:rsidR="00943983" w:rsidRPr="00A71F4E" w:rsidRDefault="00943983" w:rsidP="00CF6614">
      <w:pPr>
        <w:pStyle w:val="afff8"/>
        <w:tabs>
          <w:tab w:val="right" w:leader="dot" w:pos="9356"/>
          <w:tab w:val="right" w:leader="dot" w:pos="10195"/>
        </w:tabs>
        <w:spacing w:before="120" w:after="120" w:line="240" w:lineRule="auto"/>
        <w:ind w:right="1417"/>
        <w:rPr>
          <w:rStyle w:val="af2"/>
          <w:noProof/>
          <w:color w:val="auto"/>
        </w:rPr>
      </w:pPr>
      <w:r w:rsidRPr="00A71F4E">
        <w:rPr>
          <w:rStyle w:val="af2"/>
          <w:noProof/>
          <w:color w:val="auto"/>
        </w:rPr>
        <w:fldChar w:fldCharType="end"/>
      </w:r>
    </w:p>
    <w:p w:rsidR="00D06AC5" w:rsidRDefault="00D06AC5" w:rsidP="00CF6614">
      <w:pPr>
        <w:tabs>
          <w:tab w:val="right" w:leader="dot" w:pos="9356"/>
        </w:tabs>
        <w:ind w:right="1417"/>
        <w:jc w:val="center"/>
        <w:rPr>
          <w:b/>
        </w:rPr>
      </w:pPr>
    </w:p>
    <w:p w:rsidR="00943983" w:rsidRDefault="00943983" w:rsidP="00CF6614">
      <w:pPr>
        <w:tabs>
          <w:tab w:val="right" w:leader="dot" w:pos="9356"/>
        </w:tabs>
        <w:ind w:right="1417"/>
        <w:jc w:val="center"/>
        <w:rPr>
          <w:b/>
        </w:rPr>
      </w:pPr>
    </w:p>
    <w:p w:rsidR="00943983" w:rsidRPr="00A71F4E" w:rsidRDefault="00943983" w:rsidP="009C31D6">
      <w:pPr>
        <w:jc w:val="center"/>
        <w:rPr>
          <w:b/>
        </w:rPr>
        <w:sectPr w:rsidR="00943983" w:rsidRPr="00A71F4E" w:rsidSect="00CF6614">
          <w:footerReference w:type="first" r:id="rId15"/>
          <w:pgSz w:w="11906" w:h="16838"/>
          <w:pgMar w:top="1134" w:right="907" w:bottom="1134" w:left="1701" w:header="284" w:footer="284" w:gutter="0"/>
          <w:cols w:space="708"/>
          <w:titlePg/>
          <w:docGrid w:linePitch="360"/>
        </w:sectPr>
      </w:pPr>
    </w:p>
    <w:p w:rsidR="00455D0E" w:rsidRDefault="00455D0E" w:rsidP="00DB2B68">
      <w:pPr>
        <w:pStyle w:val="30"/>
        <w:pageBreakBefore/>
        <w:numPr>
          <w:ilvl w:val="0"/>
          <w:numId w:val="6"/>
        </w:numPr>
        <w:tabs>
          <w:tab w:val="left" w:pos="567"/>
          <w:tab w:val="left" w:pos="1276"/>
        </w:tabs>
        <w:spacing w:before="0"/>
      </w:pPr>
      <w:bookmarkStart w:id="1" w:name="_Toc132809621"/>
      <w:r>
        <w:lastRenderedPageBreak/>
        <w:t xml:space="preserve">Показатели существующего и перспективного спроса на тепловую энергию (мощность) и теплоноситель в установленных </w:t>
      </w:r>
      <w:r w:rsidRPr="00F85442">
        <w:t xml:space="preserve">границах </w:t>
      </w:r>
      <w:r w:rsidR="00F85442" w:rsidRPr="00F85442">
        <w:t>городского округа «город Дагестанские Огни»</w:t>
      </w:r>
      <w:bookmarkEnd w:id="1"/>
    </w:p>
    <w:p w:rsidR="00455D0E" w:rsidRDefault="00455D0E" w:rsidP="00C827D8">
      <w:pPr>
        <w:pStyle w:val="30"/>
        <w:numPr>
          <w:ilvl w:val="1"/>
          <w:numId w:val="6"/>
        </w:numPr>
        <w:tabs>
          <w:tab w:val="left" w:pos="1134"/>
        </w:tabs>
        <w:ind w:left="1134" w:hanging="567"/>
      </w:pPr>
      <w:bookmarkStart w:id="2" w:name="_Toc132809622"/>
      <w:r>
        <w:t>Величины существующей отапливаемой площади строительных фондов и приросты отапливаемой площади строительных фондов</w:t>
      </w:r>
      <w:bookmarkEnd w:id="2"/>
      <w:r>
        <w:t xml:space="preserve"> </w:t>
      </w:r>
    </w:p>
    <w:p w:rsidR="00047EE0" w:rsidRPr="00937C20" w:rsidRDefault="00047EE0" w:rsidP="00047EE0">
      <w:pPr>
        <w:ind w:left="0" w:right="45" w:firstLine="567"/>
        <w:rPr>
          <w:rFonts w:eastAsia="Arial" w:cs="Arial"/>
          <w:szCs w:val="24"/>
        </w:rPr>
      </w:pPr>
      <w:r w:rsidRPr="00937C20">
        <w:rPr>
          <w:rFonts w:eastAsia="Arial" w:cs="Arial"/>
          <w:szCs w:val="24"/>
        </w:rPr>
        <w:t xml:space="preserve">Ретроспективные данные по вводу строительных площадей г. Дагестанские Огни представлены в таблице </w:t>
      </w:r>
      <w:r>
        <w:rPr>
          <w:rFonts w:eastAsia="Arial" w:cs="Arial"/>
          <w:szCs w:val="24"/>
        </w:rPr>
        <w:t>1</w:t>
      </w:r>
      <w:r w:rsidRPr="00937C20">
        <w:rPr>
          <w:rFonts w:eastAsia="Arial" w:cs="Arial"/>
          <w:szCs w:val="24"/>
        </w:rPr>
        <w:t>.</w:t>
      </w:r>
      <w:r>
        <w:rPr>
          <w:rFonts w:eastAsia="Arial" w:cs="Arial"/>
          <w:szCs w:val="24"/>
        </w:rPr>
        <w:t>1</w:t>
      </w:r>
      <w:r w:rsidRPr="00937C20">
        <w:rPr>
          <w:rFonts w:eastAsia="Arial" w:cs="Arial"/>
          <w:szCs w:val="24"/>
        </w:rPr>
        <w:t>.1</w:t>
      </w:r>
      <w:r>
        <w:rPr>
          <w:rFonts w:eastAsia="Arial" w:cs="Arial"/>
          <w:szCs w:val="24"/>
        </w:rPr>
        <w:t>.</w:t>
      </w:r>
    </w:p>
    <w:p w:rsidR="00047EE0" w:rsidRPr="00937C20" w:rsidRDefault="00047EE0" w:rsidP="00DD4441">
      <w:pPr>
        <w:pStyle w:val="17"/>
        <w:numPr>
          <w:ilvl w:val="2"/>
          <w:numId w:val="15"/>
        </w:numPr>
        <w:tabs>
          <w:tab w:val="left" w:pos="2127"/>
          <w:tab w:val="left" w:pos="2268"/>
          <w:tab w:val="left" w:pos="2410"/>
        </w:tabs>
        <w:ind w:left="0"/>
        <w:jc w:val="both"/>
      </w:pPr>
      <w:bookmarkStart w:id="3" w:name="_Toc131498278"/>
      <w:bookmarkStart w:id="4" w:name="_Toc132810739"/>
      <w:r w:rsidRPr="00937C20">
        <w:t>Приросты строительных площадей по годам</w:t>
      </w:r>
      <w:bookmarkEnd w:id="3"/>
      <w:bookmarkEnd w:id="4"/>
    </w:p>
    <w:tbl>
      <w:tblPr>
        <w:tblW w:w="9270" w:type="dxa"/>
        <w:tblInd w:w="93" w:type="dxa"/>
        <w:tblLook w:val="04A0" w:firstRow="1" w:lastRow="0" w:firstColumn="1" w:lastColumn="0" w:noHBand="0" w:noVBand="1"/>
      </w:tblPr>
      <w:tblGrid>
        <w:gridCol w:w="5685"/>
        <w:gridCol w:w="717"/>
        <w:gridCol w:w="717"/>
        <w:gridCol w:w="717"/>
        <w:gridCol w:w="717"/>
        <w:gridCol w:w="717"/>
      </w:tblGrid>
      <w:tr w:rsidR="00047EE0" w:rsidRPr="005E6B31" w:rsidTr="004D5707">
        <w:trPr>
          <w:trHeight w:val="495"/>
        </w:trPr>
        <w:tc>
          <w:tcPr>
            <w:tcW w:w="5685" w:type="dxa"/>
            <w:tcBorders>
              <w:top w:val="single" w:sz="4" w:space="0" w:color="auto"/>
              <w:left w:val="single" w:sz="4" w:space="0" w:color="auto"/>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0"/>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Показатели</w:t>
            </w:r>
          </w:p>
        </w:tc>
        <w:tc>
          <w:tcPr>
            <w:tcW w:w="717" w:type="dxa"/>
            <w:tcBorders>
              <w:top w:val="single" w:sz="4" w:space="0" w:color="auto"/>
              <w:left w:val="nil"/>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108" w:right="-109"/>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2018 г.</w:t>
            </w:r>
          </w:p>
        </w:tc>
        <w:tc>
          <w:tcPr>
            <w:tcW w:w="717" w:type="dxa"/>
            <w:tcBorders>
              <w:top w:val="single" w:sz="4" w:space="0" w:color="auto"/>
              <w:left w:val="nil"/>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108" w:right="-109"/>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2019 г.</w:t>
            </w:r>
          </w:p>
        </w:tc>
        <w:tc>
          <w:tcPr>
            <w:tcW w:w="717" w:type="dxa"/>
            <w:tcBorders>
              <w:top w:val="single" w:sz="4" w:space="0" w:color="auto"/>
              <w:left w:val="nil"/>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108" w:right="-109"/>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2020 г.</w:t>
            </w:r>
          </w:p>
        </w:tc>
        <w:tc>
          <w:tcPr>
            <w:tcW w:w="717" w:type="dxa"/>
            <w:tcBorders>
              <w:top w:val="single" w:sz="4" w:space="0" w:color="auto"/>
              <w:left w:val="nil"/>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108" w:right="-109"/>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2021 г.</w:t>
            </w:r>
          </w:p>
        </w:tc>
        <w:tc>
          <w:tcPr>
            <w:tcW w:w="717" w:type="dxa"/>
            <w:tcBorders>
              <w:top w:val="single" w:sz="4" w:space="0" w:color="auto"/>
              <w:left w:val="nil"/>
              <w:bottom w:val="single" w:sz="4" w:space="0" w:color="auto"/>
              <w:right w:val="single" w:sz="4" w:space="0" w:color="auto"/>
            </w:tcBorders>
            <w:shd w:val="clear" w:color="000000" w:fill="A6A6A6"/>
            <w:vAlign w:val="center"/>
            <w:hideMark/>
          </w:tcPr>
          <w:p w:rsidR="00047EE0" w:rsidRPr="005E6B31" w:rsidRDefault="00047EE0" w:rsidP="004D5707">
            <w:pPr>
              <w:spacing w:before="40" w:after="40" w:line="240" w:lineRule="auto"/>
              <w:ind w:left="-108" w:right="-109"/>
              <w:jc w:val="center"/>
              <w:rPr>
                <w:rFonts w:eastAsia="Times New Roman" w:cs="Arial"/>
                <w:b/>
                <w:bCs/>
                <w:color w:val="000000"/>
                <w:sz w:val="18"/>
                <w:szCs w:val="18"/>
                <w:lang w:eastAsia="ru-RU"/>
              </w:rPr>
            </w:pPr>
            <w:r w:rsidRPr="005E6B31">
              <w:rPr>
                <w:rFonts w:eastAsia="Times New Roman" w:cs="Arial"/>
                <w:b/>
                <w:bCs/>
                <w:color w:val="000000"/>
                <w:sz w:val="18"/>
                <w:szCs w:val="18"/>
                <w:lang w:eastAsia="ru-RU"/>
              </w:rPr>
              <w:t>2022 г.</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Численность населения, чел.</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val="en-US" w:eastAsia="ru-RU"/>
              </w:rPr>
              <w:t>28100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val="en-US" w:eastAsia="ru-RU"/>
              </w:rPr>
              <w:t>29000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val="en-US" w:eastAsia="ru-RU"/>
              </w:rPr>
              <w:t>29080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val="en-US" w:eastAsia="ru-RU"/>
              </w:rPr>
              <w:t>30000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val="en-US" w:eastAsia="ru-RU"/>
              </w:rPr>
              <w:t>30000</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Площадь строительных фондов на начало года, тыс. м</w:t>
            </w:r>
            <w:r w:rsidRPr="005E6B31">
              <w:rPr>
                <w:rFonts w:eastAsia="Times New Roman" w:cs="Arial"/>
                <w:color w:val="000000"/>
                <w:sz w:val="18"/>
                <w:szCs w:val="18"/>
                <w:vertAlign w:val="superscript"/>
                <w:lang w:eastAsia="ru-RU"/>
              </w:rPr>
              <w:t>2</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558,0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602,6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630,8</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645,8</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644,5</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Прирост площади строительных фондов , тыс. м</w:t>
            </w:r>
            <w:r w:rsidRPr="005E6B31">
              <w:rPr>
                <w:rFonts w:eastAsia="Times New Roman" w:cs="Arial"/>
                <w:color w:val="000000"/>
                <w:sz w:val="18"/>
                <w:szCs w:val="18"/>
                <w:vertAlign w:val="superscript"/>
                <w:lang w:eastAsia="ru-RU"/>
              </w:rPr>
              <w:t>2</w:t>
            </w:r>
            <w:r w:rsidRPr="005E6B31">
              <w:rPr>
                <w:rFonts w:eastAsia="Times New Roman" w:cs="Arial"/>
                <w:color w:val="000000"/>
                <w:sz w:val="18"/>
                <w:szCs w:val="18"/>
                <w:lang w:eastAsia="ru-RU"/>
              </w:rPr>
              <w:t xml:space="preserve"> в т. ч.:</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45,9</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29,6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16,6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6,1</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Прирост площади жилой застройки , тыс. м</w:t>
            </w:r>
            <w:r w:rsidRPr="005E6B31">
              <w:rPr>
                <w:rFonts w:eastAsia="Times New Roman" w:cs="Arial"/>
                <w:color w:val="000000"/>
                <w:sz w:val="18"/>
                <w:szCs w:val="18"/>
                <w:vertAlign w:val="superscript"/>
                <w:lang w:eastAsia="ru-RU"/>
              </w:rPr>
              <w:t>2</w:t>
            </w:r>
            <w:r w:rsidRPr="005E6B31">
              <w:rPr>
                <w:rFonts w:eastAsia="Times New Roman" w:cs="Arial"/>
                <w:color w:val="000000"/>
                <w:sz w:val="18"/>
                <w:szCs w:val="18"/>
                <w:lang w:eastAsia="ru-RU"/>
              </w:rPr>
              <w:t xml:space="preserve"> в т. ч.:</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27,6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17,2</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1,9</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Многоквартирные жилые здания, тыс. м</w:t>
            </w:r>
            <w:r w:rsidRPr="005E6B31">
              <w:rPr>
                <w:rFonts w:eastAsia="Times New Roman" w:cs="Arial"/>
                <w:color w:val="000000"/>
                <w:sz w:val="18"/>
                <w:szCs w:val="18"/>
                <w:vertAlign w:val="superscript"/>
                <w:lang w:eastAsia="ru-RU"/>
              </w:rPr>
              <w:t>2</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2,8</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Индивидуальное жилищное строительство, тыс. м</w:t>
            </w:r>
            <w:r w:rsidRPr="005E6B31">
              <w:rPr>
                <w:rFonts w:eastAsia="Times New Roman" w:cs="Arial"/>
                <w:color w:val="000000"/>
                <w:sz w:val="18"/>
                <w:szCs w:val="18"/>
                <w:vertAlign w:val="superscript"/>
                <w:lang w:eastAsia="ru-RU"/>
              </w:rPr>
              <w:t>2</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27,6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w:t>
            </w:r>
            <w:r>
              <w:rPr>
                <w:rFonts w:eastAsia="Times New Roman" w:cs="Arial"/>
                <w:color w:val="000000"/>
                <w:sz w:val="18"/>
                <w:szCs w:val="18"/>
                <w:lang w:eastAsia="ru-RU"/>
              </w:rPr>
              <w:t>4</w:t>
            </w:r>
            <w:r w:rsidRPr="005E6B31">
              <w:rPr>
                <w:rFonts w:eastAsia="Times New Roman" w:cs="Arial"/>
                <w:color w:val="000000"/>
                <w:sz w:val="18"/>
                <w:szCs w:val="18"/>
                <w:lang w:eastAsia="ru-RU"/>
              </w:rPr>
              <w:t>,</w:t>
            </w:r>
            <w:r>
              <w:rPr>
                <w:rFonts w:eastAsia="Times New Roman" w:cs="Arial"/>
                <w:color w:val="000000"/>
                <w:sz w:val="18"/>
                <w:szCs w:val="18"/>
                <w:lang w:eastAsia="ru-RU"/>
              </w:rPr>
              <w:t>4</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1,9</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Прирост площади нежилой застройки , тыс. м</w:t>
            </w:r>
            <w:r w:rsidRPr="005E6B31">
              <w:rPr>
                <w:rFonts w:eastAsia="Times New Roman" w:cs="Arial"/>
                <w:color w:val="000000"/>
                <w:sz w:val="18"/>
                <w:szCs w:val="18"/>
                <w:vertAlign w:val="superscript"/>
                <w:lang w:eastAsia="ru-RU"/>
              </w:rPr>
              <w:t>2</w:t>
            </w:r>
            <w:r w:rsidRPr="005E6B31">
              <w:rPr>
                <w:rFonts w:eastAsia="Times New Roman" w:cs="Arial"/>
                <w:color w:val="000000"/>
                <w:sz w:val="18"/>
                <w:szCs w:val="18"/>
                <w:lang w:eastAsia="ru-RU"/>
              </w:rPr>
              <w:t xml:space="preserve"> в т. ч.:</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18,3</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12,4</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14,7</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6,1</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Выбыло площади,</w:t>
            </w:r>
            <w:r>
              <w:rPr>
                <w:rFonts w:eastAsia="Times New Roman" w:cs="Arial"/>
                <w:color w:val="000000"/>
                <w:sz w:val="18"/>
                <w:szCs w:val="18"/>
                <w:lang w:eastAsia="ru-RU"/>
              </w:rPr>
              <w:t xml:space="preserve"> </w:t>
            </w:r>
            <w:r w:rsidRPr="005E6B31">
              <w:rPr>
                <w:rFonts w:eastAsia="Times New Roman" w:cs="Arial"/>
                <w:color w:val="000000"/>
                <w:sz w:val="18"/>
                <w:szCs w:val="18"/>
                <w:lang w:eastAsia="ru-RU"/>
              </w:rPr>
              <w:t>тыс. м</w:t>
            </w:r>
            <w:r w:rsidRPr="005E6B31">
              <w:rPr>
                <w:rFonts w:eastAsia="Times New Roman" w:cs="Arial"/>
                <w:color w:val="000000"/>
                <w:sz w:val="18"/>
                <w:szCs w:val="18"/>
                <w:vertAlign w:val="superscript"/>
                <w:lang w:eastAsia="ru-RU"/>
              </w:rPr>
              <w:t xml:space="preserve">2 </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1,3</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1,4</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1,3</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0,3</w:t>
            </w:r>
          </w:p>
        </w:tc>
      </w:tr>
      <w:tr w:rsidR="00047EE0" w:rsidRPr="005E6B31" w:rsidTr="004D5707">
        <w:trPr>
          <w:trHeight w:val="300"/>
        </w:trPr>
        <w:tc>
          <w:tcPr>
            <w:tcW w:w="5685" w:type="dxa"/>
            <w:tcBorders>
              <w:top w:val="nil"/>
              <w:left w:val="single" w:sz="4" w:space="0" w:color="auto"/>
              <w:bottom w:val="single" w:sz="4" w:space="0" w:color="auto"/>
              <w:right w:val="single" w:sz="4" w:space="0" w:color="auto"/>
            </w:tcBorders>
            <w:shd w:val="clear" w:color="auto" w:fill="auto"/>
            <w:noWrap/>
            <w:vAlign w:val="bottom"/>
            <w:hideMark/>
          </w:tcPr>
          <w:p w:rsidR="00047EE0" w:rsidRPr="005E6B31" w:rsidRDefault="00047EE0" w:rsidP="004D5707">
            <w:pPr>
              <w:spacing w:before="40" w:after="40" w:line="240" w:lineRule="auto"/>
              <w:ind w:left="0"/>
              <w:jc w:val="left"/>
              <w:rPr>
                <w:rFonts w:eastAsia="Times New Roman" w:cs="Arial"/>
                <w:color w:val="000000"/>
                <w:sz w:val="18"/>
                <w:szCs w:val="18"/>
                <w:lang w:eastAsia="ru-RU"/>
              </w:rPr>
            </w:pPr>
            <w:r w:rsidRPr="005E6B31">
              <w:rPr>
                <w:rFonts w:eastAsia="Times New Roman" w:cs="Arial"/>
                <w:color w:val="000000"/>
                <w:sz w:val="18"/>
                <w:szCs w:val="18"/>
                <w:lang w:eastAsia="ru-RU"/>
              </w:rPr>
              <w:t>Площадь строительных фондов на конец года , тыс. м</w:t>
            </w:r>
            <w:r w:rsidRPr="005E6B31">
              <w:rPr>
                <w:rFonts w:eastAsia="Times New Roman" w:cs="Arial"/>
                <w:color w:val="000000"/>
                <w:sz w:val="18"/>
                <w:szCs w:val="18"/>
                <w:vertAlign w:val="superscript"/>
                <w:lang w:eastAsia="ru-RU"/>
              </w:rPr>
              <w:t>2</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602,6</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630,8</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645,8</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644,5</w:t>
            </w:r>
          </w:p>
        </w:tc>
        <w:tc>
          <w:tcPr>
            <w:tcW w:w="717" w:type="dxa"/>
            <w:tcBorders>
              <w:top w:val="nil"/>
              <w:left w:val="nil"/>
              <w:bottom w:val="single" w:sz="4" w:space="0" w:color="auto"/>
              <w:right w:val="single" w:sz="4" w:space="0" w:color="auto"/>
            </w:tcBorders>
            <w:shd w:val="clear" w:color="auto" w:fill="auto"/>
            <w:noWrap/>
            <w:vAlign w:val="center"/>
            <w:hideMark/>
          </w:tcPr>
          <w:p w:rsidR="00047EE0" w:rsidRPr="005E6B31" w:rsidRDefault="00047EE0" w:rsidP="004D5707">
            <w:pPr>
              <w:spacing w:before="40" w:after="40" w:line="240" w:lineRule="auto"/>
              <w:ind w:left="0"/>
              <w:jc w:val="center"/>
              <w:rPr>
                <w:rFonts w:eastAsia="Times New Roman" w:cs="Arial"/>
                <w:color w:val="000000"/>
                <w:sz w:val="18"/>
                <w:szCs w:val="18"/>
                <w:lang w:eastAsia="ru-RU"/>
              </w:rPr>
            </w:pPr>
            <w:r w:rsidRPr="005E6B31">
              <w:rPr>
                <w:rFonts w:eastAsia="Times New Roman" w:cs="Arial"/>
                <w:color w:val="000000"/>
                <w:sz w:val="18"/>
                <w:szCs w:val="18"/>
                <w:lang w:eastAsia="ru-RU"/>
              </w:rPr>
              <w:t>650,3</w:t>
            </w:r>
          </w:p>
        </w:tc>
      </w:tr>
    </w:tbl>
    <w:p w:rsidR="00047EE0" w:rsidRPr="008F06F4" w:rsidRDefault="00047EE0" w:rsidP="00047EE0">
      <w:pPr>
        <w:spacing w:after="0"/>
        <w:ind w:left="0" w:firstLine="567"/>
        <w:rPr>
          <w:rFonts w:eastAsia="Arial" w:cs="Arial"/>
          <w:szCs w:val="24"/>
        </w:rPr>
      </w:pPr>
    </w:p>
    <w:p w:rsidR="00047EE0" w:rsidRDefault="00047EE0" w:rsidP="00047EE0">
      <w:pPr>
        <w:spacing w:after="0"/>
        <w:ind w:left="0" w:firstLine="567"/>
        <w:rPr>
          <w:rFonts w:eastAsia="Arial" w:cs="Arial"/>
          <w:szCs w:val="24"/>
        </w:rPr>
      </w:pPr>
      <w:r w:rsidRPr="008F06F4">
        <w:rPr>
          <w:rFonts w:eastAsia="Arial" w:cs="Arial"/>
          <w:szCs w:val="24"/>
        </w:rPr>
        <w:t>Прирост жилой застройки осуществлялся в основном за счет индивидуального жилищного строительства.</w:t>
      </w:r>
    </w:p>
    <w:p w:rsidR="00047EE0" w:rsidRDefault="00047EE0" w:rsidP="00047EE0">
      <w:pPr>
        <w:spacing w:after="0"/>
        <w:ind w:left="0" w:firstLine="567"/>
        <w:rPr>
          <w:rFonts w:eastAsia="Arial" w:cs="Arial"/>
          <w:szCs w:val="24"/>
        </w:rPr>
      </w:pPr>
      <w:r>
        <w:rPr>
          <w:rFonts w:eastAsia="Arial" w:cs="Arial"/>
          <w:szCs w:val="24"/>
        </w:rPr>
        <w:t>По информации от Администрации г. Дагестанские Огни запланированы к строительству многоквартирные здания, их параметры представлены в таблице 1.1.2. Теплоснабжение зданий предполагается от индивидуальных котельных.</w:t>
      </w:r>
    </w:p>
    <w:p w:rsidR="00047EE0" w:rsidRPr="005170A7" w:rsidRDefault="00047EE0" w:rsidP="00DD4441">
      <w:pPr>
        <w:pStyle w:val="17"/>
        <w:numPr>
          <w:ilvl w:val="2"/>
          <w:numId w:val="15"/>
        </w:numPr>
        <w:tabs>
          <w:tab w:val="left" w:pos="2127"/>
          <w:tab w:val="left" w:pos="2268"/>
        </w:tabs>
        <w:spacing w:after="120" w:line="240" w:lineRule="auto"/>
        <w:ind w:left="0"/>
        <w:jc w:val="both"/>
      </w:pPr>
      <w:bookmarkStart w:id="5" w:name="_Toc131498279"/>
      <w:bookmarkStart w:id="6" w:name="_Toc132810740"/>
      <w:r w:rsidRPr="005170A7">
        <w:t>Запланированные к строительству многоквартирные жилые дома</w:t>
      </w:r>
      <w:bookmarkEnd w:id="5"/>
      <w:bookmarkEnd w:id="6"/>
    </w:p>
    <w:tbl>
      <w:tblPr>
        <w:tblStyle w:val="af4"/>
        <w:tblW w:w="9267" w:type="dxa"/>
        <w:tblInd w:w="108" w:type="dxa"/>
        <w:tblLook w:val="04A0" w:firstRow="1" w:lastRow="0" w:firstColumn="1" w:lastColumn="0" w:noHBand="0" w:noVBand="1"/>
      </w:tblPr>
      <w:tblGrid>
        <w:gridCol w:w="2093"/>
        <w:gridCol w:w="1574"/>
        <w:gridCol w:w="1298"/>
        <w:gridCol w:w="989"/>
        <w:gridCol w:w="1466"/>
        <w:gridCol w:w="1847"/>
      </w:tblGrid>
      <w:tr w:rsidR="00047EE0" w:rsidRPr="005170A7" w:rsidTr="004D5707">
        <w:tc>
          <w:tcPr>
            <w:tcW w:w="2093"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Застройщик</w:t>
            </w:r>
          </w:p>
        </w:tc>
        <w:tc>
          <w:tcPr>
            <w:tcW w:w="1574"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Адрес</w:t>
            </w:r>
          </w:p>
        </w:tc>
        <w:tc>
          <w:tcPr>
            <w:tcW w:w="1298"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Тип объекта</w:t>
            </w:r>
          </w:p>
        </w:tc>
        <w:tc>
          <w:tcPr>
            <w:tcW w:w="989"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Год ввода</w:t>
            </w:r>
          </w:p>
        </w:tc>
        <w:tc>
          <w:tcPr>
            <w:tcW w:w="1466"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Площадь застройки, м</w:t>
            </w:r>
            <w:r w:rsidRPr="005170A7">
              <w:rPr>
                <w:rFonts w:eastAsia="Arial" w:cs="Arial"/>
                <w:b/>
                <w:sz w:val="18"/>
                <w:szCs w:val="18"/>
                <w:vertAlign w:val="superscript"/>
              </w:rPr>
              <w:t>2</w:t>
            </w:r>
          </w:p>
        </w:tc>
        <w:tc>
          <w:tcPr>
            <w:tcW w:w="1847" w:type="dxa"/>
            <w:shd w:val="clear" w:color="auto" w:fill="BFBFBF" w:themeFill="background1" w:themeFillShade="BF"/>
            <w:vAlign w:val="center"/>
          </w:tcPr>
          <w:p w:rsidR="00047EE0" w:rsidRPr="005170A7" w:rsidRDefault="00047EE0" w:rsidP="004D5707">
            <w:pPr>
              <w:spacing w:before="40" w:after="40" w:line="240" w:lineRule="auto"/>
              <w:ind w:left="0"/>
              <w:jc w:val="center"/>
              <w:rPr>
                <w:rFonts w:eastAsia="Arial" w:cs="Arial"/>
                <w:b/>
                <w:sz w:val="18"/>
                <w:szCs w:val="18"/>
              </w:rPr>
            </w:pPr>
            <w:r w:rsidRPr="005170A7">
              <w:rPr>
                <w:rFonts w:eastAsia="Arial" w:cs="Arial"/>
                <w:b/>
                <w:sz w:val="18"/>
                <w:szCs w:val="18"/>
              </w:rPr>
              <w:t>Источник теплоснабжения</w:t>
            </w:r>
          </w:p>
        </w:tc>
      </w:tr>
      <w:tr w:rsidR="00047EE0" w:rsidRPr="005170A7" w:rsidTr="004D5707">
        <w:tc>
          <w:tcPr>
            <w:tcW w:w="2093" w:type="dxa"/>
            <w:vAlign w:val="center"/>
          </w:tcPr>
          <w:p w:rsidR="00047EE0" w:rsidRPr="005170A7" w:rsidRDefault="00047EE0" w:rsidP="004D5707">
            <w:pPr>
              <w:spacing w:before="40" w:after="40" w:line="240" w:lineRule="auto"/>
              <w:ind w:left="0"/>
              <w:jc w:val="left"/>
              <w:rPr>
                <w:rFonts w:eastAsia="Arial" w:cs="Arial"/>
                <w:sz w:val="18"/>
                <w:szCs w:val="18"/>
              </w:rPr>
            </w:pPr>
            <w:r w:rsidRPr="005170A7">
              <w:rPr>
                <w:rFonts w:eastAsia="Arial" w:cs="Arial"/>
                <w:sz w:val="18"/>
                <w:szCs w:val="18"/>
              </w:rPr>
              <w:t>ООО «</w:t>
            </w:r>
            <w:proofErr w:type="spellStart"/>
            <w:r w:rsidRPr="005170A7">
              <w:rPr>
                <w:rFonts w:eastAsia="Arial" w:cs="Arial"/>
                <w:sz w:val="18"/>
                <w:szCs w:val="18"/>
              </w:rPr>
              <w:t>Гамза</w:t>
            </w:r>
            <w:proofErr w:type="spellEnd"/>
            <w:r w:rsidRPr="005170A7">
              <w:rPr>
                <w:rFonts w:eastAsia="Arial" w:cs="Arial"/>
                <w:sz w:val="18"/>
                <w:szCs w:val="18"/>
              </w:rPr>
              <w:t>»</w:t>
            </w:r>
          </w:p>
        </w:tc>
        <w:tc>
          <w:tcPr>
            <w:tcW w:w="1574" w:type="dxa"/>
            <w:vAlign w:val="center"/>
          </w:tcPr>
          <w:p w:rsidR="00047EE0" w:rsidRPr="005170A7" w:rsidRDefault="00047EE0" w:rsidP="004D5707">
            <w:pPr>
              <w:spacing w:before="40" w:after="40" w:line="240" w:lineRule="auto"/>
              <w:ind w:left="0"/>
              <w:jc w:val="left"/>
              <w:rPr>
                <w:rFonts w:eastAsia="Arial" w:cs="Arial"/>
                <w:sz w:val="18"/>
                <w:szCs w:val="18"/>
              </w:rPr>
            </w:pPr>
            <w:r w:rsidRPr="005170A7">
              <w:rPr>
                <w:rFonts w:eastAsia="Arial" w:cs="Arial"/>
                <w:sz w:val="18"/>
                <w:szCs w:val="18"/>
              </w:rPr>
              <w:t>Ул. Козленко</w:t>
            </w:r>
          </w:p>
        </w:tc>
        <w:tc>
          <w:tcPr>
            <w:tcW w:w="1298"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МЖД</w:t>
            </w:r>
          </w:p>
        </w:tc>
        <w:tc>
          <w:tcPr>
            <w:tcW w:w="989"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2025</w:t>
            </w:r>
          </w:p>
        </w:tc>
        <w:tc>
          <w:tcPr>
            <w:tcW w:w="1466"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5400</w:t>
            </w:r>
          </w:p>
        </w:tc>
        <w:tc>
          <w:tcPr>
            <w:tcW w:w="1847" w:type="dxa"/>
          </w:tcPr>
          <w:p w:rsidR="00047EE0" w:rsidRPr="005170A7" w:rsidRDefault="00047EE0" w:rsidP="004D5707">
            <w:pPr>
              <w:spacing w:before="40" w:after="40" w:line="240" w:lineRule="auto"/>
              <w:ind w:left="0"/>
              <w:rPr>
                <w:rFonts w:eastAsia="Arial" w:cs="Arial"/>
                <w:sz w:val="18"/>
                <w:szCs w:val="18"/>
              </w:rPr>
            </w:pPr>
            <w:r w:rsidRPr="005170A7">
              <w:rPr>
                <w:rFonts w:eastAsia="Arial" w:cs="Arial"/>
                <w:sz w:val="18"/>
                <w:szCs w:val="18"/>
              </w:rPr>
              <w:t>Индивидуальная котельная</w:t>
            </w:r>
          </w:p>
        </w:tc>
      </w:tr>
      <w:tr w:rsidR="00047EE0" w:rsidRPr="005170A7" w:rsidTr="004D5707">
        <w:trPr>
          <w:trHeight w:val="479"/>
        </w:trPr>
        <w:tc>
          <w:tcPr>
            <w:tcW w:w="2093" w:type="dxa"/>
            <w:vAlign w:val="center"/>
          </w:tcPr>
          <w:p w:rsidR="00047EE0" w:rsidRPr="005170A7" w:rsidRDefault="00047EE0" w:rsidP="004D5707">
            <w:pPr>
              <w:spacing w:before="40" w:after="40" w:line="240" w:lineRule="auto"/>
              <w:ind w:left="0"/>
              <w:jc w:val="left"/>
              <w:rPr>
                <w:rFonts w:eastAsia="Arial" w:cs="Arial"/>
                <w:sz w:val="18"/>
                <w:szCs w:val="18"/>
              </w:rPr>
            </w:pPr>
            <w:r w:rsidRPr="005170A7">
              <w:rPr>
                <w:rFonts w:eastAsia="Arial" w:cs="Arial"/>
                <w:sz w:val="18"/>
                <w:szCs w:val="18"/>
              </w:rPr>
              <w:t>ООО «</w:t>
            </w:r>
            <w:proofErr w:type="spellStart"/>
            <w:r w:rsidRPr="005170A7">
              <w:rPr>
                <w:rFonts w:eastAsia="Arial" w:cs="Arial"/>
                <w:sz w:val="18"/>
                <w:szCs w:val="18"/>
              </w:rPr>
              <w:t>Стройсервис</w:t>
            </w:r>
            <w:proofErr w:type="spellEnd"/>
            <w:r w:rsidRPr="005170A7">
              <w:rPr>
                <w:rFonts w:eastAsia="Arial" w:cs="Arial"/>
                <w:sz w:val="18"/>
                <w:szCs w:val="18"/>
              </w:rPr>
              <w:t>»</w:t>
            </w:r>
          </w:p>
        </w:tc>
        <w:tc>
          <w:tcPr>
            <w:tcW w:w="1574" w:type="dxa"/>
            <w:vAlign w:val="center"/>
          </w:tcPr>
          <w:p w:rsidR="00047EE0" w:rsidRPr="005170A7" w:rsidRDefault="00047EE0" w:rsidP="004D5707">
            <w:pPr>
              <w:spacing w:before="40" w:after="40" w:line="240" w:lineRule="auto"/>
              <w:ind w:left="0" w:right="-131"/>
              <w:jc w:val="left"/>
              <w:rPr>
                <w:rFonts w:eastAsia="Arial" w:cs="Arial"/>
                <w:sz w:val="18"/>
                <w:szCs w:val="18"/>
              </w:rPr>
            </w:pPr>
            <w:r w:rsidRPr="005170A7">
              <w:rPr>
                <w:rFonts w:eastAsia="Arial" w:cs="Arial"/>
                <w:sz w:val="18"/>
                <w:szCs w:val="18"/>
              </w:rPr>
              <w:t>Ул. Некрасова</w:t>
            </w:r>
          </w:p>
        </w:tc>
        <w:tc>
          <w:tcPr>
            <w:tcW w:w="1298"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МЖД</w:t>
            </w:r>
          </w:p>
        </w:tc>
        <w:tc>
          <w:tcPr>
            <w:tcW w:w="989"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2028</w:t>
            </w:r>
          </w:p>
        </w:tc>
        <w:tc>
          <w:tcPr>
            <w:tcW w:w="1466" w:type="dxa"/>
            <w:vAlign w:val="center"/>
          </w:tcPr>
          <w:p w:rsidR="00047EE0" w:rsidRPr="005170A7" w:rsidRDefault="00047EE0" w:rsidP="004D5707">
            <w:pPr>
              <w:spacing w:before="40" w:after="40" w:line="240" w:lineRule="auto"/>
              <w:ind w:left="0"/>
              <w:jc w:val="center"/>
              <w:rPr>
                <w:rFonts w:eastAsia="Arial" w:cs="Arial"/>
                <w:sz w:val="18"/>
                <w:szCs w:val="18"/>
              </w:rPr>
            </w:pPr>
            <w:r w:rsidRPr="005170A7">
              <w:rPr>
                <w:rFonts w:eastAsia="Arial" w:cs="Arial"/>
                <w:sz w:val="18"/>
                <w:szCs w:val="18"/>
              </w:rPr>
              <w:t>11000</w:t>
            </w:r>
          </w:p>
        </w:tc>
        <w:tc>
          <w:tcPr>
            <w:tcW w:w="1847" w:type="dxa"/>
          </w:tcPr>
          <w:p w:rsidR="00047EE0" w:rsidRPr="005170A7" w:rsidRDefault="00047EE0" w:rsidP="004D5707">
            <w:pPr>
              <w:spacing w:before="40" w:after="40" w:line="240" w:lineRule="auto"/>
              <w:ind w:left="0"/>
              <w:rPr>
                <w:rFonts w:eastAsia="Arial" w:cs="Arial"/>
                <w:sz w:val="18"/>
                <w:szCs w:val="18"/>
              </w:rPr>
            </w:pPr>
            <w:r w:rsidRPr="005170A7">
              <w:rPr>
                <w:rFonts w:eastAsia="Arial" w:cs="Arial"/>
                <w:sz w:val="18"/>
                <w:szCs w:val="18"/>
              </w:rPr>
              <w:t>Индивидуальная котельная</w:t>
            </w:r>
          </w:p>
        </w:tc>
      </w:tr>
    </w:tbl>
    <w:p w:rsidR="00047EE0" w:rsidRDefault="00047EE0" w:rsidP="00047EE0">
      <w:pPr>
        <w:spacing w:after="0"/>
        <w:ind w:left="0" w:firstLine="567"/>
        <w:rPr>
          <w:rFonts w:eastAsia="Arial" w:cs="Arial"/>
          <w:szCs w:val="24"/>
        </w:rPr>
      </w:pPr>
    </w:p>
    <w:p w:rsidR="00047EE0" w:rsidRDefault="00047EE0" w:rsidP="00047EE0">
      <w:pPr>
        <w:spacing w:after="0"/>
        <w:ind w:left="0" w:firstLine="567"/>
        <w:rPr>
          <w:rFonts w:eastAsia="Arial" w:cs="Arial"/>
          <w:szCs w:val="24"/>
        </w:rPr>
      </w:pPr>
      <w:r>
        <w:rPr>
          <w:rFonts w:eastAsia="Arial" w:cs="Arial"/>
          <w:szCs w:val="24"/>
        </w:rPr>
        <w:t>Оставши</w:t>
      </w:r>
      <w:r w:rsidR="00C31624">
        <w:rPr>
          <w:rFonts w:eastAsia="Arial" w:cs="Arial"/>
          <w:szCs w:val="24"/>
        </w:rPr>
        <w:t>е</w:t>
      </w:r>
      <w:r>
        <w:rPr>
          <w:rFonts w:eastAsia="Arial" w:cs="Arial"/>
          <w:szCs w:val="24"/>
        </w:rPr>
        <w:t>ся объемы жилищного строительства предполагается обеспечить за счет индивидуальной жилой застройки.</w:t>
      </w:r>
    </w:p>
    <w:p w:rsidR="00047EE0" w:rsidRDefault="00047EE0" w:rsidP="00047EE0">
      <w:pPr>
        <w:spacing w:after="0"/>
        <w:ind w:left="0" w:firstLine="567"/>
        <w:rPr>
          <w:rFonts w:eastAsia="Arial" w:cs="Arial"/>
          <w:szCs w:val="24"/>
        </w:rPr>
      </w:pPr>
      <w:r>
        <w:rPr>
          <w:rFonts w:eastAsia="Arial" w:cs="Arial"/>
          <w:szCs w:val="24"/>
        </w:rPr>
        <w:t xml:space="preserve">В таблице 1.1.3. представлены данные по планируемым сносам ветхих  жилых зданий, все запланированные к сносу здания имеют теплоснабжение от индивидуальных источников. </w:t>
      </w:r>
    </w:p>
    <w:p w:rsidR="00047EE0" w:rsidRPr="006B169E" w:rsidRDefault="00047EE0" w:rsidP="00DD4441">
      <w:pPr>
        <w:pStyle w:val="17"/>
        <w:numPr>
          <w:ilvl w:val="2"/>
          <w:numId w:val="15"/>
        </w:numPr>
        <w:tabs>
          <w:tab w:val="left" w:pos="2127"/>
          <w:tab w:val="left" w:pos="2268"/>
        </w:tabs>
        <w:spacing w:after="120" w:line="240" w:lineRule="auto"/>
        <w:ind w:left="0"/>
        <w:jc w:val="both"/>
      </w:pPr>
      <w:bookmarkStart w:id="7" w:name="_Toc131498280"/>
      <w:bookmarkStart w:id="8" w:name="_Toc132810741"/>
      <w:r w:rsidRPr="006B169E">
        <w:lastRenderedPageBreak/>
        <w:t>Здания, запланированные к сносу</w:t>
      </w:r>
      <w:bookmarkEnd w:id="7"/>
      <w:bookmarkEnd w:id="8"/>
    </w:p>
    <w:tbl>
      <w:tblPr>
        <w:tblStyle w:val="af4"/>
        <w:tblW w:w="9464" w:type="dxa"/>
        <w:tblLook w:val="04A0" w:firstRow="1" w:lastRow="0" w:firstColumn="1" w:lastColumn="0" w:noHBand="0" w:noVBand="1"/>
      </w:tblPr>
      <w:tblGrid>
        <w:gridCol w:w="2093"/>
        <w:gridCol w:w="1343"/>
        <w:gridCol w:w="2201"/>
        <w:gridCol w:w="1357"/>
        <w:gridCol w:w="2470"/>
      </w:tblGrid>
      <w:tr w:rsidR="00047EE0" w:rsidRPr="00C72E72" w:rsidTr="004D5707">
        <w:trPr>
          <w:trHeight w:val="576"/>
        </w:trPr>
        <w:tc>
          <w:tcPr>
            <w:tcW w:w="2093" w:type="dxa"/>
            <w:shd w:val="clear" w:color="auto" w:fill="BFBFBF" w:themeFill="background1" w:themeFillShade="BF"/>
            <w:vAlign w:val="center"/>
          </w:tcPr>
          <w:p w:rsidR="00047EE0" w:rsidRPr="00C72E72" w:rsidRDefault="00047EE0" w:rsidP="004D5707">
            <w:pPr>
              <w:spacing w:before="40" w:after="40" w:line="240" w:lineRule="auto"/>
              <w:ind w:left="0"/>
              <w:jc w:val="center"/>
              <w:rPr>
                <w:rFonts w:eastAsia="Arial" w:cs="Arial"/>
                <w:b/>
                <w:sz w:val="18"/>
                <w:szCs w:val="18"/>
              </w:rPr>
            </w:pPr>
            <w:r w:rsidRPr="00C72E72">
              <w:rPr>
                <w:rFonts w:eastAsia="Arial" w:cs="Arial"/>
                <w:b/>
                <w:sz w:val="18"/>
                <w:szCs w:val="18"/>
              </w:rPr>
              <w:t>Адрес</w:t>
            </w:r>
          </w:p>
        </w:tc>
        <w:tc>
          <w:tcPr>
            <w:tcW w:w="1343" w:type="dxa"/>
            <w:shd w:val="clear" w:color="auto" w:fill="BFBFBF" w:themeFill="background1" w:themeFillShade="BF"/>
            <w:vAlign w:val="center"/>
          </w:tcPr>
          <w:p w:rsidR="00047EE0" w:rsidRPr="00C72E72" w:rsidRDefault="00047EE0" w:rsidP="004D5707">
            <w:pPr>
              <w:spacing w:before="40" w:after="40" w:line="240" w:lineRule="auto"/>
              <w:ind w:left="0"/>
              <w:jc w:val="center"/>
              <w:rPr>
                <w:rFonts w:eastAsia="Arial" w:cs="Arial"/>
                <w:b/>
                <w:sz w:val="18"/>
                <w:szCs w:val="18"/>
              </w:rPr>
            </w:pPr>
            <w:r w:rsidRPr="00C72E72">
              <w:rPr>
                <w:rFonts w:eastAsia="Arial" w:cs="Arial"/>
                <w:b/>
                <w:sz w:val="18"/>
                <w:szCs w:val="18"/>
              </w:rPr>
              <w:t>Тип объекта</w:t>
            </w:r>
          </w:p>
        </w:tc>
        <w:tc>
          <w:tcPr>
            <w:tcW w:w="2201" w:type="dxa"/>
            <w:shd w:val="clear" w:color="auto" w:fill="BFBFBF" w:themeFill="background1" w:themeFillShade="BF"/>
            <w:vAlign w:val="center"/>
          </w:tcPr>
          <w:p w:rsidR="00047EE0" w:rsidRPr="00C72E72" w:rsidRDefault="00047EE0" w:rsidP="004D5707">
            <w:pPr>
              <w:spacing w:before="40" w:after="40" w:line="240" w:lineRule="auto"/>
              <w:ind w:left="0"/>
              <w:jc w:val="center"/>
              <w:rPr>
                <w:rFonts w:eastAsia="Arial" w:cs="Arial"/>
                <w:b/>
                <w:sz w:val="18"/>
                <w:szCs w:val="18"/>
              </w:rPr>
            </w:pPr>
            <w:r w:rsidRPr="00C72E72">
              <w:rPr>
                <w:rFonts w:eastAsia="Arial" w:cs="Arial"/>
                <w:b/>
                <w:sz w:val="18"/>
                <w:szCs w:val="18"/>
              </w:rPr>
              <w:t>Прогнозный год сноса</w:t>
            </w:r>
          </w:p>
        </w:tc>
        <w:tc>
          <w:tcPr>
            <w:tcW w:w="1357" w:type="dxa"/>
            <w:shd w:val="clear" w:color="auto" w:fill="BFBFBF" w:themeFill="background1" w:themeFillShade="BF"/>
            <w:vAlign w:val="center"/>
          </w:tcPr>
          <w:p w:rsidR="00047EE0" w:rsidRPr="00C72E72" w:rsidRDefault="00047EE0" w:rsidP="004D5707">
            <w:pPr>
              <w:spacing w:before="40" w:after="40" w:line="240" w:lineRule="auto"/>
              <w:ind w:left="0"/>
              <w:jc w:val="center"/>
              <w:rPr>
                <w:rFonts w:eastAsia="Arial" w:cs="Arial"/>
                <w:b/>
                <w:sz w:val="18"/>
                <w:szCs w:val="18"/>
              </w:rPr>
            </w:pPr>
            <w:r w:rsidRPr="00C72E72">
              <w:rPr>
                <w:rFonts w:eastAsia="Arial" w:cs="Arial"/>
                <w:b/>
                <w:sz w:val="18"/>
                <w:szCs w:val="18"/>
              </w:rPr>
              <w:t>Площадь, м</w:t>
            </w:r>
            <w:r w:rsidRPr="00C72E72">
              <w:rPr>
                <w:rFonts w:eastAsia="Arial" w:cs="Arial"/>
                <w:b/>
                <w:sz w:val="18"/>
                <w:szCs w:val="18"/>
                <w:vertAlign w:val="superscript"/>
              </w:rPr>
              <w:t>2</w:t>
            </w:r>
          </w:p>
        </w:tc>
        <w:tc>
          <w:tcPr>
            <w:tcW w:w="2470" w:type="dxa"/>
            <w:shd w:val="clear" w:color="auto" w:fill="BFBFBF" w:themeFill="background1" w:themeFillShade="BF"/>
            <w:vAlign w:val="center"/>
          </w:tcPr>
          <w:p w:rsidR="00047EE0" w:rsidRPr="00C72E72" w:rsidRDefault="00047EE0" w:rsidP="004D5707">
            <w:pPr>
              <w:spacing w:before="40" w:after="40" w:line="240" w:lineRule="auto"/>
              <w:ind w:left="0"/>
              <w:jc w:val="center"/>
              <w:rPr>
                <w:rFonts w:eastAsia="Arial" w:cs="Arial"/>
                <w:b/>
                <w:sz w:val="18"/>
                <w:szCs w:val="18"/>
              </w:rPr>
            </w:pPr>
            <w:r>
              <w:rPr>
                <w:rFonts w:eastAsia="Arial" w:cs="Arial"/>
                <w:b/>
                <w:sz w:val="18"/>
                <w:szCs w:val="18"/>
              </w:rPr>
              <w:t xml:space="preserve">Тепловая нагрузка </w:t>
            </w:r>
            <w:r w:rsidRPr="00C72E72">
              <w:rPr>
                <w:rFonts w:eastAsia="Arial" w:cs="Arial"/>
                <w:b/>
                <w:sz w:val="18"/>
                <w:szCs w:val="18"/>
              </w:rPr>
              <w:t>Гкал/ч</w:t>
            </w:r>
          </w:p>
        </w:tc>
      </w:tr>
      <w:tr w:rsidR="00047EE0" w:rsidRPr="00C72E72" w:rsidTr="004D5707">
        <w:tc>
          <w:tcPr>
            <w:tcW w:w="2093" w:type="dxa"/>
          </w:tcPr>
          <w:p w:rsidR="00047EE0" w:rsidRPr="00C72E72" w:rsidRDefault="00047EE0" w:rsidP="004D5707">
            <w:pPr>
              <w:spacing w:before="40" w:after="40" w:line="240" w:lineRule="auto"/>
              <w:ind w:left="0"/>
              <w:rPr>
                <w:rFonts w:eastAsia="Arial" w:cs="Arial"/>
                <w:sz w:val="18"/>
                <w:szCs w:val="18"/>
              </w:rPr>
            </w:pPr>
            <w:r w:rsidRPr="00C72E72">
              <w:rPr>
                <w:rFonts w:eastAsia="Arial" w:cs="Arial"/>
                <w:sz w:val="18"/>
                <w:szCs w:val="18"/>
              </w:rPr>
              <w:t>Ул. Ленина, 12</w:t>
            </w:r>
          </w:p>
        </w:tc>
        <w:tc>
          <w:tcPr>
            <w:tcW w:w="1343" w:type="dxa"/>
          </w:tcPr>
          <w:p w:rsidR="00047EE0" w:rsidRPr="00C72E72" w:rsidRDefault="00047EE0" w:rsidP="004D5707">
            <w:pPr>
              <w:spacing w:before="40" w:after="40" w:line="240" w:lineRule="auto"/>
              <w:ind w:left="0"/>
              <w:rPr>
                <w:rFonts w:eastAsia="Arial" w:cs="Arial"/>
                <w:sz w:val="18"/>
                <w:szCs w:val="18"/>
              </w:rPr>
            </w:pPr>
            <w:r>
              <w:rPr>
                <w:rFonts w:eastAsia="Arial" w:cs="Arial"/>
                <w:sz w:val="18"/>
                <w:szCs w:val="18"/>
              </w:rPr>
              <w:t>Жилой дом</w:t>
            </w:r>
          </w:p>
        </w:tc>
        <w:tc>
          <w:tcPr>
            <w:tcW w:w="2201"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2025</w:t>
            </w:r>
          </w:p>
        </w:tc>
        <w:tc>
          <w:tcPr>
            <w:tcW w:w="1357"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400</w:t>
            </w:r>
          </w:p>
        </w:tc>
        <w:tc>
          <w:tcPr>
            <w:tcW w:w="2470"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0,04</w:t>
            </w:r>
          </w:p>
        </w:tc>
      </w:tr>
      <w:tr w:rsidR="00047EE0" w:rsidRPr="00C72E72" w:rsidTr="004D5707">
        <w:tc>
          <w:tcPr>
            <w:tcW w:w="2093" w:type="dxa"/>
          </w:tcPr>
          <w:p w:rsidR="00047EE0" w:rsidRPr="00C72E72" w:rsidRDefault="00047EE0" w:rsidP="004D5707">
            <w:pPr>
              <w:spacing w:before="40" w:after="40" w:line="240" w:lineRule="auto"/>
              <w:ind w:left="0"/>
              <w:rPr>
                <w:rFonts w:eastAsia="Arial" w:cs="Arial"/>
                <w:sz w:val="18"/>
                <w:szCs w:val="18"/>
              </w:rPr>
            </w:pPr>
            <w:r w:rsidRPr="00C72E72">
              <w:rPr>
                <w:rFonts w:eastAsia="Arial" w:cs="Arial"/>
                <w:sz w:val="18"/>
                <w:szCs w:val="18"/>
              </w:rPr>
              <w:t>Ул. Ленина, 14</w:t>
            </w:r>
          </w:p>
        </w:tc>
        <w:tc>
          <w:tcPr>
            <w:tcW w:w="1343" w:type="dxa"/>
          </w:tcPr>
          <w:p w:rsidR="00047EE0" w:rsidRPr="00C72E72" w:rsidRDefault="00047EE0" w:rsidP="004D5707">
            <w:pPr>
              <w:spacing w:before="40" w:after="40" w:line="240" w:lineRule="auto"/>
              <w:ind w:left="0"/>
              <w:rPr>
                <w:rFonts w:eastAsia="Arial" w:cs="Arial"/>
                <w:sz w:val="18"/>
                <w:szCs w:val="18"/>
              </w:rPr>
            </w:pPr>
            <w:r w:rsidRPr="00CB1F6C">
              <w:rPr>
                <w:rFonts w:eastAsia="Arial" w:cs="Arial"/>
                <w:sz w:val="18"/>
                <w:szCs w:val="18"/>
              </w:rPr>
              <w:t>Жилой дом</w:t>
            </w:r>
          </w:p>
        </w:tc>
        <w:tc>
          <w:tcPr>
            <w:tcW w:w="2201"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2025</w:t>
            </w:r>
          </w:p>
        </w:tc>
        <w:tc>
          <w:tcPr>
            <w:tcW w:w="1357"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400</w:t>
            </w:r>
          </w:p>
        </w:tc>
        <w:tc>
          <w:tcPr>
            <w:tcW w:w="2470"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0,04</w:t>
            </w:r>
          </w:p>
        </w:tc>
      </w:tr>
      <w:tr w:rsidR="00047EE0" w:rsidRPr="00C72E72" w:rsidTr="004D5707">
        <w:tc>
          <w:tcPr>
            <w:tcW w:w="2093" w:type="dxa"/>
          </w:tcPr>
          <w:p w:rsidR="00047EE0" w:rsidRPr="00C72E72" w:rsidRDefault="00047EE0" w:rsidP="004D5707">
            <w:pPr>
              <w:spacing w:before="40" w:after="40" w:line="240" w:lineRule="auto"/>
              <w:ind w:left="0"/>
              <w:rPr>
                <w:rFonts w:eastAsia="Arial" w:cs="Arial"/>
                <w:sz w:val="18"/>
                <w:szCs w:val="18"/>
              </w:rPr>
            </w:pPr>
            <w:r w:rsidRPr="00C72E72">
              <w:rPr>
                <w:rFonts w:eastAsia="Arial" w:cs="Arial"/>
                <w:sz w:val="18"/>
                <w:szCs w:val="18"/>
              </w:rPr>
              <w:t>Ул. Ленина, 16</w:t>
            </w:r>
          </w:p>
        </w:tc>
        <w:tc>
          <w:tcPr>
            <w:tcW w:w="1343" w:type="dxa"/>
          </w:tcPr>
          <w:p w:rsidR="00047EE0" w:rsidRPr="00C72E72" w:rsidRDefault="00047EE0" w:rsidP="004D5707">
            <w:pPr>
              <w:spacing w:before="40" w:after="40" w:line="240" w:lineRule="auto"/>
              <w:ind w:left="0"/>
              <w:rPr>
                <w:rFonts w:eastAsia="Arial" w:cs="Arial"/>
                <w:sz w:val="18"/>
                <w:szCs w:val="18"/>
              </w:rPr>
            </w:pPr>
            <w:r w:rsidRPr="00CB1F6C">
              <w:rPr>
                <w:rFonts w:eastAsia="Arial" w:cs="Arial"/>
                <w:sz w:val="18"/>
                <w:szCs w:val="18"/>
              </w:rPr>
              <w:t>Жилой дом</w:t>
            </w:r>
          </w:p>
        </w:tc>
        <w:tc>
          <w:tcPr>
            <w:tcW w:w="2201"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2025</w:t>
            </w:r>
          </w:p>
        </w:tc>
        <w:tc>
          <w:tcPr>
            <w:tcW w:w="1357"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400</w:t>
            </w:r>
          </w:p>
        </w:tc>
        <w:tc>
          <w:tcPr>
            <w:tcW w:w="2470"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0,04</w:t>
            </w:r>
          </w:p>
        </w:tc>
      </w:tr>
      <w:tr w:rsidR="00047EE0" w:rsidRPr="00C72E72" w:rsidTr="004D5707">
        <w:tc>
          <w:tcPr>
            <w:tcW w:w="2093" w:type="dxa"/>
          </w:tcPr>
          <w:p w:rsidR="00047EE0" w:rsidRPr="00C72E72" w:rsidRDefault="00047EE0" w:rsidP="004D5707">
            <w:pPr>
              <w:spacing w:before="40" w:after="40" w:line="240" w:lineRule="auto"/>
              <w:ind w:left="0"/>
              <w:rPr>
                <w:rFonts w:eastAsia="Arial" w:cs="Arial"/>
                <w:sz w:val="18"/>
                <w:szCs w:val="18"/>
              </w:rPr>
            </w:pPr>
            <w:r w:rsidRPr="00C72E72">
              <w:rPr>
                <w:rFonts w:eastAsia="Arial" w:cs="Arial"/>
                <w:sz w:val="18"/>
                <w:szCs w:val="18"/>
              </w:rPr>
              <w:t>Ул. Козленко</w:t>
            </w:r>
            <w:r>
              <w:rPr>
                <w:rFonts w:eastAsia="Arial" w:cs="Arial"/>
                <w:sz w:val="18"/>
                <w:szCs w:val="18"/>
              </w:rPr>
              <w:t xml:space="preserve">, </w:t>
            </w:r>
            <w:r w:rsidRPr="00C72E72">
              <w:rPr>
                <w:rFonts w:eastAsia="Arial" w:cs="Arial"/>
                <w:sz w:val="18"/>
                <w:szCs w:val="18"/>
              </w:rPr>
              <w:t>9</w:t>
            </w:r>
          </w:p>
        </w:tc>
        <w:tc>
          <w:tcPr>
            <w:tcW w:w="1343" w:type="dxa"/>
          </w:tcPr>
          <w:p w:rsidR="00047EE0" w:rsidRPr="00C72E72" w:rsidRDefault="00047EE0" w:rsidP="004D5707">
            <w:pPr>
              <w:spacing w:before="40" w:after="40" w:line="240" w:lineRule="auto"/>
              <w:ind w:left="0"/>
              <w:rPr>
                <w:rFonts w:eastAsia="Arial" w:cs="Arial"/>
                <w:sz w:val="18"/>
                <w:szCs w:val="18"/>
              </w:rPr>
            </w:pPr>
            <w:r w:rsidRPr="00CB1F6C">
              <w:rPr>
                <w:rFonts w:eastAsia="Arial" w:cs="Arial"/>
                <w:sz w:val="18"/>
                <w:szCs w:val="18"/>
              </w:rPr>
              <w:t>Жилой дом</w:t>
            </w:r>
          </w:p>
        </w:tc>
        <w:tc>
          <w:tcPr>
            <w:tcW w:w="2201"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2023</w:t>
            </w:r>
          </w:p>
        </w:tc>
        <w:tc>
          <w:tcPr>
            <w:tcW w:w="1357"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280</w:t>
            </w:r>
          </w:p>
        </w:tc>
        <w:tc>
          <w:tcPr>
            <w:tcW w:w="2470" w:type="dxa"/>
            <w:vAlign w:val="center"/>
          </w:tcPr>
          <w:p w:rsidR="00047EE0" w:rsidRPr="00C72E72" w:rsidRDefault="00047EE0" w:rsidP="004D5707">
            <w:pPr>
              <w:spacing w:before="40" w:after="40" w:line="240" w:lineRule="auto"/>
              <w:ind w:left="0"/>
              <w:jc w:val="center"/>
              <w:rPr>
                <w:rFonts w:eastAsia="Arial" w:cs="Arial"/>
                <w:sz w:val="18"/>
                <w:szCs w:val="18"/>
              </w:rPr>
            </w:pPr>
            <w:r>
              <w:rPr>
                <w:rFonts w:eastAsia="Arial" w:cs="Arial"/>
                <w:sz w:val="18"/>
                <w:szCs w:val="18"/>
              </w:rPr>
              <w:t>0,02</w:t>
            </w:r>
          </w:p>
        </w:tc>
      </w:tr>
    </w:tbl>
    <w:p w:rsidR="00047EE0" w:rsidRDefault="00047EE0" w:rsidP="00047EE0">
      <w:pPr>
        <w:spacing w:after="0"/>
        <w:ind w:left="0" w:firstLine="567"/>
        <w:rPr>
          <w:rFonts w:eastAsia="Arial" w:cs="Arial"/>
          <w:szCs w:val="24"/>
        </w:rPr>
      </w:pPr>
      <w:r>
        <w:rPr>
          <w:rFonts w:eastAsia="Arial" w:cs="Arial"/>
          <w:szCs w:val="24"/>
        </w:rPr>
        <w:t xml:space="preserve"> </w:t>
      </w:r>
    </w:p>
    <w:p w:rsidR="00047EE0" w:rsidRDefault="00047EE0" w:rsidP="00047EE0">
      <w:pPr>
        <w:spacing w:after="0"/>
        <w:ind w:left="0" w:firstLine="567"/>
        <w:rPr>
          <w:rFonts w:eastAsia="Arial" w:cs="Arial"/>
          <w:szCs w:val="24"/>
        </w:rPr>
      </w:pPr>
      <w:r>
        <w:rPr>
          <w:rFonts w:eastAsia="Arial" w:cs="Arial"/>
          <w:szCs w:val="24"/>
        </w:rPr>
        <w:t>Генеральный план города на период с 2017 по 2032 год предполагает застройку планировочного участка №2 на севере города, индивидуальной застройкой в объеме 336 тыс. тыс.</w:t>
      </w:r>
      <w:r w:rsidRPr="00701D4A">
        <w:rPr>
          <w:rFonts w:eastAsia="Arial" w:cs="Arial"/>
          <w:szCs w:val="24"/>
        </w:rPr>
        <w:t xml:space="preserve"> м</w:t>
      </w:r>
      <w:r w:rsidRPr="00701D4A">
        <w:rPr>
          <w:rFonts w:eastAsia="Arial" w:cs="Arial"/>
          <w:szCs w:val="24"/>
          <w:vertAlign w:val="superscript"/>
        </w:rPr>
        <w:t>2</w:t>
      </w:r>
      <w:r>
        <w:rPr>
          <w:rFonts w:eastAsia="Arial" w:cs="Arial"/>
          <w:szCs w:val="24"/>
        </w:rPr>
        <w:t>. На основании прогнозов Генерального плана принимаем, что с 2023 по 2032 год будет введено в эксплуатацию 210 тыс. м</w:t>
      </w:r>
      <w:r w:rsidRPr="002D2F15">
        <w:rPr>
          <w:rFonts w:eastAsia="Arial" w:cs="Arial"/>
          <w:szCs w:val="24"/>
          <w:vertAlign w:val="superscript"/>
        </w:rPr>
        <w:t>2</w:t>
      </w:r>
      <w:r>
        <w:rPr>
          <w:rFonts w:eastAsia="Arial" w:cs="Arial"/>
          <w:szCs w:val="24"/>
          <w:vertAlign w:val="superscript"/>
        </w:rPr>
        <w:t xml:space="preserve"> </w:t>
      </w:r>
      <w:r>
        <w:rPr>
          <w:rFonts w:eastAsia="Arial" w:cs="Arial"/>
          <w:szCs w:val="24"/>
        </w:rPr>
        <w:t>жилой застройки, по 21,0 тыс. м</w:t>
      </w:r>
      <w:r w:rsidRPr="002D2F15">
        <w:rPr>
          <w:rFonts w:eastAsia="Arial" w:cs="Arial"/>
          <w:szCs w:val="24"/>
          <w:vertAlign w:val="superscript"/>
        </w:rPr>
        <w:t>2</w:t>
      </w:r>
      <w:r>
        <w:rPr>
          <w:rFonts w:eastAsia="Arial" w:cs="Arial"/>
          <w:szCs w:val="24"/>
        </w:rPr>
        <w:t xml:space="preserve"> в год. Застройка индивидуальная.</w:t>
      </w:r>
    </w:p>
    <w:p w:rsidR="00047EE0" w:rsidRPr="00620259" w:rsidRDefault="00047EE0" w:rsidP="00047EE0">
      <w:pPr>
        <w:spacing w:after="0"/>
        <w:ind w:left="0" w:firstLine="567"/>
        <w:rPr>
          <w:rFonts w:eastAsia="Arial" w:cs="Arial"/>
          <w:szCs w:val="24"/>
        </w:rPr>
      </w:pPr>
      <w:r>
        <w:rPr>
          <w:rFonts w:eastAsia="Arial" w:cs="Arial"/>
          <w:szCs w:val="24"/>
        </w:rPr>
        <w:t xml:space="preserve">Также при застройке участка №2 Генеральным планом предусмотрено на период </w:t>
      </w:r>
      <w:r w:rsidRPr="00620259">
        <w:rPr>
          <w:rFonts w:eastAsia="Arial" w:cs="Arial"/>
          <w:szCs w:val="24"/>
        </w:rPr>
        <w:t>с 2017 по 2032 год</w:t>
      </w:r>
      <w:r>
        <w:rPr>
          <w:rFonts w:eastAsia="Arial" w:cs="Arial"/>
          <w:szCs w:val="24"/>
        </w:rPr>
        <w:t xml:space="preserve"> строительство зданий социально-бытового назначения общей площадью 106 тыс. м</w:t>
      </w:r>
      <w:r w:rsidRPr="00620259">
        <w:rPr>
          <w:rFonts w:eastAsia="Arial" w:cs="Arial"/>
          <w:szCs w:val="24"/>
          <w:vertAlign w:val="superscript"/>
        </w:rPr>
        <w:t>2</w:t>
      </w:r>
      <w:r>
        <w:rPr>
          <w:rFonts w:eastAsia="Arial" w:cs="Arial"/>
          <w:szCs w:val="24"/>
        </w:rPr>
        <w:t>.</w:t>
      </w:r>
      <w:r w:rsidRPr="00620259">
        <w:rPr>
          <w:rFonts w:eastAsia="Arial" w:cs="Arial"/>
          <w:szCs w:val="24"/>
        </w:rPr>
        <w:t xml:space="preserve"> </w:t>
      </w:r>
      <w:r>
        <w:rPr>
          <w:rFonts w:eastAsia="Arial" w:cs="Arial"/>
          <w:szCs w:val="24"/>
        </w:rPr>
        <w:t>На основании прогнозов Генерального плана принимаем, что с 2023 по 2032 год будет введено в эксплуатацию 66 тыс. м</w:t>
      </w:r>
      <w:r w:rsidRPr="002D2F15">
        <w:rPr>
          <w:rFonts w:eastAsia="Arial" w:cs="Arial"/>
          <w:szCs w:val="24"/>
          <w:vertAlign w:val="superscript"/>
        </w:rPr>
        <w:t>2</w:t>
      </w:r>
      <w:r>
        <w:rPr>
          <w:rFonts w:eastAsia="Arial" w:cs="Arial"/>
          <w:szCs w:val="24"/>
          <w:vertAlign w:val="superscript"/>
        </w:rPr>
        <w:t xml:space="preserve"> </w:t>
      </w:r>
      <w:r w:rsidRPr="00620259">
        <w:rPr>
          <w:rFonts w:eastAsia="Arial" w:cs="Arial"/>
          <w:szCs w:val="24"/>
        </w:rPr>
        <w:t>нежилой застройки</w:t>
      </w:r>
      <w:r>
        <w:rPr>
          <w:rFonts w:eastAsia="Arial" w:cs="Arial"/>
          <w:szCs w:val="24"/>
        </w:rPr>
        <w:t>, по 6,6 тыс. м</w:t>
      </w:r>
      <w:r w:rsidRPr="002D2F15">
        <w:rPr>
          <w:rFonts w:eastAsia="Arial" w:cs="Arial"/>
          <w:szCs w:val="24"/>
          <w:vertAlign w:val="superscript"/>
        </w:rPr>
        <w:t>2</w:t>
      </w:r>
      <w:r>
        <w:rPr>
          <w:rFonts w:eastAsia="Arial" w:cs="Arial"/>
          <w:szCs w:val="24"/>
        </w:rPr>
        <w:t xml:space="preserve"> в год.</w:t>
      </w:r>
    </w:p>
    <w:p w:rsidR="00047EE0" w:rsidRDefault="00047EE0" w:rsidP="00047EE0">
      <w:pPr>
        <w:spacing w:after="0"/>
        <w:ind w:left="0" w:firstLine="567"/>
        <w:rPr>
          <w:rFonts w:eastAsia="Arial" w:cs="Arial"/>
          <w:szCs w:val="24"/>
        </w:rPr>
      </w:pPr>
      <w:r>
        <w:rPr>
          <w:rFonts w:eastAsia="Arial" w:cs="Arial"/>
          <w:szCs w:val="24"/>
        </w:rPr>
        <w:t>Теплоснабжение всех перспективных объектов планируется от индивидуальных источников тепловой энергии.</w:t>
      </w:r>
    </w:p>
    <w:p w:rsidR="00047EE0" w:rsidRDefault="00047EE0" w:rsidP="00047EE0">
      <w:pPr>
        <w:spacing w:after="0"/>
        <w:ind w:left="0" w:firstLine="567"/>
        <w:rPr>
          <w:rFonts w:eastAsia="Arial" w:cs="Arial"/>
          <w:szCs w:val="24"/>
        </w:rPr>
      </w:pPr>
      <w:r>
        <w:rPr>
          <w:rFonts w:eastAsia="Arial" w:cs="Arial"/>
          <w:szCs w:val="24"/>
        </w:rPr>
        <w:t>Перспективные объемы застройки в городе представлены в таблице 1.1.4.</w:t>
      </w:r>
    </w:p>
    <w:p w:rsidR="00047EE0" w:rsidRDefault="00047EE0">
      <w:pPr>
        <w:spacing w:after="160" w:line="259" w:lineRule="auto"/>
        <w:ind w:left="0"/>
        <w:jc w:val="left"/>
        <w:rPr>
          <w:rFonts w:eastAsia="Arial" w:cs="Arial"/>
          <w:szCs w:val="24"/>
        </w:rPr>
        <w:sectPr w:rsidR="00047EE0" w:rsidSect="00C5144C">
          <w:pgSz w:w="11906" w:h="16838"/>
          <w:pgMar w:top="1134" w:right="907" w:bottom="1134" w:left="1701" w:header="284" w:footer="284" w:gutter="0"/>
          <w:cols w:space="708"/>
          <w:docGrid w:linePitch="360"/>
        </w:sectPr>
      </w:pPr>
      <w:r>
        <w:rPr>
          <w:rFonts w:eastAsia="Arial" w:cs="Arial"/>
          <w:szCs w:val="24"/>
        </w:rPr>
        <w:br w:type="page"/>
      </w:r>
    </w:p>
    <w:p w:rsidR="00047EE0" w:rsidRPr="00047EE0" w:rsidRDefault="00047EE0" w:rsidP="00DD4441">
      <w:pPr>
        <w:pStyle w:val="17"/>
        <w:numPr>
          <w:ilvl w:val="2"/>
          <w:numId w:val="15"/>
        </w:numPr>
        <w:tabs>
          <w:tab w:val="left" w:pos="2127"/>
          <w:tab w:val="left" w:pos="2268"/>
        </w:tabs>
        <w:spacing w:after="120" w:line="240" w:lineRule="auto"/>
        <w:ind w:left="0"/>
        <w:jc w:val="both"/>
      </w:pPr>
      <w:bookmarkStart w:id="9" w:name="_Toc131498281"/>
      <w:bookmarkStart w:id="10" w:name="_Toc132810742"/>
      <w:r w:rsidRPr="00047EE0">
        <w:lastRenderedPageBreak/>
        <w:t>Перспективные объемы застройки</w:t>
      </w:r>
      <w:bookmarkEnd w:id="9"/>
      <w:bookmarkEnd w:id="10"/>
    </w:p>
    <w:tbl>
      <w:tblPr>
        <w:tblW w:w="149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8"/>
        <w:gridCol w:w="843"/>
        <w:gridCol w:w="837"/>
        <w:gridCol w:w="836"/>
        <w:gridCol w:w="836"/>
        <w:gridCol w:w="836"/>
        <w:gridCol w:w="826"/>
        <w:gridCol w:w="837"/>
        <w:gridCol w:w="837"/>
        <w:gridCol w:w="867"/>
        <w:gridCol w:w="758"/>
        <w:gridCol w:w="901"/>
      </w:tblGrid>
      <w:tr w:rsidR="00047EE0" w:rsidRPr="00047EE0" w:rsidTr="00215188">
        <w:tc>
          <w:tcPr>
            <w:tcW w:w="5778" w:type="dxa"/>
            <w:shd w:val="clear" w:color="auto" w:fill="BFBFBF" w:themeFill="background1" w:themeFillShade="BF"/>
            <w:vAlign w:val="center"/>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eastAsia="Times New Roman" w:cs="Arial"/>
                <w:b/>
                <w:sz w:val="18"/>
                <w:szCs w:val="18"/>
              </w:rPr>
              <w:t>Застройка</w:t>
            </w:r>
          </w:p>
        </w:tc>
        <w:tc>
          <w:tcPr>
            <w:tcW w:w="843"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2023 г.</w:t>
            </w:r>
          </w:p>
        </w:tc>
        <w:tc>
          <w:tcPr>
            <w:tcW w:w="837"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2024 г.</w:t>
            </w:r>
          </w:p>
        </w:tc>
        <w:tc>
          <w:tcPr>
            <w:tcW w:w="836"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2025 г.</w:t>
            </w:r>
          </w:p>
        </w:tc>
        <w:tc>
          <w:tcPr>
            <w:tcW w:w="836"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2026 г.</w:t>
            </w:r>
          </w:p>
        </w:tc>
        <w:tc>
          <w:tcPr>
            <w:tcW w:w="836"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2027 г.</w:t>
            </w:r>
          </w:p>
        </w:tc>
        <w:tc>
          <w:tcPr>
            <w:tcW w:w="826"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2028 г.</w:t>
            </w:r>
          </w:p>
        </w:tc>
        <w:tc>
          <w:tcPr>
            <w:tcW w:w="837"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2029 г.</w:t>
            </w:r>
          </w:p>
        </w:tc>
        <w:tc>
          <w:tcPr>
            <w:tcW w:w="837"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2030 г.</w:t>
            </w:r>
          </w:p>
        </w:tc>
        <w:tc>
          <w:tcPr>
            <w:tcW w:w="867"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2031г.</w:t>
            </w:r>
          </w:p>
        </w:tc>
        <w:tc>
          <w:tcPr>
            <w:tcW w:w="758" w:type="dxa"/>
            <w:shd w:val="clear" w:color="auto" w:fill="BFBFBF" w:themeFill="background1" w:themeFillShade="BF"/>
            <w:vAlign w:val="center"/>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2032 г.</w:t>
            </w:r>
          </w:p>
        </w:tc>
        <w:tc>
          <w:tcPr>
            <w:tcW w:w="901" w:type="dxa"/>
            <w:shd w:val="clear" w:color="auto" w:fill="BFBFBF" w:themeFill="background1" w:themeFillShade="BF"/>
          </w:tcPr>
          <w:p w:rsidR="00047EE0" w:rsidRPr="00047EE0" w:rsidRDefault="00047EE0" w:rsidP="00047EE0">
            <w:pPr>
              <w:spacing w:before="40" w:after="40" w:line="240" w:lineRule="auto"/>
              <w:ind w:left="-56" w:right="-42"/>
              <w:jc w:val="center"/>
              <w:rPr>
                <w:rFonts w:eastAsia="Times New Roman" w:cs="Arial"/>
                <w:b/>
                <w:sz w:val="18"/>
                <w:szCs w:val="18"/>
              </w:rPr>
            </w:pPr>
            <w:r w:rsidRPr="00047EE0">
              <w:rPr>
                <w:rFonts w:eastAsia="Times New Roman" w:cs="Arial"/>
                <w:b/>
                <w:sz w:val="18"/>
                <w:szCs w:val="18"/>
              </w:rPr>
              <w:t>Всего за период</w:t>
            </w:r>
          </w:p>
        </w:tc>
      </w:tr>
      <w:tr w:rsidR="00047EE0" w:rsidRPr="00047EE0" w:rsidTr="00215188">
        <w:tc>
          <w:tcPr>
            <w:tcW w:w="5778" w:type="dxa"/>
          </w:tcPr>
          <w:p w:rsidR="00047EE0" w:rsidRPr="00047EE0" w:rsidRDefault="00047EE0" w:rsidP="00047EE0">
            <w:pPr>
              <w:spacing w:before="40" w:after="40" w:line="240" w:lineRule="auto"/>
              <w:ind w:left="0"/>
              <w:jc w:val="left"/>
              <w:rPr>
                <w:rFonts w:eastAsia="Times New Roman" w:cs="Arial"/>
                <w:sz w:val="18"/>
                <w:szCs w:val="18"/>
              </w:rPr>
            </w:pPr>
            <w:r w:rsidRPr="00047EE0">
              <w:rPr>
                <w:rFonts w:eastAsia="Times New Roman" w:cs="Arial"/>
                <w:sz w:val="18"/>
                <w:szCs w:val="18"/>
              </w:rPr>
              <w:t>Жилая застройка, тыс. м</w:t>
            </w:r>
            <w:r w:rsidRPr="00047EE0">
              <w:rPr>
                <w:rFonts w:eastAsia="Times New Roman" w:cs="Arial"/>
                <w:sz w:val="18"/>
                <w:szCs w:val="18"/>
                <w:vertAlign w:val="superscript"/>
              </w:rPr>
              <w:t>2</w:t>
            </w:r>
            <w:r w:rsidR="00761DFE">
              <w:rPr>
                <w:rFonts w:eastAsia="Times New Roman" w:cs="Arial"/>
                <w:sz w:val="18"/>
                <w:szCs w:val="18"/>
                <w:vertAlign w:val="superscript"/>
              </w:rPr>
              <w:t xml:space="preserve"> </w:t>
            </w:r>
            <w:r w:rsidRPr="00047EE0">
              <w:rPr>
                <w:rFonts w:eastAsia="Times New Roman" w:cs="Arial"/>
                <w:sz w:val="18"/>
                <w:szCs w:val="18"/>
              </w:rPr>
              <w:t>в т. ч.:</w:t>
            </w:r>
          </w:p>
        </w:tc>
        <w:tc>
          <w:tcPr>
            <w:tcW w:w="843"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26,4</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2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32,0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6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758"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901"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226,4</w:t>
            </w:r>
          </w:p>
        </w:tc>
      </w:tr>
      <w:tr w:rsidR="00047EE0" w:rsidRPr="00047EE0" w:rsidTr="00215188">
        <w:tc>
          <w:tcPr>
            <w:tcW w:w="5778" w:type="dxa"/>
            <w:vAlign w:val="bottom"/>
          </w:tcPr>
          <w:p w:rsidR="00047EE0" w:rsidRPr="00047EE0" w:rsidRDefault="00047EE0" w:rsidP="00047EE0">
            <w:pPr>
              <w:spacing w:before="40" w:after="40" w:line="240" w:lineRule="auto"/>
              <w:ind w:left="284"/>
              <w:jc w:val="left"/>
              <w:rPr>
                <w:rFonts w:eastAsia="Times New Roman" w:cs="Arial"/>
                <w:sz w:val="18"/>
                <w:szCs w:val="18"/>
              </w:rPr>
            </w:pPr>
            <w:r w:rsidRPr="00047EE0">
              <w:rPr>
                <w:rFonts w:eastAsia="Times New Roman" w:cs="Arial"/>
                <w:color w:val="000000"/>
                <w:sz w:val="18"/>
                <w:szCs w:val="18"/>
              </w:rPr>
              <w:t>Многоквартирные жилые здания, тыс. м</w:t>
            </w:r>
            <w:r w:rsidRPr="00047EE0">
              <w:rPr>
                <w:rFonts w:eastAsia="Times New Roman" w:cs="Arial"/>
                <w:color w:val="000000"/>
                <w:sz w:val="18"/>
                <w:szCs w:val="18"/>
                <w:vertAlign w:val="superscript"/>
              </w:rPr>
              <w:t>2</w:t>
            </w:r>
          </w:p>
        </w:tc>
        <w:tc>
          <w:tcPr>
            <w:tcW w:w="843"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5,4</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2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11,0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86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758"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0</w:t>
            </w:r>
          </w:p>
        </w:tc>
        <w:tc>
          <w:tcPr>
            <w:tcW w:w="901"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16,4</w:t>
            </w:r>
          </w:p>
        </w:tc>
      </w:tr>
      <w:tr w:rsidR="00047EE0" w:rsidRPr="00047EE0" w:rsidTr="00215188">
        <w:tc>
          <w:tcPr>
            <w:tcW w:w="5778" w:type="dxa"/>
            <w:vAlign w:val="bottom"/>
          </w:tcPr>
          <w:p w:rsidR="00047EE0" w:rsidRPr="00047EE0" w:rsidRDefault="00047EE0" w:rsidP="00047EE0">
            <w:pPr>
              <w:spacing w:before="40" w:after="40" w:line="240" w:lineRule="auto"/>
              <w:ind w:left="284"/>
              <w:jc w:val="left"/>
              <w:rPr>
                <w:rFonts w:eastAsia="Times New Roman" w:cs="Arial"/>
                <w:sz w:val="18"/>
                <w:szCs w:val="18"/>
              </w:rPr>
            </w:pPr>
            <w:r w:rsidRPr="00047EE0">
              <w:rPr>
                <w:rFonts w:eastAsia="Times New Roman" w:cs="Arial"/>
                <w:color w:val="000000"/>
                <w:sz w:val="18"/>
                <w:szCs w:val="18"/>
              </w:rPr>
              <w:t>Индивидуальное жилищное строительство, тыс. м</w:t>
            </w:r>
            <w:r w:rsidRPr="00047EE0">
              <w:rPr>
                <w:rFonts w:eastAsia="Times New Roman" w:cs="Arial"/>
                <w:color w:val="000000"/>
                <w:sz w:val="18"/>
                <w:szCs w:val="18"/>
                <w:vertAlign w:val="superscript"/>
              </w:rPr>
              <w:t>2</w:t>
            </w:r>
          </w:p>
        </w:tc>
        <w:tc>
          <w:tcPr>
            <w:tcW w:w="843"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2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86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758"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w:t>
            </w:r>
          </w:p>
        </w:tc>
        <w:tc>
          <w:tcPr>
            <w:tcW w:w="901"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210,0</w:t>
            </w:r>
          </w:p>
        </w:tc>
      </w:tr>
      <w:tr w:rsidR="00047EE0" w:rsidRPr="00047EE0" w:rsidTr="00215188">
        <w:tc>
          <w:tcPr>
            <w:tcW w:w="5778" w:type="dxa"/>
          </w:tcPr>
          <w:p w:rsidR="00047EE0" w:rsidRPr="00047EE0" w:rsidRDefault="00047EE0" w:rsidP="00047EE0">
            <w:pPr>
              <w:spacing w:before="40" w:after="40" w:line="240" w:lineRule="auto"/>
              <w:ind w:left="0"/>
              <w:jc w:val="left"/>
              <w:rPr>
                <w:rFonts w:eastAsia="Times New Roman" w:cs="Arial"/>
                <w:sz w:val="18"/>
                <w:szCs w:val="18"/>
              </w:rPr>
            </w:pPr>
            <w:r w:rsidRPr="00047EE0">
              <w:rPr>
                <w:rFonts w:eastAsia="Times New Roman" w:cs="Arial"/>
                <w:sz w:val="18"/>
                <w:szCs w:val="18"/>
              </w:rPr>
              <w:t>Здания социально-бытового назначения</w:t>
            </w:r>
            <w:r w:rsidRPr="00047EE0">
              <w:rPr>
                <w:rFonts w:eastAsia="Times New Roman" w:cs="Arial"/>
                <w:color w:val="000000"/>
                <w:sz w:val="18"/>
                <w:szCs w:val="18"/>
              </w:rPr>
              <w:t>, тыс. м</w:t>
            </w:r>
            <w:r w:rsidRPr="00047EE0">
              <w:rPr>
                <w:rFonts w:eastAsia="Times New Roman" w:cs="Arial"/>
                <w:color w:val="000000"/>
                <w:sz w:val="18"/>
                <w:szCs w:val="18"/>
                <w:vertAlign w:val="superscript"/>
              </w:rPr>
              <w:t>2</w:t>
            </w:r>
          </w:p>
        </w:tc>
        <w:tc>
          <w:tcPr>
            <w:tcW w:w="843"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26"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3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867"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758"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w:t>
            </w:r>
          </w:p>
        </w:tc>
        <w:tc>
          <w:tcPr>
            <w:tcW w:w="901" w:type="dxa"/>
            <w:vAlign w:val="bottom"/>
          </w:tcPr>
          <w:p w:rsidR="00047EE0" w:rsidRPr="00047EE0" w:rsidRDefault="00047EE0" w:rsidP="00047EE0">
            <w:pPr>
              <w:spacing w:before="40" w:after="40" w:line="240" w:lineRule="auto"/>
              <w:ind w:left="0"/>
              <w:jc w:val="center"/>
              <w:rPr>
                <w:rFonts w:eastAsia="Times New Roman" w:cs="Arial"/>
                <w:sz w:val="18"/>
                <w:szCs w:val="18"/>
              </w:rPr>
            </w:pPr>
            <w:r w:rsidRPr="00047EE0">
              <w:rPr>
                <w:rFonts w:cs="Arial"/>
                <w:color w:val="000000"/>
                <w:sz w:val="18"/>
                <w:szCs w:val="18"/>
              </w:rPr>
              <w:t>66,0</w:t>
            </w:r>
          </w:p>
        </w:tc>
      </w:tr>
      <w:tr w:rsidR="00047EE0" w:rsidRPr="00047EE0" w:rsidTr="00215188">
        <w:tc>
          <w:tcPr>
            <w:tcW w:w="5778" w:type="dxa"/>
          </w:tcPr>
          <w:p w:rsidR="00047EE0" w:rsidRPr="00047EE0" w:rsidRDefault="00047EE0" w:rsidP="00047EE0">
            <w:pPr>
              <w:spacing w:before="40" w:after="40" w:line="240" w:lineRule="auto"/>
              <w:ind w:left="0"/>
              <w:jc w:val="left"/>
              <w:rPr>
                <w:rFonts w:eastAsia="Times New Roman" w:cs="Arial"/>
                <w:b/>
                <w:sz w:val="18"/>
                <w:szCs w:val="18"/>
              </w:rPr>
            </w:pPr>
            <w:r w:rsidRPr="00047EE0">
              <w:rPr>
                <w:rFonts w:eastAsia="Times New Roman" w:cs="Arial"/>
                <w:b/>
                <w:sz w:val="18"/>
                <w:szCs w:val="18"/>
              </w:rPr>
              <w:t>Всего</w:t>
            </w:r>
            <w:r w:rsidRPr="00047EE0">
              <w:rPr>
                <w:rFonts w:eastAsia="Times New Roman" w:cs="Arial"/>
                <w:b/>
                <w:color w:val="000000"/>
                <w:sz w:val="18"/>
                <w:szCs w:val="18"/>
              </w:rPr>
              <w:t>, тыс. м</w:t>
            </w:r>
            <w:r w:rsidRPr="00047EE0">
              <w:rPr>
                <w:rFonts w:eastAsia="Times New Roman" w:cs="Arial"/>
                <w:b/>
                <w:color w:val="000000"/>
                <w:sz w:val="18"/>
                <w:szCs w:val="18"/>
                <w:vertAlign w:val="superscript"/>
              </w:rPr>
              <w:t>2</w:t>
            </w:r>
          </w:p>
        </w:tc>
        <w:tc>
          <w:tcPr>
            <w:tcW w:w="843"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37"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36"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33</w:t>
            </w:r>
          </w:p>
        </w:tc>
        <w:tc>
          <w:tcPr>
            <w:tcW w:w="836"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36"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26"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38,6</w:t>
            </w:r>
          </w:p>
        </w:tc>
        <w:tc>
          <w:tcPr>
            <w:tcW w:w="837"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37"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867"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758"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27,6</w:t>
            </w:r>
          </w:p>
        </w:tc>
        <w:tc>
          <w:tcPr>
            <w:tcW w:w="901" w:type="dxa"/>
            <w:vAlign w:val="bottom"/>
          </w:tcPr>
          <w:p w:rsidR="00047EE0" w:rsidRPr="00047EE0" w:rsidRDefault="00047EE0" w:rsidP="00047EE0">
            <w:pPr>
              <w:spacing w:before="40" w:after="40" w:line="240" w:lineRule="auto"/>
              <w:ind w:left="0"/>
              <w:jc w:val="center"/>
              <w:rPr>
                <w:rFonts w:eastAsia="Times New Roman" w:cs="Arial"/>
                <w:b/>
                <w:sz w:val="18"/>
                <w:szCs w:val="18"/>
              </w:rPr>
            </w:pPr>
            <w:r w:rsidRPr="00047EE0">
              <w:rPr>
                <w:rFonts w:cs="Arial"/>
                <w:b/>
                <w:color w:val="000000"/>
                <w:sz w:val="18"/>
                <w:szCs w:val="18"/>
              </w:rPr>
              <w:t>292,4</w:t>
            </w:r>
          </w:p>
        </w:tc>
      </w:tr>
    </w:tbl>
    <w:p w:rsidR="00047EE0" w:rsidRPr="00047EE0" w:rsidRDefault="00047EE0" w:rsidP="00047EE0">
      <w:pPr>
        <w:spacing w:after="160" w:line="259" w:lineRule="auto"/>
        <w:ind w:left="0"/>
        <w:jc w:val="left"/>
        <w:rPr>
          <w:rFonts w:eastAsia="Times New Roman" w:cs="Arial"/>
          <w:sz w:val="16"/>
          <w:szCs w:val="16"/>
          <w:lang w:eastAsia="ru-RU"/>
        </w:rPr>
      </w:pPr>
    </w:p>
    <w:p w:rsidR="00047EE0" w:rsidRDefault="00047EE0">
      <w:pPr>
        <w:spacing w:after="160" w:line="259" w:lineRule="auto"/>
        <w:ind w:left="0"/>
        <w:jc w:val="left"/>
        <w:rPr>
          <w:rFonts w:eastAsia="Arial" w:cs="Arial"/>
          <w:szCs w:val="24"/>
        </w:rPr>
      </w:pPr>
    </w:p>
    <w:p w:rsidR="00047EE0" w:rsidRDefault="00047EE0" w:rsidP="00047EE0">
      <w:pPr>
        <w:spacing w:after="160" w:line="259" w:lineRule="auto"/>
        <w:ind w:left="0"/>
        <w:jc w:val="left"/>
        <w:rPr>
          <w:rFonts w:eastAsia="Arial" w:cs="Arial"/>
          <w:szCs w:val="24"/>
        </w:rPr>
        <w:sectPr w:rsidR="00047EE0" w:rsidSect="00047EE0">
          <w:pgSz w:w="16838" w:h="11906" w:orient="landscape"/>
          <w:pgMar w:top="1701" w:right="1134" w:bottom="851" w:left="1134" w:header="284" w:footer="284" w:gutter="0"/>
          <w:cols w:space="708"/>
          <w:docGrid w:linePitch="360"/>
        </w:sectPr>
      </w:pPr>
    </w:p>
    <w:p w:rsidR="00455D0E" w:rsidRDefault="00455D0E" w:rsidP="00C827D8">
      <w:pPr>
        <w:pStyle w:val="30"/>
        <w:numPr>
          <w:ilvl w:val="1"/>
          <w:numId w:val="6"/>
        </w:numPr>
        <w:tabs>
          <w:tab w:val="left" w:pos="1134"/>
        </w:tabs>
        <w:ind w:left="1134" w:hanging="567"/>
      </w:pPr>
      <w:bookmarkStart w:id="11" w:name="_Toc132809623"/>
      <w:r>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bookmarkEnd w:id="11"/>
    </w:p>
    <w:p w:rsidR="00826A26" w:rsidRDefault="00826A26" w:rsidP="00826A26">
      <w:pPr>
        <w:spacing w:after="0"/>
        <w:ind w:left="0" w:firstLine="567"/>
        <w:rPr>
          <w:rFonts w:eastAsia="Arial" w:cs="Arial"/>
          <w:szCs w:val="24"/>
        </w:rPr>
      </w:pPr>
      <w:r>
        <w:rPr>
          <w:rFonts w:eastAsia="Arial" w:cs="Arial"/>
          <w:szCs w:val="24"/>
        </w:rPr>
        <w:t>На основе прогноза прироста строительных площадей, сформирован прогноз прироста тепловых нагрузок потребителей.</w:t>
      </w:r>
      <w:r w:rsidRPr="0067704E">
        <w:rPr>
          <w:rFonts w:eastAsia="Arial" w:cs="Arial"/>
          <w:szCs w:val="24"/>
        </w:rPr>
        <w:t xml:space="preserve"> </w:t>
      </w:r>
      <w:r>
        <w:rPr>
          <w:rFonts w:eastAsia="Arial" w:cs="Arial"/>
          <w:szCs w:val="24"/>
        </w:rPr>
        <w:t>Теплоснабжение всех перспективных объектов планируется от индивидуальных источников тепловой энергии. Прогноз прироста тепловых нагрузок города Дагестанские огни представлен в таблице 1.1.5.</w:t>
      </w:r>
    </w:p>
    <w:p w:rsidR="00C827D8" w:rsidRDefault="00C827D8" w:rsidP="00455D0E"/>
    <w:p w:rsidR="00C827D8" w:rsidRDefault="00C827D8" w:rsidP="00455D0E"/>
    <w:p w:rsidR="00826A26" w:rsidRDefault="00826A26" w:rsidP="00DD4441">
      <w:pPr>
        <w:numPr>
          <w:ilvl w:val="2"/>
          <w:numId w:val="16"/>
        </w:numPr>
        <w:shd w:val="clear" w:color="auto" w:fill="FFFFFF"/>
        <w:tabs>
          <w:tab w:val="left" w:pos="2268"/>
          <w:tab w:val="left" w:pos="3402"/>
        </w:tabs>
        <w:spacing w:before="120" w:after="120" w:line="240" w:lineRule="auto"/>
        <w:ind w:left="0"/>
        <w:rPr>
          <w:rFonts w:eastAsia="Gulim"/>
          <w:szCs w:val="25"/>
          <w:lang w:eastAsia="ru-RU"/>
        </w:rPr>
        <w:sectPr w:rsidR="00826A26" w:rsidSect="00C5144C">
          <w:pgSz w:w="11906" w:h="16838"/>
          <w:pgMar w:top="1134" w:right="907" w:bottom="1134" w:left="1701" w:header="284" w:footer="284" w:gutter="0"/>
          <w:cols w:space="708"/>
          <w:docGrid w:linePitch="360"/>
        </w:sectPr>
      </w:pPr>
      <w:bookmarkStart w:id="12" w:name="_Toc131498284"/>
    </w:p>
    <w:p w:rsidR="00826A26" w:rsidRPr="00826A26" w:rsidRDefault="00826A26" w:rsidP="00DD4441">
      <w:pPr>
        <w:pStyle w:val="17"/>
        <w:numPr>
          <w:ilvl w:val="2"/>
          <w:numId w:val="15"/>
        </w:numPr>
        <w:tabs>
          <w:tab w:val="left" w:pos="2127"/>
          <w:tab w:val="left" w:pos="2268"/>
        </w:tabs>
        <w:spacing w:after="120" w:line="240" w:lineRule="auto"/>
        <w:ind w:left="0"/>
        <w:jc w:val="both"/>
      </w:pPr>
      <w:bookmarkStart w:id="13" w:name="_Toc132810743"/>
      <w:r w:rsidRPr="00826A26">
        <w:lastRenderedPageBreak/>
        <w:t>Прирост тепловых нагрузок потребителей по годам</w:t>
      </w:r>
      <w:bookmarkEnd w:id="12"/>
      <w:bookmarkEnd w:id="13"/>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843"/>
        <w:gridCol w:w="837"/>
        <w:gridCol w:w="836"/>
        <w:gridCol w:w="836"/>
        <w:gridCol w:w="836"/>
        <w:gridCol w:w="826"/>
        <w:gridCol w:w="837"/>
        <w:gridCol w:w="837"/>
        <w:gridCol w:w="867"/>
        <w:gridCol w:w="758"/>
        <w:gridCol w:w="901"/>
      </w:tblGrid>
      <w:tr w:rsidR="00826A26" w:rsidRPr="00826A26" w:rsidTr="00826A26">
        <w:tc>
          <w:tcPr>
            <w:tcW w:w="5920" w:type="dxa"/>
            <w:shd w:val="clear" w:color="auto" w:fill="BFBFBF" w:themeFill="background1" w:themeFillShade="BF"/>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eastAsia="Times New Roman" w:cs="Arial"/>
                <w:b/>
                <w:sz w:val="18"/>
                <w:szCs w:val="18"/>
              </w:rPr>
              <w:t>Застройка</w:t>
            </w:r>
          </w:p>
        </w:tc>
        <w:tc>
          <w:tcPr>
            <w:tcW w:w="843"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2023 г.</w:t>
            </w:r>
          </w:p>
        </w:tc>
        <w:tc>
          <w:tcPr>
            <w:tcW w:w="837"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2024 г.</w:t>
            </w:r>
          </w:p>
        </w:tc>
        <w:tc>
          <w:tcPr>
            <w:tcW w:w="836"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2025 г.</w:t>
            </w:r>
          </w:p>
        </w:tc>
        <w:tc>
          <w:tcPr>
            <w:tcW w:w="836"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2026 г.</w:t>
            </w:r>
          </w:p>
        </w:tc>
        <w:tc>
          <w:tcPr>
            <w:tcW w:w="836"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2027 г.</w:t>
            </w:r>
          </w:p>
        </w:tc>
        <w:tc>
          <w:tcPr>
            <w:tcW w:w="826"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2028 г.</w:t>
            </w:r>
          </w:p>
        </w:tc>
        <w:tc>
          <w:tcPr>
            <w:tcW w:w="837"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2029 г.</w:t>
            </w:r>
          </w:p>
        </w:tc>
        <w:tc>
          <w:tcPr>
            <w:tcW w:w="837"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2030 г.</w:t>
            </w:r>
          </w:p>
        </w:tc>
        <w:tc>
          <w:tcPr>
            <w:tcW w:w="867"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2031г.</w:t>
            </w:r>
          </w:p>
        </w:tc>
        <w:tc>
          <w:tcPr>
            <w:tcW w:w="758" w:type="dxa"/>
            <w:shd w:val="clear" w:color="auto" w:fill="BFBFBF" w:themeFill="background1" w:themeFillShade="BF"/>
            <w:vAlign w:val="center"/>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2032 г.</w:t>
            </w:r>
          </w:p>
        </w:tc>
        <w:tc>
          <w:tcPr>
            <w:tcW w:w="901" w:type="dxa"/>
            <w:shd w:val="clear" w:color="auto" w:fill="BFBFBF" w:themeFill="background1" w:themeFillShade="BF"/>
          </w:tcPr>
          <w:p w:rsidR="00826A26" w:rsidRPr="00826A26" w:rsidRDefault="00826A26" w:rsidP="00826A26">
            <w:pPr>
              <w:spacing w:before="40" w:after="40" w:line="240" w:lineRule="auto"/>
              <w:ind w:left="-56" w:right="-42"/>
              <w:jc w:val="center"/>
              <w:rPr>
                <w:rFonts w:eastAsia="Times New Roman" w:cs="Arial"/>
                <w:b/>
                <w:sz w:val="18"/>
                <w:szCs w:val="18"/>
              </w:rPr>
            </w:pPr>
            <w:r w:rsidRPr="00826A26">
              <w:rPr>
                <w:rFonts w:eastAsia="Times New Roman" w:cs="Arial"/>
                <w:b/>
                <w:sz w:val="18"/>
                <w:szCs w:val="18"/>
              </w:rPr>
              <w:t>Всего за период</w:t>
            </w:r>
          </w:p>
        </w:tc>
      </w:tr>
      <w:tr w:rsidR="00826A26" w:rsidRPr="00826A26" w:rsidTr="00826A26">
        <w:tc>
          <w:tcPr>
            <w:tcW w:w="5920" w:type="dxa"/>
          </w:tcPr>
          <w:p w:rsidR="00826A26" w:rsidRPr="00826A26" w:rsidRDefault="00826A26" w:rsidP="00826A26">
            <w:pPr>
              <w:spacing w:before="40" w:after="40" w:line="240" w:lineRule="auto"/>
              <w:ind w:left="0"/>
              <w:jc w:val="left"/>
              <w:rPr>
                <w:rFonts w:eastAsia="Times New Roman" w:cs="Arial"/>
                <w:sz w:val="18"/>
                <w:szCs w:val="18"/>
              </w:rPr>
            </w:pPr>
            <w:r w:rsidRPr="00826A26">
              <w:rPr>
                <w:rFonts w:eastAsia="Times New Roman" w:cs="Arial"/>
                <w:sz w:val="18"/>
                <w:szCs w:val="18"/>
              </w:rPr>
              <w:t>Жилая застройка, Гкал/ч в т. ч.:</w:t>
            </w:r>
          </w:p>
        </w:tc>
        <w:tc>
          <w:tcPr>
            <w:tcW w:w="843"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0,974</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2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1,090</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6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758"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901"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8,746</w:t>
            </w:r>
          </w:p>
        </w:tc>
      </w:tr>
      <w:tr w:rsidR="00826A26" w:rsidRPr="00826A26" w:rsidTr="00826A26">
        <w:tc>
          <w:tcPr>
            <w:tcW w:w="5920" w:type="dxa"/>
            <w:vAlign w:val="bottom"/>
          </w:tcPr>
          <w:p w:rsidR="00826A26" w:rsidRPr="00826A26" w:rsidRDefault="00826A26" w:rsidP="00826A26">
            <w:pPr>
              <w:spacing w:before="40" w:after="40" w:line="240" w:lineRule="auto"/>
              <w:ind w:left="284"/>
              <w:jc w:val="left"/>
              <w:rPr>
                <w:rFonts w:eastAsia="Times New Roman" w:cs="Arial"/>
                <w:sz w:val="18"/>
                <w:szCs w:val="18"/>
              </w:rPr>
            </w:pPr>
            <w:r w:rsidRPr="00826A26">
              <w:rPr>
                <w:rFonts w:eastAsia="Times New Roman" w:cs="Arial"/>
                <w:color w:val="000000"/>
                <w:sz w:val="18"/>
                <w:szCs w:val="18"/>
              </w:rPr>
              <w:t xml:space="preserve">Многоквартирные жилые здания, </w:t>
            </w:r>
            <w:r w:rsidRPr="00826A26">
              <w:rPr>
                <w:rFonts w:eastAsia="Times New Roman" w:cs="Arial"/>
                <w:sz w:val="18"/>
                <w:szCs w:val="18"/>
              </w:rPr>
              <w:t>Гкал/ч</w:t>
            </w:r>
          </w:p>
        </w:tc>
        <w:tc>
          <w:tcPr>
            <w:tcW w:w="843"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0,139</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2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0,255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86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758"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w:t>
            </w:r>
          </w:p>
        </w:tc>
        <w:tc>
          <w:tcPr>
            <w:tcW w:w="901"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0,394</w:t>
            </w:r>
          </w:p>
        </w:tc>
      </w:tr>
      <w:tr w:rsidR="00826A26" w:rsidRPr="00826A26" w:rsidTr="00826A26">
        <w:tc>
          <w:tcPr>
            <w:tcW w:w="5920" w:type="dxa"/>
            <w:vAlign w:val="bottom"/>
          </w:tcPr>
          <w:p w:rsidR="00826A26" w:rsidRPr="00826A26" w:rsidRDefault="00826A26" w:rsidP="00826A26">
            <w:pPr>
              <w:spacing w:before="40" w:after="40" w:line="240" w:lineRule="auto"/>
              <w:ind w:left="284"/>
              <w:jc w:val="left"/>
              <w:rPr>
                <w:rFonts w:eastAsia="Times New Roman" w:cs="Arial"/>
                <w:sz w:val="18"/>
                <w:szCs w:val="18"/>
              </w:rPr>
            </w:pPr>
            <w:r w:rsidRPr="00826A26">
              <w:rPr>
                <w:rFonts w:eastAsia="Times New Roman" w:cs="Arial"/>
                <w:color w:val="000000"/>
                <w:sz w:val="18"/>
                <w:szCs w:val="18"/>
              </w:rPr>
              <w:t xml:space="preserve">Индивидуальное жилищное строительство, </w:t>
            </w:r>
            <w:r w:rsidRPr="00826A26">
              <w:rPr>
                <w:rFonts w:eastAsia="Times New Roman" w:cs="Arial"/>
                <w:sz w:val="18"/>
                <w:szCs w:val="18"/>
              </w:rPr>
              <w:t>Гкал/ч</w:t>
            </w:r>
          </w:p>
        </w:tc>
        <w:tc>
          <w:tcPr>
            <w:tcW w:w="843"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2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86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758"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0,835</w:t>
            </w:r>
          </w:p>
        </w:tc>
        <w:tc>
          <w:tcPr>
            <w:tcW w:w="901"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8,352</w:t>
            </w:r>
          </w:p>
        </w:tc>
      </w:tr>
      <w:tr w:rsidR="00826A26" w:rsidRPr="00826A26" w:rsidTr="00826A26">
        <w:tc>
          <w:tcPr>
            <w:tcW w:w="5920" w:type="dxa"/>
          </w:tcPr>
          <w:p w:rsidR="00826A26" w:rsidRPr="00826A26" w:rsidRDefault="00826A26" w:rsidP="00826A26">
            <w:pPr>
              <w:spacing w:before="40" w:after="40" w:line="240" w:lineRule="auto"/>
              <w:ind w:left="0"/>
              <w:jc w:val="left"/>
              <w:rPr>
                <w:rFonts w:eastAsia="Times New Roman" w:cs="Arial"/>
                <w:sz w:val="18"/>
                <w:szCs w:val="18"/>
              </w:rPr>
            </w:pPr>
            <w:r w:rsidRPr="00826A26">
              <w:rPr>
                <w:rFonts w:eastAsia="Times New Roman" w:cs="Arial"/>
                <w:sz w:val="18"/>
                <w:szCs w:val="18"/>
              </w:rPr>
              <w:t>Здания социально-бытового назначения Гкал/ч</w:t>
            </w:r>
          </w:p>
        </w:tc>
        <w:tc>
          <w:tcPr>
            <w:tcW w:w="843"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0,146</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0,146</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0,146</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0,146</w:t>
            </w:r>
          </w:p>
        </w:tc>
        <w:tc>
          <w:tcPr>
            <w:tcW w:w="83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0,146</w:t>
            </w:r>
          </w:p>
        </w:tc>
        <w:tc>
          <w:tcPr>
            <w:tcW w:w="826"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0,120</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0,120</w:t>
            </w:r>
          </w:p>
        </w:tc>
        <w:tc>
          <w:tcPr>
            <w:tcW w:w="83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0,120</w:t>
            </w:r>
          </w:p>
        </w:tc>
        <w:tc>
          <w:tcPr>
            <w:tcW w:w="867"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0,120</w:t>
            </w:r>
          </w:p>
        </w:tc>
        <w:tc>
          <w:tcPr>
            <w:tcW w:w="758"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0,120</w:t>
            </w:r>
          </w:p>
        </w:tc>
        <w:tc>
          <w:tcPr>
            <w:tcW w:w="901" w:type="dxa"/>
            <w:vAlign w:val="center"/>
          </w:tcPr>
          <w:p w:rsidR="00826A26" w:rsidRPr="00826A26" w:rsidRDefault="00826A26" w:rsidP="00826A26">
            <w:pPr>
              <w:spacing w:before="40" w:after="40" w:line="240" w:lineRule="auto"/>
              <w:ind w:left="0"/>
              <w:jc w:val="center"/>
              <w:rPr>
                <w:rFonts w:eastAsia="Times New Roman" w:cs="Arial"/>
                <w:sz w:val="18"/>
                <w:szCs w:val="18"/>
              </w:rPr>
            </w:pPr>
            <w:r w:rsidRPr="00826A26">
              <w:rPr>
                <w:rFonts w:cs="Arial"/>
                <w:color w:val="000000"/>
                <w:sz w:val="18"/>
                <w:szCs w:val="18"/>
              </w:rPr>
              <w:t>1,330</w:t>
            </w:r>
          </w:p>
        </w:tc>
      </w:tr>
      <w:tr w:rsidR="00826A26" w:rsidRPr="00826A26" w:rsidTr="00826A26">
        <w:tc>
          <w:tcPr>
            <w:tcW w:w="5920" w:type="dxa"/>
          </w:tcPr>
          <w:p w:rsidR="00826A26" w:rsidRPr="00826A26" w:rsidRDefault="00826A26" w:rsidP="00826A26">
            <w:pPr>
              <w:spacing w:before="40" w:after="40" w:line="240" w:lineRule="auto"/>
              <w:ind w:left="0"/>
              <w:jc w:val="left"/>
              <w:rPr>
                <w:rFonts w:eastAsia="Times New Roman" w:cs="Arial"/>
                <w:b/>
                <w:sz w:val="18"/>
                <w:szCs w:val="18"/>
              </w:rPr>
            </w:pPr>
            <w:r w:rsidRPr="00826A26">
              <w:rPr>
                <w:rFonts w:eastAsia="Times New Roman" w:cs="Arial"/>
                <w:b/>
                <w:sz w:val="18"/>
                <w:szCs w:val="18"/>
              </w:rPr>
              <w:t>Всего</w:t>
            </w:r>
            <w:r w:rsidRPr="00826A26">
              <w:rPr>
                <w:rFonts w:eastAsia="Times New Roman" w:cs="Arial"/>
                <w:b/>
                <w:color w:val="000000"/>
                <w:sz w:val="18"/>
                <w:szCs w:val="18"/>
              </w:rPr>
              <w:t xml:space="preserve">, </w:t>
            </w:r>
            <w:r w:rsidRPr="00826A26">
              <w:rPr>
                <w:rFonts w:eastAsia="Times New Roman" w:cs="Arial"/>
                <w:b/>
                <w:sz w:val="18"/>
                <w:szCs w:val="18"/>
              </w:rPr>
              <w:t>Гкал/ч</w:t>
            </w:r>
          </w:p>
        </w:tc>
        <w:tc>
          <w:tcPr>
            <w:tcW w:w="843"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0,981</w:t>
            </w:r>
          </w:p>
        </w:tc>
        <w:tc>
          <w:tcPr>
            <w:tcW w:w="837"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0,981</w:t>
            </w:r>
          </w:p>
        </w:tc>
        <w:tc>
          <w:tcPr>
            <w:tcW w:w="836"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1,120</w:t>
            </w:r>
          </w:p>
        </w:tc>
        <w:tc>
          <w:tcPr>
            <w:tcW w:w="836"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0,981</w:t>
            </w:r>
          </w:p>
        </w:tc>
        <w:tc>
          <w:tcPr>
            <w:tcW w:w="836"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0,981</w:t>
            </w:r>
          </w:p>
        </w:tc>
        <w:tc>
          <w:tcPr>
            <w:tcW w:w="826"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1,211</w:t>
            </w:r>
          </w:p>
        </w:tc>
        <w:tc>
          <w:tcPr>
            <w:tcW w:w="837"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0,955</w:t>
            </w:r>
          </w:p>
        </w:tc>
        <w:tc>
          <w:tcPr>
            <w:tcW w:w="837"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0,955</w:t>
            </w:r>
          </w:p>
        </w:tc>
        <w:tc>
          <w:tcPr>
            <w:tcW w:w="867"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0,955</w:t>
            </w:r>
          </w:p>
        </w:tc>
        <w:tc>
          <w:tcPr>
            <w:tcW w:w="758"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bCs/>
                <w:color w:val="000000"/>
                <w:sz w:val="18"/>
                <w:szCs w:val="18"/>
              </w:rPr>
              <w:t>0,955</w:t>
            </w:r>
          </w:p>
        </w:tc>
        <w:tc>
          <w:tcPr>
            <w:tcW w:w="901" w:type="dxa"/>
            <w:vAlign w:val="center"/>
          </w:tcPr>
          <w:p w:rsidR="00826A26" w:rsidRPr="00826A26" w:rsidRDefault="00826A26" w:rsidP="00826A26">
            <w:pPr>
              <w:spacing w:before="40" w:after="40" w:line="240" w:lineRule="auto"/>
              <w:ind w:left="0"/>
              <w:jc w:val="center"/>
              <w:rPr>
                <w:rFonts w:eastAsia="Times New Roman" w:cs="Arial"/>
                <w:b/>
                <w:sz w:val="18"/>
                <w:szCs w:val="18"/>
              </w:rPr>
            </w:pPr>
            <w:r w:rsidRPr="00826A26">
              <w:rPr>
                <w:rFonts w:cs="Arial"/>
                <w:b/>
                <w:color w:val="000000"/>
                <w:sz w:val="18"/>
                <w:szCs w:val="18"/>
              </w:rPr>
              <w:t>10,076</w:t>
            </w:r>
          </w:p>
        </w:tc>
      </w:tr>
    </w:tbl>
    <w:p w:rsidR="00826A26" w:rsidRDefault="00826A26" w:rsidP="00455D0E">
      <w:pPr>
        <w:sectPr w:rsidR="00826A26" w:rsidSect="00826A26">
          <w:pgSz w:w="16838" w:h="11906" w:orient="landscape"/>
          <w:pgMar w:top="1701" w:right="1134" w:bottom="1701" w:left="1134" w:header="284" w:footer="284" w:gutter="0"/>
          <w:cols w:space="708"/>
          <w:docGrid w:linePitch="360"/>
        </w:sectPr>
      </w:pPr>
    </w:p>
    <w:p w:rsidR="00455D0E" w:rsidRDefault="00455D0E" w:rsidP="00C827D8">
      <w:pPr>
        <w:pStyle w:val="30"/>
        <w:numPr>
          <w:ilvl w:val="1"/>
          <w:numId w:val="6"/>
        </w:numPr>
        <w:tabs>
          <w:tab w:val="left" w:pos="1134"/>
        </w:tabs>
        <w:ind w:left="1134" w:hanging="567"/>
      </w:pPr>
      <w:bookmarkStart w:id="14" w:name="_Toc132809624"/>
      <w:r>
        <w:lastRenderedPageBreak/>
        <w:t>Существующие и перспективные объемы потребления тепловой энергии (мощности) и теплоносителя объектами, расположе</w:t>
      </w:r>
      <w:r w:rsidR="00F85442">
        <w:t>нными в производственной зоне</w:t>
      </w:r>
      <w:bookmarkEnd w:id="14"/>
    </w:p>
    <w:p w:rsidR="00826A26" w:rsidRPr="00020119" w:rsidRDefault="00826A26" w:rsidP="00826A26">
      <w:pPr>
        <w:spacing w:after="0"/>
        <w:ind w:left="0" w:firstLine="567"/>
        <w:rPr>
          <w:rFonts w:eastAsia="Times New Roman" w:cs="Arial"/>
          <w:szCs w:val="24"/>
          <w:lang w:eastAsia="ru-RU"/>
        </w:rPr>
      </w:pPr>
      <w:r w:rsidRPr="00020119">
        <w:rPr>
          <w:rFonts w:eastAsia="Times New Roman" w:cs="Arial"/>
          <w:szCs w:val="24"/>
          <w:lang w:eastAsia="ru-RU"/>
        </w:rPr>
        <w:t>Потребителями тепловой энергии системы централизованного теплоснабжения г. Дагестанские Огни являются жилые здания и объекты общественно-делового назначен. Перепрофилирование промышленных зон не планируется.</w:t>
      </w:r>
    </w:p>
    <w:p w:rsidR="00C827D8" w:rsidRDefault="00C827D8" w:rsidP="00455D0E"/>
    <w:p w:rsidR="00C827D8" w:rsidRDefault="00C827D8" w:rsidP="00455D0E"/>
    <w:p w:rsidR="00455D0E" w:rsidRDefault="00F85442" w:rsidP="00F85442">
      <w:pPr>
        <w:pStyle w:val="30"/>
        <w:pageBreakBefore/>
        <w:numPr>
          <w:ilvl w:val="0"/>
          <w:numId w:val="6"/>
        </w:numPr>
        <w:tabs>
          <w:tab w:val="left" w:pos="567"/>
          <w:tab w:val="left" w:pos="1276"/>
        </w:tabs>
        <w:spacing w:before="0"/>
      </w:pPr>
      <w:bookmarkStart w:id="15" w:name="_Toc132809625"/>
      <w:r>
        <w:lastRenderedPageBreak/>
        <w:t>Существующие и перспективные балансы тепловой мощности источников тепловой энергии и тепловой нагрузки потребителей</w:t>
      </w:r>
      <w:bookmarkEnd w:id="15"/>
    </w:p>
    <w:p w:rsidR="00455D0E" w:rsidRDefault="00455D0E" w:rsidP="00C827D8">
      <w:pPr>
        <w:pStyle w:val="30"/>
        <w:numPr>
          <w:ilvl w:val="1"/>
          <w:numId w:val="6"/>
        </w:numPr>
        <w:tabs>
          <w:tab w:val="left" w:pos="1134"/>
        </w:tabs>
        <w:ind w:left="1134" w:hanging="567"/>
      </w:pPr>
      <w:bookmarkStart w:id="16" w:name="_Toc132748941"/>
      <w:bookmarkStart w:id="17" w:name="_Toc132809626"/>
      <w:r w:rsidRPr="00083CB8">
        <w:t xml:space="preserve">Описание существующих и перспективных зон действия систем теплоснабжения </w:t>
      </w:r>
      <w:r w:rsidR="00C827D8" w:rsidRPr="00083CB8">
        <w:t>и источников тепловой энергии</w:t>
      </w:r>
      <w:bookmarkEnd w:id="16"/>
      <w:bookmarkEnd w:id="17"/>
      <w:r w:rsidR="00C827D8">
        <w:tab/>
      </w:r>
    </w:p>
    <w:p w:rsidR="00083CB8" w:rsidRDefault="00083CB8" w:rsidP="00083CB8">
      <w:pPr>
        <w:spacing w:after="0"/>
        <w:ind w:left="0" w:firstLine="567"/>
        <w:rPr>
          <w:rFonts w:eastAsia="Gulim" w:cs="Arial"/>
          <w:szCs w:val="25"/>
        </w:rPr>
      </w:pPr>
      <w:r>
        <w:rPr>
          <w:bCs/>
          <w:szCs w:val="24"/>
          <w:lang w:eastAsia="ru-RU"/>
        </w:rPr>
        <w:t xml:space="preserve">Зоны действия существующих котельных </w:t>
      </w:r>
      <w:r w:rsidRPr="00A71F4E">
        <w:rPr>
          <w:bCs/>
          <w:szCs w:val="24"/>
          <w:lang w:eastAsia="ru-RU"/>
        </w:rPr>
        <w:t xml:space="preserve">г. </w:t>
      </w:r>
      <w:r>
        <w:rPr>
          <w:bCs/>
          <w:szCs w:val="24"/>
          <w:lang w:eastAsia="ru-RU"/>
        </w:rPr>
        <w:t>Дагестанские Огни</w:t>
      </w:r>
      <w:r w:rsidRPr="00A71F4E">
        <w:rPr>
          <w:bCs/>
          <w:szCs w:val="24"/>
          <w:lang w:eastAsia="ru-RU"/>
        </w:rPr>
        <w:t xml:space="preserve"> </w:t>
      </w:r>
      <w:r w:rsidRPr="00A71F4E">
        <w:rPr>
          <w:rFonts w:eastAsia="Gulim" w:cs="Arial"/>
          <w:szCs w:val="25"/>
        </w:rPr>
        <w:t>представлен</w:t>
      </w:r>
      <w:r>
        <w:rPr>
          <w:rFonts w:eastAsia="Gulim" w:cs="Arial"/>
          <w:szCs w:val="25"/>
        </w:rPr>
        <w:t>ы</w:t>
      </w:r>
      <w:r w:rsidRPr="00A71F4E">
        <w:rPr>
          <w:rFonts w:eastAsia="Gulim" w:cs="Arial"/>
          <w:szCs w:val="25"/>
        </w:rPr>
        <w:t xml:space="preserve"> на рисунк</w:t>
      </w:r>
      <w:r>
        <w:rPr>
          <w:rFonts w:eastAsia="Gulim" w:cs="Arial"/>
          <w:szCs w:val="25"/>
        </w:rPr>
        <w:t>ах</w:t>
      </w:r>
      <w:r w:rsidRPr="00A71F4E">
        <w:rPr>
          <w:rFonts w:eastAsia="Gulim" w:cs="Arial"/>
          <w:szCs w:val="25"/>
        </w:rPr>
        <w:t xml:space="preserve"> </w:t>
      </w:r>
      <w:r>
        <w:rPr>
          <w:rFonts w:eastAsia="Gulim" w:cs="Arial"/>
          <w:szCs w:val="25"/>
        </w:rPr>
        <w:t>2</w:t>
      </w:r>
      <w:r w:rsidRPr="00A71F4E">
        <w:rPr>
          <w:rFonts w:eastAsia="Gulim" w:cs="Arial"/>
          <w:szCs w:val="25"/>
        </w:rPr>
        <w:t>.</w:t>
      </w:r>
      <w:r>
        <w:rPr>
          <w:rFonts w:eastAsia="Gulim" w:cs="Arial"/>
          <w:szCs w:val="25"/>
        </w:rPr>
        <w:t>1</w:t>
      </w:r>
      <w:r w:rsidRPr="00A71F4E">
        <w:rPr>
          <w:rFonts w:eastAsia="Gulim" w:cs="Arial"/>
          <w:szCs w:val="25"/>
        </w:rPr>
        <w:t>.1.</w:t>
      </w:r>
      <w:r>
        <w:rPr>
          <w:rFonts w:eastAsia="Gulim" w:cs="Arial"/>
          <w:szCs w:val="25"/>
        </w:rPr>
        <w:t xml:space="preserve"> – 2.1.13.</w:t>
      </w:r>
    </w:p>
    <w:p w:rsidR="00083CB8" w:rsidRPr="00A71F4E" w:rsidRDefault="00083CB8" w:rsidP="00083CB8">
      <w:pPr>
        <w:spacing w:after="0"/>
        <w:ind w:left="0" w:firstLine="567"/>
        <w:rPr>
          <w:rFonts w:eastAsia="Gulim" w:cs="Arial"/>
          <w:szCs w:val="25"/>
        </w:rPr>
      </w:pPr>
    </w:p>
    <w:p w:rsidR="00083CB8" w:rsidRPr="00A71F4E" w:rsidRDefault="00083CB8" w:rsidP="00083CB8">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64790086" wp14:editId="1115F6FD">
            <wp:extent cx="5605145" cy="5913755"/>
            <wp:effectExtent l="0" t="0" r="0" b="0"/>
            <wp:docPr id="2" name="Рисунок 2" descr="Z:\RABOCHAY2\ДАГЕСТАН\Зон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ABOCHAY2\ДАГЕСТАН\Зоны\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5145" cy="5913755"/>
                    </a:xfrm>
                    <a:prstGeom prst="rect">
                      <a:avLst/>
                    </a:prstGeom>
                    <a:noFill/>
                    <a:ln>
                      <a:noFill/>
                    </a:ln>
                  </pic:spPr>
                </pic:pic>
              </a:graphicData>
            </a:graphic>
          </wp:inline>
        </w:drawing>
      </w:r>
    </w:p>
    <w:p w:rsidR="00083CB8" w:rsidRPr="00A71F4E" w:rsidRDefault="00083CB8" w:rsidP="009307CF">
      <w:pPr>
        <w:pStyle w:val="a4"/>
        <w:numPr>
          <w:ilvl w:val="2"/>
          <w:numId w:val="12"/>
        </w:numPr>
      </w:pPr>
      <w:bookmarkStart w:id="18" w:name="_Toc122522520"/>
      <w:bookmarkStart w:id="19" w:name="_Toc132996054"/>
      <w:r>
        <w:t>Зона действия котельной №1</w:t>
      </w:r>
      <w:bookmarkEnd w:id="18"/>
      <w:r w:rsidR="009307CF" w:rsidRPr="009307CF">
        <w:t xml:space="preserve"> МУП «Тепловые сети»</w:t>
      </w:r>
      <w:bookmarkEnd w:id="19"/>
      <w:r>
        <w:t xml:space="preserve"> </w:t>
      </w:r>
    </w:p>
    <w:p w:rsidR="00083CB8" w:rsidRDefault="00083CB8" w:rsidP="00083CB8">
      <w:pPr>
        <w:pStyle w:val="a9"/>
        <w:spacing w:before="0" w:after="0" w:line="360" w:lineRule="auto"/>
        <w:rPr>
          <w:spacing w:val="0"/>
          <w:sz w:val="24"/>
          <w:szCs w:val="24"/>
        </w:rPr>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12B10761" wp14:editId="2C74C1F2">
            <wp:extent cx="5344160" cy="6519545"/>
            <wp:effectExtent l="0" t="0" r="8890" b="0"/>
            <wp:docPr id="3" name="Рисунок 3" descr="Z:\RABOCHAY2\ДАГЕСТАН\Зон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RABOCHAY2\ДАГЕСТАН\Зоны\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4160" cy="6519545"/>
                    </a:xfrm>
                    <a:prstGeom prst="rect">
                      <a:avLst/>
                    </a:prstGeom>
                    <a:noFill/>
                    <a:ln>
                      <a:noFill/>
                    </a:ln>
                  </pic:spPr>
                </pic:pic>
              </a:graphicData>
            </a:graphic>
          </wp:inline>
        </w:drawing>
      </w:r>
    </w:p>
    <w:p w:rsidR="00083CB8" w:rsidRPr="00A71F4E" w:rsidRDefault="00083CB8" w:rsidP="009307CF">
      <w:pPr>
        <w:pStyle w:val="a4"/>
        <w:numPr>
          <w:ilvl w:val="2"/>
          <w:numId w:val="12"/>
        </w:numPr>
      </w:pPr>
      <w:bookmarkStart w:id="20" w:name="_Toc122522521"/>
      <w:bookmarkStart w:id="21" w:name="_Toc132996055"/>
      <w:r>
        <w:t>Зона действия котельной №2</w:t>
      </w:r>
      <w:bookmarkEnd w:id="20"/>
      <w:r w:rsidR="009307CF" w:rsidRPr="009307CF">
        <w:t xml:space="preserve"> МУП «Тепловые сети»</w:t>
      </w:r>
      <w:bookmarkEnd w:id="21"/>
    </w:p>
    <w:p w:rsidR="00083CB8" w:rsidRDefault="00083CB8" w:rsidP="00083CB8">
      <w:pPr>
        <w:pStyle w:val="a9"/>
        <w:spacing w:before="0" w:after="0" w:line="360" w:lineRule="auto"/>
        <w:rPr>
          <w:spacing w:val="0"/>
          <w:sz w:val="24"/>
          <w:szCs w:val="24"/>
        </w:rPr>
      </w:pPr>
    </w:p>
    <w:p w:rsidR="00083CB8" w:rsidRDefault="00083CB8" w:rsidP="00083CB8">
      <w:pPr>
        <w:pStyle w:val="a9"/>
        <w:spacing w:before="0" w:after="0" w:line="360" w:lineRule="auto"/>
        <w:rPr>
          <w:spacing w:val="0"/>
          <w:sz w:val="24"/>
          <w:szCs w:val="24"/>
        </w:rPr>
      </w:pPr>
      <w:r>
        <w:rPr>
          <w:noProof/>
          <w:spacing w:val="0"/>
          <w:sz w:val="24"/>
          <w:szCs w:val="24"/>
          <w:lang w:eastAsia="ru-RU"/>
        </w:rPr>
        <w:lastRenderedPageBreak/>
        <w:drawing>
          <wp:inline distT="0" distB="0" distL="0" distR="0" wp14:anchorId="1641331D" wp14:editId="5E529CFA">
            <wp:extent cx="4405746" cy="2597661"/>
            <wp:effectExtent l="0" t="0" r="0" b="0"/>
            <wp:docPr id="9" name="Рисунок 9" descr="Z:\RABOCHAY2\ДАГЕСТАН\Зон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RABOCHAY2\ДАГЕСТАН\Зоны\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5551" cy="2597546"/>
                    </a:xfrm>
                    <a:prstGeom prst="rect">
                      <a:avLst/>
                    </a:prstGeom>
                    <a:noFill/>
                    <a:ln>
                      <a:noFill/>
                    </a:ln>
                  </pic:spPr>
                </pic:pic>
              </a:graphicData>
            </a:graphic>
          </wp:inline>
        </w:drawing>
      </w:r>
    </w:p>
    <w:p w:rsidR="00083CB8" w:rsidRDefault="00083CB8" w:rsidP="009307CF">
      <w:pPr>
        <w:pStyle w:val="a4"/>
        <w:numPr>
          <w:ilvl w:val="2"/>
          <w:numId w:val="12"/>
        </w:numPr>
      </w:pPr>
      <w:bookmarkStart w:id="22" w:name="_Toc122522522"/>
      <w:bookmarkStart w:id="23" w:name="_Toc132996056"/>
      <w:r>
        <w:t>Зона действия котельной №4</w:t>
      </w:r>
      <w:bookmarkEnd w:id="22"/>
      <w:r w:rsidR="009307CF" w:rsidRPr="009307CF">
        <w:t xml:space="preserve"> МУП «Тепловые сети»</w:t>
      </w:r>
      <w:bookmarkEnd w:id="23"/>
    </w:p>
    <w:p w:rsidR="00083CB8" w:rsidRPr="00A71F4E" w:rsidRDefault="00083CB8" w:rsidP="00083CB8">
      <w:pPr>
        <w:pStyle w:val="a4"/>
        <w:ind w:left="567" w:firstLine="0"/>
      </w:pPr>
    </w:p>
    <w:p w:rsidR="00083CB8" w:rsidRDefault="00083CB8" w:rsidP="00083CB8">
      <w:pPr>
        <w:pStyle w:val="a9"/>
        <w:spacing w:before="0" w:after="0" w:line="360" w:lineRule="auto"/>
      </w:pPr>
      <w:r>
        <w:rPr>
          <w:noProof/>
          <w:lang w:eastAsia="ru-RU"/>
        </w:rPr>
        <w:drawing>
          <wp:inline distT="0" distB="0" distL="0" distR="0" wp14:anchorId="225CFA90" wp14:editId="640534B0">
            <wp:extent cx="4405746" cy="2727725"/>
            <wp:effectExtent l="0" t="0" r="0" b="0"/>
            <wp:docPr id="26" name="Рисунок 26" descr="Z:\RABOCHAY2\ДАГЕСТАН\Зоны\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ABOCHAY2\ДАГЕСТАН\Зоны\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07383" cy="2728739"/>
                    </a:xfrm>
                    <a:prstGeom prst="rect">
                      <a:avLst/>
                    </a:prstGeom>
                    <a:noFill/>
                    <a:ln>
                      <a:noFill/>
                    </a:ln>
                  </pic:spPr>
                </pic:pic>
              </a:graphicData>
            </a:graphic>
          </wp:inline>
        </w:drawing>
      </w:r>
    </w:p>
    <w:p w:rsidR="00083CB8" w:rsidRDefault="00083CB8" w:rsidP="009307CF">
      <w:pPr>
        <w:pStyle w:val="a4"/>
        <w:numPr>
          <w:ilvl w:val="2"/>
          <w:numId w:val="12"/>
        </w:numPr>
      </w:pPr>
      <w:bookmarkStart w:id="24" w:name="_Toc132996057"/>
      <w:r>
        <w:t>Зона действия котельной №5</w:t>
      </w:r>
      <w:r w:rsidR="009307CF" w:rsidRPr="009307CF">
        <w:t xml:space="preserve"> МУП «Тепловые сети»</w:t>
      </w:r>
      <w:bookmarkEnd w:id="24"/>
    </w:p>
    <w:p w:rsidR="00083CB8" w:rsidRDefault="00083CB8" w:rsidP="00083CB8">
      <w:pPr>
        <w:pStyle w:val="a4"/>
        <w:ind w:left="567" w:firstLine="0"/>
      </w:pPr>
    </w:p>
    <w:p w:rsidR="00083CB8" w:rsidRDefault="00083CB8" w:rsidP="00083CB8">
      <w:pPr>
        <w:pStyle w:val="a9"/>
        <w:spacing w:before="0" w:after="0" w:line="360" w:lineRule="auto"/>
        <w:rPr>
          <w:spacing w:val="0"/>
          <w:sz w:val="24"/>
          <w:szCs w:val="24"/>
        </w:rPr>
      </w:pPr>
      <w:r>
        <w:rPr>
          <w:noProof/>
          <w:spacing w:val="0"/>
          <w:sz w:val="24"/>
          <w:szCs w:val="24"/>
          <w:lang w:eastAsia="ru-RU"/>
        </w:rPr>
        <w:drawing>
          <wp:inline distT="0" distB="0" distL="0" distR="0" wp14:anchorId="36C31DA1" wp14:editId="76546D38">
            <wp:extent cx="4500748" cy="2165105"/>
            <wp:effectExtent l="0" t="0" r="0" b="6985"/>
            <wp:docPr id="29" name="Рисунок 29" descr="Z:\RABOCHAY2\ДАГЕСТАН\Зоны\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RABOCHAY2\ДАГЕСТАН\Зоны\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13904" cy="2171434"/>
                    </a:xfrm>
                    <a:prstGeom prst="rect">
                      <a:avLst/>
                    </a:prstGeom>
                    <a:noFill/>
                    <a:ln>
                      <a:noFill/>
                    </a:ln>
                  </pic:spPr>
                </pic:pic>
              </a:graphicData>
            </a:graphic>
          </wp:inline>
        </w:drawing>
      </w:r>
    </w:p>
    <w:p w:rsidR="00083CB8" w:rsidRDefault="00083CB8" w:rsidP="009307CF">
      <w:pPr>
        <w:pStyle w:val="a4"/>
        <w:numPr>
          <w:ilvl w:val="2"/>
          <w:numId w:val="12"/>
        </w:numPr>
      </w:pPr>
      <w:bookmarkStart w:id="25" w:name="_Toc132996058"/>
      <w:r>
        <w:t>Зона действия котельной №6</w:t>
      </w:r>
      <w:r w:rsidR="009307CF" w:rsidRPr="009307CF">
        <w:t xml:space="preserve"> МУП «Тепловые сети»</w:t>
      </w:r>
      <w:bookmarkEnd w:id="25"/>
    </w:p>
    <w:p w:rsidR="00083CB8" w:rsidRDefault="00083CB8" w:rsidP="00083CB8">
      <w:pPr>
        <w:pStyle w:val="a9"/>
        <w:spacing w:before="0" w:after="0" w:line="360" w:lineRule="auto"/>
        <w:ind w:firstLine="0"/>
        <w:jc w:val="center"/>
        <w:rPr>
          <w:spacing w:val="0"/>
          <w:sz w:val="24"/>
          <w:szCs w:val="24"/>
        </w:rPr>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1FEF0557" wp14:editId="2FACA828">
            <wp:extent cx="4358244" cy="1977356"/>
            <wp:effectExtent l="0" t="0" r="4445" b="4445"/>
            <wp:docPr id="30" name="Рисунок 30" descr="Z:\RABOCHAY2\ДАГЕСТАН\Зоны\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ABOCHAY2\ДАГЕСТАН\Зоны\7.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77475" cy="1986081"/>
                    </a:xfrm>
                    <a:prstGeom prst="rect">
                      <a:avLst/>
                    </a:prstGeom>
                    <a:noFill/>
                    <a:ln>
                      <a:noFill/>
                    </a:ln>
                  </pic:spPr>
                </pic:pic>
              </a:graphicData>
            </a:graphic>
          </wp:inline>
        </w:drawing>
      </w:r>
    </w:p>
    <w:p w:rsidR="00083CB8" w:rsidRPr="00A71F4E" w:rsidRDefault="00083CB8" w:rsidP="009307CF">
      <w:pPr>
        <w:pStyle w:val="a4"/>
        <w:numPr>
          <w:ilvl w:val="2"/>
          <w:numId w:val="12"/>
        </w:numPr>
      </w:pPr>
      <w:bookmarkStart w:id="26" w:name="_Toc122522523"/>
      <w:bookmarkStart w:id="27" w:name="_Toc132996059"/>
      <w:r>
        <w:t>Зона действия котельной №7</w:t>
      </w:r>
      <w:bookmarkEnd w:id="26"/>
      <w:r w:rsidR="009307CF" w:rsidRPr="009307CF">
        <w:t xml:space="preserve"> МУП «Тепловые сети»</w:t>
      </w:r>
      <w:bookmarkEnd w:id="27"/>
    </w:p>
    <w:p w:rsidR="00083CB8" w:rsidRDefault="00083CB8" w:rsidP="00083CB8">
      <w:pPr>
        <w:pStyle w:val="a9"/>
        <w:spacing w:before="0" w:after="0" w:line="360" w:lineRule="auto"/>
        <w:rPr>
          <w:spacing w:val="0"/>
          <w:sz w:val="24"/>
          <w:szCs w:val="24"/>
        </w:rPr>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0DBBE04C" wp14:editId="7B988E4F">
            <wp:extent cx="4358244" cy="2494163"/>
            <wp:effectExtent l="0" t="0" r="4445" b="1905"/>
            <wp:docPr id="31" name="Рисунок 31" descr="Z:\RABOCHAY2\ДАГЕСТАН\Зоны\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ABOCHAY2\ДАГЕСТАН\Зоны\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63377" cy="2497101"/>
                    </a:xfrm>
                    <a:prstGeom prst="rect">
                      <a:avLst/>
                    </a:prstGeom>
                    <a:noFill/>
                    <a:ln>
                      <a:noFill/>
                    </a:ln>
                  </pic:spPr>
                </pic:pic>
              </a:graphicData>
            </a:graphic>
          </wp:inline>
        </w:drawing>
      </w:r>
    </w:p>
    <w:p w:rsidR="00083CB8" w:rsidRDefault="00083CB8" w:rsidP="009307CF">
      <w:pPr>
        <w:pStyle w:val="a4"/>
        <w:numPr>
          <w:ilvl w:val="2"/>
          <w:numId w:val="12"/>
        </w:numPr>
      </w:pPr>
      <w:bookmarkStart w:id="28" w:name="_Toc122522524"/>
      <w:bookmarkStart w:id="29" w:name="_Toc132996060"/>
      <w:r>
        <w:t>Зона действия котельной №8</w:t>
      </w:r>
      <w:bookmarkEnd w:id="28"/>
      <w:r w:rsidR="009307CF" w:rsidRPr="009307CF">
        <w:t xml:space="preserve"> МУП «Тепловые сети»</w:t>
      </w:r>
      <w:bookmarkEnd w:id="29"/>
    </w:p>
    <w:p w:rsidR="00083CB8" w:rsidRPr="00A71F4E" w:rsidRDefault="00083CB8" w:rsidP="00083CB8">
      <w:pPr>
        <w:pStyle w:val="a4"/>
        <w:ind w:left="567" w:firstLine="0"/>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26987093" wp14:editId="41238541">
            <wp:extent cx="4453247" cy="2871496"/>
            <wp:effectExtent l="0" t="0" r="5080" b="5080"/>
            <wp:docPr id="32" name="Рисунок 32" descr="Z:\RABOCHAY2\ДАГЕСТАН\Зоны\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RABOCHAY2\ДАГЕСТАН\Зоны\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2124" cy="2877220"/>
                    </a:xfrm>
                    <a:prstGeom prst="rect">
                      <a:avLst/>
                    </a:prstGeom>
                    <a:noFill/>
                    <a:ln>
                      <a:noFill/>
                    </a:ln>
                  </pic:spPr>
                </pic:pic>
              </a:graphicData>
            </a:graphic>
          </wp:inline>
        </w:drawing>
      </w:r>
    </w:p>
    <w:p w:rsidR="00083CB8" w:rsidRPr="00A71F4E" w:rsidRDefault="00083CB8" w:rsidP="009307CF">
      <w:pPr>
        <w:pStyle w:val="a4"/>
        <w:numPr>
          <w:ilvl w:val="2"/>
          <w:numId w:val="12"/>
        </w:numPr>
      </w:pPr>
      <w:bookmarkStart w:id="30" w:name="_Toc122522525"/>
      <w:bookmarkStart w:id="31" w:name="_Toc132996061"/>
      <w:r>
        <w:t>Зона действия котельной №9</w:t>
      </w:r>
      <w:bookmarkEnd w:id="30"/>
      <w:r w:rsidR="009307CF" w:rsidRPr="009307CF">
        <w:t xml:space="preserve"> МУП «Тепловые сети»</w:t>
      </w:r>
      <w:bookmarkEnd w:id="31"/>
    </w:p>
    <w:p w:rsidR="00083CB8" w:rsidRDefault="00083CB8" w:rsidP="00083CB8">
      <w:pPr>
        <w:pStyle w:val="a9"/>
        <w:spacing w:before="0" w:after="0" w:line="360" w:lineRule="auto"/>
        <w:rPr>
          <w:spacing w:val="0"/>
          <w:sz w:val="24"/>
          <w:szCs w:val="24"/>
        </w:rPr>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0ABBDDE4" wp14:editId="3C1329E4">
            <wp:extent cx="4445540" cy="2324959"/>
            <wp:effectExtent l="0" t="0" r="0" b="0"/>
            <wp:docPr id="33" name="Рисунок 33" descr="Z:\RABOCHAY2\ДАГЕСТАН\Зоны\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RABOCHAY2\ДАГЕСТАН\Зоны\1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46552" cy="2325488"/>
                    </a:xfrm>
                    <a:prstGeom prst="rect">
                      <a:avLst/>
                    </a:prstGeom>
                    <a:noFill/>
                    <a:ln>
                      <a:noFill/>
                    </a:ln>
                  </pic:spPr>
                </pic:pic>
              </a:graphicData>
            </a:graphic>
          </wp:inline>
        </w:drawing>
      </w:r>
    </w:p>
    <w:p w:rsidR="00083CB8" w:rsidRDefault="00083CB8" w:rsidP="009307CF">
      <w:pPr>
        <w:pStyle w:val="a4"/>
        <w:numPr>
          <w:ilvl w:val="2"/>
          <w:numId w:val="12"/>
        </w:numPr>
      </w:pPr>
      <w:bookmarkStart w:id="32" w:name="_Toc122522526"/>
      <w:bookmarkStart w:id="33" w:name="_Toc132996062"/>
      <w:r>
        <w:t>Зона действия котельной №10</w:t>
      </w:r>
      <w:bookmarkEnd w:id="32"/>
      <w:r w:rsidR="009307CF" w:rsidRPr="009307CF">
        <w:t xml:space="preserve"> МУП «Тепловые сети»</w:t>
      </w:r>
      <w:bookmarkEnd w:id="33"/>
    </w:p>
    <w:p w:rsidR="00083CB8" w:rsidRPr="00A71F4E" w:rsidRDefault="00083CB8" w:rsidP="00083CB8">
      <w:pPr>
        <w:pStyle w:val="a4"/>
        <w:ind w:left="567" w:firstLine="0"/>
      </w:pPr>
    </w:p>
    <w:p w:rsidR="00083CB8" w:rsidRDefault="00083CB8"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73BF615E" wp14:editId="5096A1D4">
            <wp:extent cx="4572000" cy="2627940"/>
            <wp:effectExtent l="0" t="0" r="0" b="1270"/>
            <wp:docPr id="34" name="Рисунок 34" descr="Z:\RABOCHAY2\ДАГЕСТАН\Зо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ABOCHAY2\ДАГЕСТАН\Зоны\1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2627940"/>
                    </a:xfrm>
                    <a:prstGeom prst="rect">
                      <a:avLst/>
                    </a:prstGeom>
                    <a:noFill/>
                    <a:ln>
                      <a:noFill/>
                    </a:ln>
                  </pic:spPr>
                </pic:pic>
              </a:graphicData>
            </a:graphic>
          </wp:inline>
        </w:drawing>
      </w:r>
    </w:p>
    <w:p w:rsidR="00083CB8" w:rsidRDefault="00083CB8" w:rsidP="009307CF">
      <w:pPr>
        <w:pStyle w:val="a4"/>
        <w:numPr>
          <w:ilvl w:val="2"/>
          <w:numId w:val="12"/>
        </w:numPr>
      </w:pPr>
      <w:bookmarkStart w:id="34" w:name="_Toc122522527"/>
      <w:bookmarkStart w:id="35" w:name="_Toc132996063"/>
      <w:r>
        <w:t>Зона действия котельной №11</w:t>
      </w:r>
      <w:bookmarkEnd w:id="34"/>
      <w:r w:rsidR="009307CF" w:rsidRPr="009307CF">
        <w:t xml:space="preserve"> МУП «Тепловые сети»</w:t>
      </w:r>
      <w:bookmarkEnd w:id="35"/>
    </w:p>
    <w:p w:rsidR="00DD4441" w:rsidRDefault="00DD4441" w:rsidP="00DD4441">
      <w:pPr>
        <w:pStyle w:val="a4"/>
        <w:ind w:left="567" w:firstLine="0"/>
      </w:pPr>
    </w:p>
    <w:p w:rsidR="00083CB8" w:rsidRDefault="00083CB8" w:rsidP="001D07AC">
      <w:pPr>
        <w:pStyle w:val="a4"/>
        <w:ind w:firstLine="0"/>
        <w:jc w:val="center"/>
      </w:pPr>
      <w:bookmarkStart w:id="36" w:name="_Toc132996064"/>
      <w:r>
        <w:rPr>
          <w:noProof/>
        </w:rPr>
        <w:drawing>
          <wp:inline distT="0" distB="0" distL="0" distR="0" wp14:anchorId="7A03F311" wp14:editId="10A6E4E7">
            <wp:extent cx="4494178" cy="2459501"/>
            <wp:effectExtent l="0" t="0" r="1905" b="0"/>
            <wp:docPr id="4" name="Рисунок 4" descr="Z:\RABOCHAY2\ДАГЕСТАН\Зоны\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Z:\RABOCHAY2\ДАГЕСТАН\Зоны\17.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99864" cy="2462613"/>
                    </a:xfrm>
                    <a:prstGeom prst="rect">
                      <a:avLst/>
                    </a:prstGeom>
                    <a:noFill/>
                    <a:ln>
                      <a:noFill/>
                    </a:ln>
                  </pic:spPr>
                </pic:pic>
              </a:graphicData>
            </a:graphic>
          </wp:inline>
        </w:drawing>
      </w:r>
      <w:bookmarkEnd w:id="36"/>
    </w:p>
    <w:p w:rsidR="00083CB8" w:rsidRDefault="00083CB8" w:rsidP="009307CF">
      <w:pPr>
        <w:pStyle w:val="a4"/>
        <w:numPr>
          <w:ilvl w:val="2"/>
          <w:numId w:val="12"/>
        </w:numPr>
      </w:pPr>
      <w:bookmarkStart w:id="37" w:name="_Toc132996065"/>
      <w:r>
        <w:t>Зона действия котельной №1</w:t>
      </w:r>
      <w:r w:rsidR="00DD4441">
        <w:t>7</w:t>
      </w:r>
      <w:r w:rsidR="009307CF" w:rsidRPr="009307CF">
        <w:t xml:space="preserve"> МУП «Тепловые сети»</w:t>
      </w:r>
      <w:bookmarkEnd w:id="37"/>
    </w:p>
    <w:p w:rsidR="00083CB8" w:rsidRDefault="00083CB8" w:rsidP="00083CB8">
      <w:pPr>
        <w:pStyle w:val="a9"/>
        <w:spacing w:before="0" w:after="0" w:line="360" w:lineRule="auto"/>
        <w:rPr>
          <w:spacing w:val="0"/>
          <w:sz w:val="24"/>
          <w:szCs w:val="24"/>
        </w:rPr>
      </w:pPr>
    </w:p>
    <w:p w:rsidR="00C827D8" w:rsidRDefault="00DD4441" w:rsidP="001D07AC">
      <w:pPr>
        <w:ind w:left="0"/>
        <w:jc w:val="center"/>
      </w:pPr>
      <w:r>
        <w:rPr>
          <w:noProof/>
          <w:lang w:eastAsia="ru-RU"/>
        </w:rPr>
        <w:lastRenderedPageBreak/>
        <w:drawing>
          <wp:inline distT="0" distB="0" distL="0" distR="0" wp14:anchorId="19DDE4C2" wp14:editId="5E69391E">
            <wp:extent cx="4348018" cy="2315183"/>
            <wp:effectExtent l="0" t="0" r="0" b="9525"/>
            <wp:docPr id="5" name="Рисунок 5" descr="Z:\RABOCHAY2\ДАГЕСТАН\Зоны\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Z:\RABOCHAY2\ДАГЕСТАН\Зоны\18.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50485" cy="2316497"/>
                    </a:xfrm>
                    <a:prstGeom prst="rect">
                      <a:avLst/>
                    </a:prstGeom>
                    <a:noFill/>
                    <a:ln>
                      <a:noFill/>
                    </a:ln>
                  </pic:spPr>
                </pic:pic>
              </a:graphicData>
            </a:graphic>
          </wp:inline>
        </w:drawing>
      </w:r>
    </w:p>
    <w:p w:rsidR="00DD4441" w:rsidRDefault="00DD4441" w:rsidP="009307CF">
      <w:pPr>
        <w:pStyle w:val="a4"/>
        <w:numPr>
          <w:ilvl w:val="2"/>
          <w:numId w:val="12"/>
        </w:numPr>
      </w:pPr>
      <w:bookmarkStart w:id="38" w:name="_Toc132996066"/>
      <w:r>
        <w:t>Зона действия котельной №18</w:t>
      </w:r>
      <w:r w:rsidR="009307CF" w:rsidRPr="009307CF">
        <w:t xml:space="preserve"> МУП «Тепловые сети»</w:t>
      </w:r>
      <w:bookmarkEnd w:id="38"/>
    </w:p>
    <w:p w:rsidR="00C827D8" w:rsidRDefault="00C827D8" w:rsidP="00455D0E"/>
    <w:p w:rsidR="00083CB8" w:rsidRDefault="00DD4441" w:rsidP="001D07AC">
      <w:pPr>
        <w:ind w:left="0"/>
        <w:jc w:val="center"/>
      </w:pPr>
      <w:r>
        <w:rPr>
          <w:noProof/>
          <w:lang w:eastAsia="ru-RU"/>
        </w:rPr>
        <w:drawing>
          <wp:inline distT="0" distB="0" distL="0" distR="0" wp14:anchorId="7BF26244" wp14:editId="26BA0D28">
            <wp:extent cx="4268816" cy="1828800"/>
            <wp:effectExtent l="0" t="0" r="0" b="0"/>
            <wp:docPr id="7" name="Рисунок 7" descr="Z:\RABOCHAY2\ДАГЕСТАН\Зоны\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Z:\RABOCHAY2\ДАГЕСТАН\Зоны\2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69213" cy="1828970"/>
                    </a:xfrm>
                    <a:prstGeom prst="rect">
                      <a:avLst/>
                    </a:prstGeom>
                    <a:noFill/>
                    <a:ln>
                      <a:noFill/>
                    </a:ln>
                  </pic:spPr>
                </pic:pic>
              </a:graphicData>
            </a:graphic>
          </wp:inline>
        </w:drawing>
      </w:r>
    </w:p>
    <w:p w:rsidR="00DD4441" w:rsidRDefault="00DD4441" w:rsidP="009307CF">
      <w:pPr>
        <w:pStyle w:val="a4"/>
        <w:numPr>
          <w:ilvl w:val="2"/>
          <w:numId w:val="12"/>
        </w:numPr>
      </w:pPr>
      <w:bookmarkStart w:id="39" w:name="_Toc132996067"/>
      <w:r>
        <w:t>Зона действия котельной №21</w:t>
      </w:r>
      <w:r w:rsidR="009307CF" w:rsidRPr="009307CF">
        <w:t xml:space="preserve"> МУП «Тепловые сети»</w:t>
      </w:r>
      <w:bookmarkEnd w:id="39"/>
    </w:p>
    <w:p w:rsidR="00DD4441" w:rsidRDefault="00DD4441" w:rsidP="00DD4441">
      <w:pPr>
        <w:ind w:left="0"/>
      </w:pPr>
    </w:p>
    <w:p w:rsidR="00083CB8" w:rsidRDefault="00083CB8" w:rsidP="00455D0E"/>
    <w:p w:rsidR="00455D0E" w:rsidRDefault="00455D0E" w:rsidP="00C827D8">
      <w:pPr>
        <w:pStyle w:val="30"/>
        <w:numPr>
          <w:ilvl w:val="1"/>
          <w:numId w:val="6"/>
        </w:numPr>
        <w:tabs>
          <w:tab w:val="left" w:pos="1134"/>
        </w:tabs>
        <w:ind w:left="1134" w:hanging="567"/>
      </w:pPr>
      <w:bookmarkStart w:id="40" w:name="_Toc132809627"/>
      <w:r>
        <w:t xml:space="preserve">Зоны действия источников тепловой энергии, планируемых к </w:t>
      </w:r>
      <w:r w:rsidR="00C827D8">
        <w:t>вводу в эксплуатацию</w:t>
      </w:r>
      <w:bookmarkEnd w:id="40"/>
    </w:p>
    <w:p w:rsidR="00C827D8" w:rsidRPr="00EB0B46" w:rsidRDefault="00EB0B46" w:rsidP="008A4C4E">
      <w:pPr>
        <w:ind w:left="0" w:right="45" w:firstLine="567"/>
        <w:rPr>
          <w:rFonts w:eastAsia="Arial" w:cs="Arial"/>
          <w:szCs w:val="24"/>
        </w:rPr>
      </w:pPr>
      <w:r>
        <w:rPr>
          <w:rFonts w:eastAsia="Arial" w:cs="Arial"/>
          <w:szCs w:val="24"/>
        </w:rPr>
        <w:t xml:space="preserve">Основной </w:t>
      </w:r>
      <w:r w:rsidRPr="002B2627">
        <w:rPr>
          <w:rFonts w:eastAsia="Arial" w:cs="Arial"/>
          <w:szCs w:val="24"/>
        </w:rPr>
        <w:t xml:space="preserve">вариант развития системы  теплоснабжения предполагает мероприятия по </w:t>
      </w:r>
      <w:r>
        <w:rPr>
          <w:rFonts w:eastAsia="Arial" w:cs="Arial"/>
          <w:szCs w:val="24"/>
        </w:rPr>
        <w:t xml:space="preserve">строительству </w:t>
      </w:r>
      <w:r w:rsidR="008A4C4E">
        <w:rPr>
          <w:rFonts w:eastAsia="Arial" w:cs="Arial"/>
          <w:szCs w:val="24"/>
        </w:rPr>
        <w:t>БМК</w:t>
      </w:r>
      <w:r>
        <w:rPr>
          <w:rFonts w:eastAsia="Arial" w:cs="Arial"/>
          <w:szCs w:val="24"/>
        </w:rPr>
        <w:t>, для замещения существующих котельных выработавших свой ресурс, с последующим выводом их из эксплуатации</w:t>
      </w:r>
      <w:r w:rsidRPr="002B2627">
        <w:rPr>
          <w:rFonts w:eastAsia="Arial" w:cs="Arial"/>
          <w:szCs w:val="24"/>
        </w:rPr>
        <w:t xml:space="preserve">. </w:t>
      </w:r>
      <w:r w:rsidR="008A4C4E" w:rsidRPr="008A4C4E">
        <w:rPr>
          <w:rFonts w:eastAsia="Arial" w:cs="Arial"/>
          <w:szCs w:val="24"/>
        </w:rPr>
        <w:t xml:space="preserve">Зоны действия </w:t>
      </w:r>
      <w:r w:rsidR="008A4C4E">
        <w:rPr>
          <w:rFonts w:eastAsia="Arial" w:cs="Arial"/>
          <w:szCs w:val="24"/>
        </w:rPr>
        <w:t>котельных, запланированных к строительству, представлены</w:t>
      </w:r>
      <w:r w:rsidR="008A4C4E" w:rsidRPr="008A4C4E">
        <w:rPr>
          <w:rFonts w:eastAsia="Arial" w:cs="Arial"/>
          <w:szCs w:val="24"/>
        </w:rPr>
        <w:t xml:space="preserve"> на рисунках 2.</w:t>
      </w:r>
      <w:r w:rsidR="008A4C4E">
        <w:rPr>
          <w:rFonts w:eastAsia="Arial" w:cs="Arial"/>
          <w:szCs w:val="24"/>
        </w:rPr>
        <w:t>2</w:t>
      </w:r>
      <w:r w:rsidR="008A4C4E" w:rsidRPr="008A4C4E">
        <w:rPr>
          <w:rFonts w:eastAsia="Arial" w:cs="Arial"/>
          <w:szCs w:val="24"/>
        </w:rPr>
        <w:t>.1. – 2.1.</w:t>
      </w:r>
      <w:r w:rsidR="00A52547">
        <w:rPr>
          <w:rFonts w:eastAsia="Arial" w:cs="Arial"/>
          <w:szCs w:val="24"/>
        </w:rPr>
        <w:t>8</w:t>
      </w:r>
      <w:r w:rsidR="008A4C4E" w:rsidRPr="008A4C4E">
        <w:rPr>
          <w:rFonts w:eastAsia="Arial" w:cs="Arial"/>
          <w:szCs w:val="24"/>
        </w:rPr>
        <w:t>.</w:t>
      </w:r>
    </w:p>
    <w:p w:rsidR="00C827D8" w:rsidRDefault="008A4C4E" w:rsidP="001D07AC">
      <w:pPr>
        <w:ind w:left="0"/>
        <w:jc w:val="center"/>
      </w:pPr>
      <w:r>
        <w:rPr>
          <w:noProof/>
          <w:lang w:eastAsia="ru-RU"/>
        </w:rPr>
        <w:lastRenderedPageBreak/>
        <w:drawing>
          <wp:inline distT="0" distB="0" distL="0" distR="0" wp14:anchorId="410065FA" wp14:editId="750C83C0">
            <wp:extent cx="5311302" cy="3887307"/>
            <wp:effectExtent l="0" t="0" r="3810" b="0"/>
            <wp:docPr id="8" name="Рисунок 8" descr="Z:\RABOCHAY2\ДАГЕСТАН\Зоны\БМ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Z:\RABOCHAY2\ДАГЕСТАН\Зоны\БМК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11362" cy="3887351"/>
                    </a:xfrm>
                    <a:prstGeom prst="rect">
                      <a:avLst/>
                    </a:prstGeom>
                    <a:noFill/>
                    <a:ln>
                      <a:noFill/>
                    </a:ln>
                  </pic:spPr>
                </pic:pic>
              </a:graphicData>
            </a:graphic>
          </wp:inline>
        </w:drawing>
      </w:r>
    </w:p>
    <w:p w:rsidR="008A4C4E" w:rsidRDefault="008A4C4E" w:rsidP="00A52547">
      <w:pPr>
        <w:pStyle w:val="a4"/>
        <w:numPr>
          <w:ilvl w:val="2"/>
          <w:numId w:val="32"/>
        </w:numPr>
        <w:spacing w:before="120" w:after="120" w:line="240" w:lineRule="auto"/>
      </w:pPr>
      <w:bookmarkStart w:id="41" w:name="_Toc132996068"/>
      <w:r>
        <w:t xml:space="preserve">Зона действия БМК </w:t>
      </w:r>
      <w:proofErr w:type="spellStart"/>
      <w:r>
        <w:t>Мкр</w:t>
      </w:r>
      <w:proofErr w:type="spellEnd"/>
      <w:r>
        <w:t xml:space="preserve">. «Квадрат» </w:t>
      </w:r>
      <w:r w:rsidRPr="008A4C4E">
        <w:t>АО «Единый оператор Республики Дагестан в сфере водоснабжения и водоотведения»</w:t>
      </w:r>
      <w:bookmarkEnd w:id="41"/>
    </w:p>
    <w:p w:rsidR="001D07AC" w:rsidRPr="001D07AC" w:rsidRDefault="001D07AC" w:rsidP="001D07AC">
      <w:pPr>
        <w:pStyle w:val="a4"/>
        <w:ind w:left="567" w:firstLine="0"/>
        <w:rPr>
          <w:sz w:val="16"/>
          <w:szCs w:val="16"/>
        </w:rPr>
      </w:pPr>
    </w:p>
    <w:p w:rsidR="008A4C4E" w:rsidRDefault="001D07AC" w:rsidP="001D07AC">
      <w:pPr>
        <w:ind w:left="0"/>
        <w:jc w:val="center"/>
      </w:pPr>
      <w:r>
        <w:rPr>
          <w:noProof/>
          <w:lang w:eastAsia="ru-RU"/>
        </w:rPr>
        <w:drawing>
          <wp:inline distT="0" distB="0" distL="0" distR="0" wp14:anchorId="467C933A" wp14:editId="6557FFA1">
            <wp:extent cx="5408579" cy="3603205"/>
            <wp:effectExtent l="0" t="0" r="1905" b="0"/>
            <wp:docPr id="10" name="Рисунок 10" descr="Z:\RABOCHAY2\ДАГЕСТАН\Зоны\БМК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Z:\RABOCHAY2\ДАГЕСТАН\Зоны\БМК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2723" cy="3619290"/>
                    </a:xfrm>
                    <a:prstGeom prst="rect">
                      <a:avLst/>
                    </a:prstGeom>
                    <a:noFill/>
                    <a:ln>
                      <a:noFill/>
                    </a:ln>
                  </pic:spPr>
                </pic:pic>
              </a:graphicData>
            </a:graphic>
          </wp:inline>
        </w:drawing>
      </w:r>
    </w:p>
    <w:p w:rsidR="001D07AC" w:rsidRDefault="001D07AC" w:rsidP="00A52547">
      <w:pPr>
        <w:pStyle w:val="a4"/>
        <w:numPr>
          <w:ilvl w:val="2"/>
          <w:numId w:val="32"/>
        </w:numPr>
        <w:spacing w:before="120" w:after="120" w:line="240" w:lineRule="auto"/>
      </w:pPr>
      <w:bookmarkStart w:id="42" w:name="_Toc132996069"/>
      <w:r>
        <w:t xml:space="preserve">Зона действия БМК </w:t>
      </w:r>
      <w:proofErr w:type="spellStart"/>
      <w:r>
        <w:t>Мкр</w:t>
      </w:r>
      <w:proofErr w:type="spellEnd"/>
      <w:r>
        <w:t xml:space="preserve">. «Черемушки» </w:t>
      </w:r>
      <w:r w:rsidRPr="008A4C4E">
        <w:t>АО «Единый оператор Республики Дагестан в сфере водоснабжения и водоотведения»</w:t>
      </w:r>
      <w:bookmarkEnd w:id="42"/>
    </w:p>
    <w:p w:rsidR="008A4C4E" w:rsidRDefault="008A4C4E" w:rsidP="00455D0E"/>
    <w:p w:rsidR="008A4C4E" w:rsidRDefault="001D07AC" w:rsidP="001D07AC">
      <w:pPr>
        <w:ind w:left="0"/>
        <w:jc w:val="center"/>
      </w:pPr>
      <w:r>
        <w:rPr>
          <w:noProof/>
          <w:lang w:eastAsia="ru-RU"/>
        </w:rPr>
        <w:lastRenderedPageBreak/>
        <w:drawing>
          <wp:inline distT="0" distB="0" distL="0" distR="0" wp14:anchorId="2C4996F9" wp14:editId="7DC0D813">
            <wp:extent cx="3878993" cy="2402732"/>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8993" cy="2402732"/>
                    </a:xfrm>
                    <a:prstGeom prst="rect">
                      <a:avLst/>
                    </a:prstGeom>
                    <a:noFill/>
                    <a:ln>
                      <a:noFill/>
                    </a:ln>
                  </pic:spPr>
                </pic:pic>
              </a:graphicData>
            </a:graphic>
          </wp:inline>
        </w:drawing>
      </w:r>
    </w:p>
    <w:p w:rsidR="001D07AC" w:rsidRDefault="001D07AC" w:rsidP="00A52547">
      <w:pPr>
        <w:pStyle w:val="a4"/>
        <w:numPr>
          <w:ilvl w:val="2"/>
          <w:numId w:val="32"/>
        </w:numPr>
        <w:spacing w:before="120" w:after="120" w:line="240" w:lineRule="auto"/>
      </w:pPr>
      <w:bookmarkStart w:id="43" w:name="_Toc132996070"/>
      <w:r>
        <w:t xml:space="preserve">Зона действия БМК СОШ №1 </w:t>
      </w:r>
      <w:r w:rsidRPr="008A4C4E">
        <w:t>АО «Единый оператор Республики Дагестан в сфере водоснабжения и водоотведения»</w:t>
      </w:r>
      <w:bookmarkEnd w:id="43"/>
    </w:p>
    <w:p w:rsidR="008A4C4E" w:rsidRPr="00B208FF" w:rsidRDefault="008A4C4E" w:rsidP="00455D0E">
      <w:pPr>
        <w:rPr>
          <w:sz w:val="16"/>
          <w:szCs w:val="16"/>
        </w:rPr>
      </w:pPr>
    </w:p>
    <w:p w:rsidR="001D07AC" w:rsidRDefault="001D07AC"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2FE57311" wp14:editId="702B65D2">
            <wp:extent cx="4017524" cy="1822769"/>
            <wp:effectExtent l="0" t="0" r="2540" b="6350"/>
            <wp:docPr id="12" name="Рисунок 12" descr="Z:\RABOCHAY2\ДАГЕСТАН\Зоны\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ABOCHAY2\ДАГЕСТАН\Зоны\7.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35485" cy="1830918"/>
                    </a:xfrm>
                    <a:prstGeom prst="rect">
                      <a:avLst/>
                    </a:prstGeom>
                    <a:noFill/>
                    <a:ln>
                      <a:noFill/>
                    </a:ln>
                  </pic:spPr>
                </pic:pic>
              </a:graphicData>
            </a:graphic>
          </wp:inline>
        </w:drawing>
      </w:r>
    </w:p>
    <w:p w:rsidR="001D07AC" w:rsidRDefault="001D07AC" w:rsidP="00A52547">
      <w:pPr>
        <w:pStyle w:val="a4"/>
        <w:numPr>
          <w:ilvl w:val="2"/>
          <w:numId w:val="32"/>
        </w:numPr>
        <w:spacing w:before="120" w:after="120" w:line="240" w:lineRule="auto"/>
      </w:pPr>
      <w:bookmarkStart w:id="44" w:name="_Toc132996071"/>
      <w:r>
        <w:t xml:space="preserve">Зона действия БМК СОШ №2 </w:t>
      </w:r>
      <w:r w:rsidRPr="008A4C4E">
        <w:t>АО «Единый оператор Республики Дагестан в сфере водоснабжения и водоотведения»</w:t>
      </w:r>
      <w:bookmarkEnd w:id="44"/>
    </w:p>
    <w:p w:rsidR="00B208FF" w:rsidRDefault="00B208FF" w:rsidP="00B208FF">
      <w:pPr>
        <w:pStyle w:val="a4"/>
        <w:ind w:left="567" w:firstLine="0"/>
      </w:pPr>
    </w:p>
    <w:p w:rsidR="001D07AC" w:rsidRDefault="001D07AC"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04904CC5" wp14:editId="591A0AC5">
            <wp:extent cx="3881336" cy="2221236"/>
            <wp:effectExtent l="0" t="0" r="5080" b="7620"/>
            <wp:docPr id="13" name="Рисунок 13" descr="Z:\RABOCHAY2\ДАГЕСТАН\Зоны\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ABOCHAY2\ДАГЕСТАН\Зоны\8.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86132" cy="2223981"/>
                    </a:xfrm>
                    <a:prstGeom prst="rect">
                      <a:avLst/>
                    </a:prstGeom>
                    <a:noFill/>
                    <a:ln>
                      <a:noFill/>
                    </a:ln>
                  </pic:spPr>
                </pic:pic>
              </a:graphicData>
            </a:graphic>
          </wp:inline>
        </w:drawing>
      </w:r>
    </w:p>
    <w:p w:rsidR="00B208FF" w:rsidRDefault="001D07AC" w:rsidP="00A52547">
      <w:pPr>
        <w:pStyle w:val="a4"/>
        <w:numPr>
          <w:ilvl w:val="2"/>
          <w:numId w:val="32"/>
        </w:numPr>
        <w:spacing w:before="120" w:after="120" w:line="240" w:lineRule="auto"/>
      </w:pPr>
      <w:bookmarkStart w:id="45" w:name="_Toc132996072"/>
      <w:r>
        <w:t xml:space="preserve">Зона действия БМК СОШ №3 </w:t>
      </w:r>
      <w:r w:rsidRPr="008A4C4E">
        <w:t>АО «Единый оператор Республики Дагестан в сфере водоснабжения и водоотведения»</w:t>
      </w:r>
      <w:bookmarkEnd w:id="45"/>
    </w:p>
    <w:p w:rsidR="001D07AC" w:rsidRPr="00B208FF" w:rsidRDefault="00B208FF" w:rsidP="00B208FF">
      <w:pPr>
        <w:spacing w:after="160" w:line="259" w:lineRule="auto"/>
        <w:ind w:left="0"/>
        <w:jc w:val="left"/>
        <w:rPr>
          <w:rFonts w:eastAsia="Times New Roman"/>
          <w:bCs/>
          <w:szCs w:val="18"/>
          <w:lang w:eastAsia="ru-RU"/>
        </w:rPr>
      </w:pPr>
      <w:r>
        <w:br w:type="page"/>
      </w:r>
    </w:p>
    <w:p w:rsidR="001D07AC" w:rsidRDefault="001D07AC" w:rsidP="001D07AC">
      <w:pPr>
        <w:pStyle w:val="a9"/>
        <w:spacing w:before="0" w:after="0" w:line="360" w:lineRule="auto"/>
        <w:ind w:firstLine="0"/>
        <w:jc w:val="center"/>
        <w:rPr>
          <w:spacing w:val="0"/>
          <w:sz w:val="24"/>
          <w:szCs w:val="24"/>
        </w:rPr>
      </w:pPr>
      <w:r>
        <w:rPr>
          <w:noProof/>
          <w:spacing w:val="0"/>
          <w:sz w:val="24"/>
          <w:szCs w:val="24"/>
          <w:lang w:eastAsia="ru-RU"/>
        </w:rPr>
        <w:lastRenderedPageBreak/>
        <w:drawing>
          <wp:inline distT="0" distB="0" distL="0" distR="0" wp14:anchorId="0D5D0E87" wp14:editId="30D2A778">
            <wp:extent cx="3696097" cy="2383276"/>
            <wp:effectExtent l="0" t="0" r="0" b="0"/>
            <wp:docPr id="14" name="Рисунок 14" descr="Z:\RABOCHAY2\ДАГЕСТАН\Зоны\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RABOCHAY2\ДАГЕСТАН\Зоны\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12580" cy="2393904"/>
                    </a:xfrm>
                    <a:prstGeom prst="rect">
                      <a:avLst/>
                    </a:prstGeom>
                    <a:noFill/>
                    <a:ln>
                      <a:noFill/>
                    </a:ln>
                  </pic:spPr>
                </pic:pic>
              </a:graphicData>
            </a:graphic>
          </wp:inline>
        </w:drawing>
      </w:r>
    </w:p>
    <w:p w:rsidR="001D07AC" w:rsidRDefault="001D07AC" w:rsidP="00A52547">
      <w:pPr>
        <w:pStyle w:val="a4"/>
        <w:numPr>
          <w:ilvl w:val="2"/>
          <w:numId w:val="32"/>
        </w:numPr>
        <w:spacing w:before="120" w:after="120" w:line="240" w:lineRule="auto"/>
      </w:pPr>
      <w:bookmarkStart w:id="46" w:name="_Toc132996073"/>
      <w:r>
        <w:t xml:space="preserve">Зона действия БМК СОШ №4 </w:t>
      </w:r>
      <w:r w:rsidRPr="008A4C4E">
        <w:t>АО «Единый оператор Республики Дагестан в сфере водоснабжения и водоотведения»</w:t>
      </w:r>
      <w:bookmarkEnd w:id="46"/>
    </w:p>
    <w:p w:rsidR="008A4C4E" w:rsidRPr="00B208FF" w:rsidRDefault="008A4C4E" w:rsidP="00455D0E">
      <w:pPr>
        <w:rPr>
          <w:sz w:val="16"/>
          <w:szCs w:val="16"/>
        </w:rPr>
      </w:pPr>
    </w:p>
    <w:p w:rsidR="008A4C4E" w:rsidRDefault="001D07AC" w:rsidP="001D07AC">
      <w:pPr>
        <w:ind w:left="0"/>
        <w:jc w:val="center"/>
      </w:pPr>
      <w:r>
        <w:rPr>
          <w:noProof/>
          <w:lang w:eastAsia="ru-RU"/>
        </w:rPr>
        <w:drawing>
          <wp:inline distT="0" distB="0" distL="0" distR="0" wp14:anchorId="3E979808" wp14:editId="3CC4682E">
            <wp:extent cx="3813243" cy="2274869"/>
            <wp:effectExtent l="0" t="0" r="0" b="0"/>
            <wp:docPr id="18" name="Рисунок 18" descr="Z:\RABOCHAY2\ДАГЕСТАН\Зоны\БМК СОШ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Z:\RABOCHAY2\ДАГЕСТАН\Зоны\БМК СОШ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4358" cy="2281500"/>
                    </a:xfrm>
                    <a:prstGeom prst="rect">
                      <a:avLst/>
                    </a:prstGeom>
                    <a:noFill/>
                    <a:ln>
                      <a:noFill/>
                    </a:ln>
                  </pic:spPr>
                </pic:pic>
              </a:graphicData>
            </a:graphic>
          </wp:inline>
        </w:drawing>
      </w:r>
    </w:p>
    <w:p w:rsidR="001D07AC" w:rsidRDefault="001D07AC" w:rsidP="00A52547">
      <w:pPr>
        <w:pStyle w:val="a4"/>
        <w:numPr>
          <w:ilvl w:val="2"/>
          <w:numId w:val="32"/>
        </w:numPr>
        <w:spacing w:before="120" w:after="120" w:line="240" w:lineRule="auto"/>
      </w:pPr>
      <w:bookmarkStart w:id="47" w:name="_Toc132996074"/>
      <w:r>
        <w:t xml:space="preserve">Зона действия БМК СОШ №5 </w:t>
      </w:r>
      <w:r w:rsidRPr="008A4C4E">
        <w:t>АО «Единый оператор Республики Дагестан в сфере водоснабжения и водоотведения»</w:t>
      </w:r>
      <w:bookmarkEnd w:id="47"/>
    </w:p>
    <w:p w:rsidR="00B208FF" w:rsidRPr="00B208FF" w:rsidRDefault="00B208FF" w:rsidP="00B208FF">
      <w:pPr>
        <w:pStyle w:val="a4"/>
        <w:ind w:left="567" w:firstLine="0"/>
        <w:rPr>
          <w:sz w:val="16"/>
          <w:szCs w:val="16"/>
        </w:rPr>
      </w:pPr>
    </w:p>
    <w:p w:rsidR="001D07AC" w:rsidRDefault="001D07AC" w:rsidP="001D07AC">
      <w:pPr>
        <w:pStyle w:val="a9"/>
        <w:spacing w:before="0" w:after="0" w:line="360" w:lineRule="auto"/>
        <w:ind w:firstLine="0"/>
        <w:jc w:val="center"/>
        <w:rPr>
          <w:spacing w:val="0"/>
          <w:sz w:val="24"/>
          <w:szCs w:val="24"/>
        </w:rPr>
      </w:pPr>
      <w:r>
        <w:rPr>
          <w:noProof/>
          <w:spacing w:val="0"/>
          <w:sz w:val="24"/>
          <w:szCs w:val="24"/>
          <w:lang w:eastAsia="ru-RU"/>
        </w:rPr>
        <w:drawing>
          <wp:inline distT="0" distB="0" distL="0" distR="0" wp14:anchorId="3F7A6E42" wp14:editId="655A35BC">
            <wp:extent cx="3638145" cy="2091170"/>
            <wp:effectExtent l="0" t="0" r="635" b="4445"/>
            <wp:docPr id="19" name="Рисунок 19" descr="Z:\RABOCHAY2\ДАГЕСТАН\Зоны\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ABOCHAY2\ДАГЕСТАН\Зоны\11.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40183" cy="2092341"/>
                    </a:xfrm>
                    <a:prstGeom prst="rect">
                      <a:avLst/>
                    </a:prstGeom>
                    <a:noFill/>
                    <a:ln>
                      <a:noFill/>
                    </a:ln>
                  </pic:spPr>
                </pic:pic>
              </a:graphicData>
            </a:graphic>
          </wp:inline>
        </w:drawing>
      </w:r>
    </w:p>
    <w:p w:rsidR="008A4C4E" w:rsidRDefault="001D07AC" w:rsidP="00A52547">
      <w:pPr>
        <w:pStyle w:val="a4"/>
        <w:numPr>
          <w:ilvl w:val="2"/>
          <w:numId w:val="32"/>
        </w:numPr>
        <w:spacing w:before="120" w:after="120" w:line="240" w:lineRule="auto"/>
      </w:pPr>
      <w:bookmarkStart w:id="48" w:name="_Toc132996075"/>
      <w:r>
        <w:t xml:space="preserve">Зона действия БМК СОШ №7 </w:t>
      </w:r>
      <w:r w:rsidRPr="008A4C4E">
        <w:t>АО «Единый оператор Республики Дагестан в сфере водоснабжения и водоотведения»</w:t>
      </w:r>
      <w:bookmarkEnd w:id="48"/>
    </w:p>
    <w:p w:rsidR="008A4C4E" w:rsidRDefault="008A4C4E" w:rsidP="00455D0E"/>
    <w:p w:rsidR="00455D0E" w:rsidRDefault="00455D0E" w:rsidP="00C827D8">
      <w:pPr>
        <w:pStyle w:val="30"/>
        <w:numPr>
          <w:ilvl w:val="1"/>
          <w:numId w:val="6"/>
        </w:numPr>
        <w:tabs>
          <w:tab w:val="left" w:pos="1134"/>
        </w:tabs>
        <w:ind w:left="1134" w:hanging="567"/>
      </w:pPr>
      <w:bookmarkStart w:id="49" w:name="_Toc132809628"/>
      <w:r>
        <w:lastRenderedPageBreak/>
        <w:t>Описание существующих и перспективных зон действия индивидуальны</w:t>
      </w:r>
      <w:r w:rsidR="00C827D8">
        <w:t>х источников тепловой энергии</w:t>
      </w:r>
      <w:bookmarkEnd w:id="49"/>
    </w:p>
    <w:p w:rsidR="00C827D8" w:rsidRDefault="00EB0B46" w:rsidP="00EB0B46">
      <w:pPr>
        <w:ind w:left="0" w:firstLine="567"/>
      </w:pPr>
      <w:r>
        <w:t>В городе Дагестанские Огни теплоснабжение преимущественно от индивидуальных источников тепловой энергии. Зоной действия индивидуального теплоснабжения является все территория города, за исключением зон действия источников централизованного теплоснабжения.</w:t>
      </w:r>
    </w:p>
    <w:p w:rsidR="00EB0B46" w:rsidRDefault="00EB0B46" w:rsidP="00455D0E"/>
    <w:p w:rsidR="00455D0E" w:rsidRDefault="00455D0E" w:rsidP="00C827D8">
      <w:pPr>
        <w:pStyle w:val="30"/>
        <w:numPr>
          <w:ilvl w:val="1"/>
          <w:numId w:val="6"/>
        </w:numPr>
        <w:tabs>
          <w:tab w:val="left" w:pos="1134"/>
        </w:tabs>
        <w:ind w:left="1134" w:hanging="567"/>
      </w:pPr>
      <w:bookmarkStart w:id="50" w:name="_Toc132809629"/>
      <w: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50"/>
    </w:p>
    <w:p w:rsidR="004D5707" w:rsidRPr="00FB2555" w:rsidRDefault="004D5707" w:rsidP="004D5707">
      <w:pPr>
        <w:pStyle w:val="ConsPlusNormal"/>
        <w:widowControl/>
        <w:shd w:val="clear" w:color="auto" w:fill="FFFFFF"/>
        <w:spacing w:line="360" w:lineRule="auto"/>
        <w:ind w:firstLine="567"/>
        <w:jc w:val="both"/>
        <w:rPr>
          <w:spacing w:val="-5"/>
          <w:sz w:val="24"/>
          <w:szCs w:val="24"/>
          <w:lang w:eastAsia="en-US"/>
        </w:rPr>
      </w:pPr>
      <w:r w:rsidRPr="00FB2555">
        <w:rPr>
          <w:spacing w:val="-5"/>
          <w:sz w:val="24"/>
          <w:szCs w:val="24"/>
          <w:lang w:eastAsia="en-US"/>
        </w:rPr>
        <w:t xml:space="preserve">Баланс перспективной тепловой мощности и перспективной тепловой нагрузки с учетом решений Мастер-плана представлены таблице </w:t>
      </w:r>
      <w:r w:rsidR="0063694D">
        <w:rPr>
          <w:spacing w:val="-5"/>
          <w:sz w:val="24"/>
          <w:szCs w:val="24"/>
          <w:lang w:eastAsia="en-US"/>
        </w:rPr>
        <w:t>2</w:t>
      </w:r>
      <w:r>
        <w:rPr>
          <w:spacing w:val="-5"/>
          <w:sz w:val="24"/>
          <w:szCs w:val="24"/>
          <w:lang w:eastAsia="en-US"/>
        </w:rPr>
        <w:t>.</w:t>
      </w:r>
      <w:r w:rsidR="0063694D">
        <w:rPr>
          <w:spacing w:val="-5"/>
          <w:sz w:val="24"/>
          <w:szCs w:val="24"/>
          <w:lang w:eastAsia="en-US"/>
        </w:rPr>
        <w:t>4</w:t>
      </w:r>
      <w:r>
        <w:rPr>
          <w:spacing w:val="-5"/>
          <w:sz w:val="24"/>
          <w:szCs w:val="24"/>
          <w:lang w:eastAsia="en-US"/>
        </w:rPr>
        <w:t>.1</w:t>
      </w:r>
      <w:r w:rsidRPr="00FB2555">
        <w:rPr>
          <w:spacing w:val="-5"/>
          <w:sz w:val="24"/>
          <w:szCs w:val="24"/>
          <w:lang w:eastAsia="en-US"/>
        </w:rPr>
        <w:t>.</w:t>
      </w:r>
    </w:p>
    <w:p w:rsidR="004D5707" w:rsidRDefault="004D5707" w:rsidP="004D5707">
      <w:pPr>
        <w:ind w:left="0" w:firstLine="567"/>
        <w:rPr>
          <w:szCs w:val="24"/>
        </w:rPr>
      </w:pPr>
      <w:r>
        <w:rPr>
          <w:szCs w:val="24"/>
        </w:rPr>
        <w:t xml:space="preserve">Реализация мероприятий по приоритетному варианту включает приведение договорных нагрузок к расчетным, ввиду несоответствия договорных нагрузок строительным объемам зданий. </w:t>
      </w:r>
      <w:r w:rsidRPr="00FB2555">
        <w:rPr>
          <w:szCs w:val="24"/>
        </w:rPr>
        <w:t xml:space="preserve">В результате реализации рекомендуемых мероприятий </w:t>
      </w:r>
      <w:r>
        <w:rPr>
          <w:szCs w:val="24"/>
        </w:rPr>
        <w:t>обеспечиваться как существующие нагрузки, так и перспективные, а также необходимые резервы тепловой мощности котельных.</w:t>
      </w:r>
    </w:p>
    <w:p w:rsidR="004D5707" w:rsidRDefault="004D5707">
      <w:pPr>
        <w:spacing w:after="160" w:line="259" w:lineRule="auto"/>
        <w:ind w:left="0"/>
        <w:jc w:val="left"/>
      </w:pPr>
      <w:r>
        <w:br w:type="page"/>
      </w:r>
    </w:p>
    <w:p w:rsidR="004D5707" w:rsidRDefault="004D5707" w:rsidP="00455D0E">
      <w:pPr>
        <w:sectPr w:rsidR="004D5707" w:rsidSect="00C5144C">
          <w:pgSz w:w="11906" w:h="16838"/>
          <w:pgMar w:top="1134" w:right="907" w:bottom="1134" w:left="1701" w:header="284" w:footer="284" w:gutter="0"/>
          <w:cols w:space="708"/>
          <w:docGrid w:linePitch="360"/>
        </w:sectPr>
      </w:pPr>
    </w:p>
    <w:p w:rsidR="004D5707" w:rsidRPr="004D5707" w:rsidRDefault="004D5707" w:rsidP="00DD4441">
      <w:pPr>
        <w:pStyle w:val="17"/>
        <w:numPr>
          <w:ilvl w:val="2"/>
          <w:numId w:val="20"/>
        </w:numPr>
        <w:tabs>
          <w:tab w:val="left" w:pos="1843"/>
          <w:tab w:val="left" w:pos="2268"/>
        </w:tabs>
        <w:spacing w:after="120" w:line="240" w:lineRule="auto"/>
        <w:ind w:left="-284" w:right="-456" w:firstLine="426"/>
        <w:jc w:val="both"/>
      </w:pPr>
      <w:bookmarkStart w:id="51" w:name="_Toc132810744"/>
      <w:r w:rsidRPr="004D5707">
        <w:lastRenderedPageBreak/>
        <w:t>Баланс перспективной тепловой мощности и перспективной тепловой нагрузки с учетом решений Мастер-плана</w:t>
      </w:r>
      <w:bookmarkEnd w:id="51"/>
    </w:p>
    <w:tbl>
      <w:tblPr>
        <w:tblW w:w="512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6"/>
        <w:gridCol w:w="972"/>
        <w:gridCol w:w="973"/>
        <w:gridCol w:w="971"/>
        <w:gridCol w:w="971"/>
        <w:gridCol w:w="972"/>
        <w:gridCol w:w="832"/>
        <w:gridCol w:w="956"/>
      </w:tblGrid>
      <w:tr w:rsidR="004D5707" w:rsidRPr="004D5707" w:rsidTr="004D5707">
        <w:trPr>
          <w:trHeight w:val="398"/>
          <w:tblHeader/>
        </w:trPr>
        <w:tc>
          <w:tcPr>
            <w:tcW w:w="8506"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Показатель, Гкал/ч</w:t>
            </w:r>
          </w:p>
        </w:tc>
        <w:tc>
          <w:tcPr>
            <w:tcW w:w="972"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2022 г.</w:t>
            </w:r>
          </w:p>
        </w:tc>
        <w:tc>
          <w:tcPr>
            <w:tcW w:w="973"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2023 г.</w:t>
            </w:r>
          </w:p>
        </w:tc>
        <w:tc>
          <w:tcPr>
            <w:tcW w:w="971"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2024 г.</w:t>
            </w:r>
          </w:p>
        </w:tc>
        <w:tc>
          <w:tcPr>
            <w:tcW w:w="971"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2025 г.</w:t>
            </w:r>
          </w:p>
        </w:tc>
        <w:tc>
          <w:tcPr>
            <w:tcW w:w="972"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2026 г.</w:t>
            </w:r>
          </w:p>
        </w:tc>
        <w:tc>
          <w:tcPr>
            <w:tcW w:w="83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2027 г.</w:t>
            </w:r>
          </w:p>
        </w:tc>
        <w:tc>
          <w:tcPr>
            <w:tcW w:w="956"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2032 г.</w:t>
            </w:r>
          </w:p>
        </w:tc>
      </w:tr>
      <w:tr w:rsidR="004D5707" w:rsidRPr="004D5707" w:rsidTr="004D5707">
        <w:trPr>
          <w:trHeight w:val="284"/>
        </w:trPr>
        <w:tc>
          <w:tcPr>
            <w:tcW w:w="8506" w:type="dxa"/>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Котельные МУП «Тепловые сети»</w:t>
            </w:r>
          </w:p>
        </w:tc>
        <w:tc>
          <w:tcPr>
            <w:tcW w:w="972" w:type="dxa"/>
            <w:shd w:val="clear" w:color="auto" w:fill="D9D9D9" w:themeFill="background1" w:themeFillShade="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3" w:type="dxa"/>
            <w:shd w:val="clear" w:color="auto" w:fill="D9D9D9" w:themeFill="background1" w:themeFillShade="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1" w:type="dxa"/>
            <w:shd w:val="clear" w:color="auto" w:fill="D9D9D9" w:themeFill="background1" w:themeFillShade="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1" w:type="dxa"/>
            <w:shd w:val="clear" w:color="auto" w:fill="D9D9D9" w:themeFill="background1" w:themeFillShade="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2" w:type="dxa"/>
            <w:shd w:val="clear" w:color="auto" w:fill="D9D9D9" w:themeFill="background1" w:themeFillShade="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832" w:type="dxa"/>
            <w:shd w:val="clear" w:color="auto" w:fill="D9D9D9" w:themeFill="background1" w:themeFillShade="D9"/>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56" w:type="dxa"/>
            <w:shd w:val="clear" w:color="auto" w:fill="D9D9D9" w:themeFill="background1" w:themeFillShade="D9"/>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№1 ул. Революции, 7а м/р «Квадрат»</w:t>
            </w:r>
          </w:p>
        </w:tc>
        <w:tc>
          <w:tcPr>
            <w:tcW w:w="972"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3"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1"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1"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2"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1,800</w:t>
            </w:r>
          </w:p>
        </w:tc>
        <w:tc>
          <w:tcPr>
            <w:tcW w:w="5675" w:type="dxa"/>
            <w:gridSpan w:val="6"/>
            <w:vMerge w:val="restart"/>
            <w:shd w:val="clear" w:color="auto" w:fill="auto"/>
            <w:vAlign w:val="center"/>
          </w:tcPr>
          <w:p w:rsidR="004D5707" w:rsidRPr="004D5707" w:rsidRDefault="004D5707" w:rsidP="004D5707">
            <w:pPr>
              <w:spacing w:before="20" w:after="20" w:line="240" w:lineRule="auto"/>
              <w:ind w:left="175" w:right="160"/>
              <w:jc w:val="center"/>
              <w:rPr>
                <w:rFonts w:eastAsia="Times New Roman" w:cs="Arial"/>
                <w:sz w:val="18"/>
                <w:szCs w:val="18"/>
                <w:lang w:eastAsia="ru-RU"/>
              </w:rPr>
            </w:pPr>
            <w:r w:rsidRPr="004D5707">
              <w:rPr>
                <w:rFonts w:eastAsia="Times New Roman" w:cs="Arial"/>
                <w:sz w:val="18"/>
                <w:szCs w:val="18"/>
                <w:lang w:eastAsia="ru-RU"/>
              </w:rPr>
              <w:t xml:space="preserve">Потребители переключаются на БМК </w:t>
            </w:r>
            <w:proofErr w:type="spellStart"/>
            <w:r w:rsidR="00DB36E2">
              <w:rPr>
                <w:rFonts w:eastAsia="Times New Roman" w:cs="Arial"/>
                <w:sz w:val="18"/>
                <w:szCs w:val="18"/>
                <w:lang w:eastAsia="ru-RU"/>
              </w:rPr>
              <w:t>Мкр</w:t>
            </w:r>
            <w:proofErr w:type="spellEnd"/>
            <w:r w:rsidR="00DB36E2">
              <w:rPr>
                <w:rFonts w:eastAsia="Times New Roman" w:cs="Arial"/>
                <w:sz w:val="18"/>
                <w:szCs w:val="18"/>
                <w:lang w:eastAsia="ru-RU"/>
              </w:rPr>
              <w:t>.</w:t>
            </w:r>
            <w:r w:rsidRPr="004D5707">
              <w:rPr>
                <w:rFonts w:eastAsia="Times New Roman" w:cs="Arial"/>
                <w:sz w:val="18"/>
                <w:szCs w:val="18"/>
                <w:lang w:eastAsia="ru-RU"/>
              </w:rPr>
              <w:t xml:space="preserve"> «Квадрат» и БМК СОШ №5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1,764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right="317"/>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0,340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0,540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2,160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49,1</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-58,9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0,864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0,761</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1,895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№2 Аллея дружбы 15г  м/р «Черемушки»</w:t>
            </w:r>
          </w:p>
        </w:tc>
        <w:tc>
          <w:tcPr>
            <w:tcW w:w="972" w:type="dxa"/>
            <w:shd w:val="clear" w:color="000000" w:fill="D9D9D9"/>
            <w:vAlign w:val="center"/>
            <w:hideMark/>
          </w:tcPr>
          <w:p w:rsidR="004D5707" w:rsidRPr="004D5707" w:rsidRDefault="004D5707" w:rsidP="004D5707">
            <w:pPr>
              <w:spacing w:before="20" w:after="20" w:line="240" w:lineRule="auto"/>
              <w:ind w:left="0"/>
              <w:jc w:val="center"/>
              <w:rPr>
                <w:rFonts w:eastAsia="Times New Roman" w:cs="Arial"/>
                <w:b/>
                <w:bCs/>
                <w:sz w:val="18"/>
                <w:szCs w:val="18"/>
                <w:lang w:eastAsia="ru-RU"/>
              </w:rPr>
            </w:pPr>
            <w:r w:rsidRPr="004D5707">
              <w:rPr>
                <w:rFonts w:eastAsia="Times New Roman" w:cs="Arial"/>
                <w:b/>
                <w:bCs/>
                <w:sz w:val="18"/>
                <w:szCs w:val="18"/>
                <w:lang w:eastAsia="ru-RU"/>
              </w:rPr>
              <w:t> </w:t>
            </w:r>
          </w:p>
        </w:tc>
        <w:tc>
          <w:tcPr>
            <w:tcW w:w="973"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1"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1"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972" w:type="dxa"/>
            <w:shd w:val="clear" w:color="000000" w:fill="D9D9D9"/>
            <w:noWrap/>
            <w:vAlign w:val="center"/>
            <w:hideMark/>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w:t>
            </w: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1,200</w:t>
            </w:r>
          </w:p>
        </w:tc>
        <w:tc>
          <w:tcPr>
            <w:tcW w:w="5675" w:type="dxa"/>
            <w:gridSpan w:val="6"/>
            <w:vMerge w:val="restart"/>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 xml:space="preserve">Потребители переключаются на БМК </w:t>
            </w:r>
            <w:proofErr w:type="spellStart"/>
            <w:r w:rsidR="00DB36E2">
              <w:rPr>
                <w:rFonts w:eastAsia="Times New Roman" w:cs="Arial"/>
                <w:sz w:val="18"/>
                <w:szCs w:val="18"/>
                <w:lang w:eastAsia="ru-RU"/>
              </w:rPr>
              <w:t>Мкр</w:t>
            </w:r>
            <w:proofErr w:type="spellEnd"/>
            <w:r w:rsidR="00DB36E2">
              <w:rPr>
                <w:rFonts w:eastAsia="Times New Roman" w:cs="Arial"/>
                <w:sz w:val="18"/>
                <w:szCs w:val="18"/>
                <w:lang w:eastAsia="ru-RU"/>
              </w:rPr>
              <w:t>.</w:t>
            </w:r>
            <w:r w:rsidRPr="004D5707">
              <w:rPr>
                <w:rFonts w:eastAsia="Times New Roman" w:cs="Arial"/>
                <w:sz w:val="18"/>
                <w:szCs w:val="18"/>
                <w:lang w:eastAsia="ru-RU"/>
              </w:rPr>
              <w:t xml:space="preserve"> «Черемушки» и БМК СОШ №1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1,200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1,200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0,024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1,176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0,286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0,454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3,797</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0,436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36,3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-2,907</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-242,3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0,276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0,640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3,726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№4 ул. Козленко, 20 СОШ №8</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0,257</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8,8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sz w:val="18"/>
                <w:szCs w:val="18"/>
              </w:rPr>
              <w:t>0,300</w:t>
            </w:r>
          </w:p>
        </w:tc>
        <w:tc>
          <w:tcPr>
            <w:tcW w:w="956" w:type="dxa"/>
            <w:vAlign w:val="center"/>
          </w:tcPr>
          <w:p w:rsidR="004D5707" w:rsidRPr="004D5707" w:rsidRDefault="004D5707" w:rsidP="004D5707">
            <w:pPr>
              <w:spacing w:before="20" w:after="20" w:line="240" w:lineRule="auto"/>
              <w:ind w:left="0"/>
              <w:jc w:val="center"/>
              <w:rPr>
                <w:rFonts w:cs="Arial"/>
                <w:sz w:val="18"/>
                <w:szCs w:val="18"/>
              </w:rPr>
            </w:pPr>
            <w:r w:rsidRPr="004D5707">
              <w:rPr>
                <w:rFonts w:cs="Arial"/>
                <w:sz w:val="18"/>
                <w:szCs w:val="18"/>
              </w:rPr>
              <w:t>0,300</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№5 ул. Горького,51 д/с №2 «Изюминка»</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0,086</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0,084</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83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0,004</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0,041</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0,062</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№6 ул. Ленина, 25 д/с 4 «Соколенок»</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-0,022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-27,5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0,055</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№7 Пл. Кирова, 5 СОШ №2</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5675" w:type="dxa"/>
            <w:gridSpan w:val="6"/>
            <w:vMerge w:val="restart"/>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Потребители переключаются на БМК СОШ №2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0,136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0,445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0,092</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23,0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-0,189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-47,3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0,264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4D5707">
              <w:rPr>
                <w:rFonts w:eastAsia="Times New Roman" w:cs="Arial"/>
                <w:sz w:val="18"/>
                <w:szCs w:val="18"/>
                <w:lang w:eastAsia="ru-RU"/>
              </w:rPr>
              <w:lastRenderedPageBreak/>
              <w:t>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lastRenderedPageBreak/>
              <w:t>0,483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lastRenderedPageBreak/>
              <w:t>Котельная №8 ул. М. Гаджиева, 45а СОШ №3</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val="restart"/>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Потребители переключаются на БМК СОШ №3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0,784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0,245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0,467</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0,072</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9,0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0,366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0,609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№9 ул. Школьная, 67 СОШ №4</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val="restart"/>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Потребители переключаются на БМК СОШ №4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0,800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0,784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0,240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0,260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0,783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35,5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-0,239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-29,9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0,384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0,443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0,851</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№10 ул.  Горького, 55/1 СОШ №6</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0,400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расчетной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0,192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4D5707">
              <w:rPr>
                <w:rFonts w:eastAsia="Times New Roman" w:cs="Arial"/>
                <w:sz w:val="18"/>
                <w:szCs w:val="18"/>
                <w:lang w:eastAsia="ru-RU"/>
              </w:rPr>
              <w:lastRenderedPageBreak/>
              <w:t>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lastRenderedPageBreak/>
              <w:t>0,156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lastRenderedPageBreak/>
              <w:t xml:space="preserve">Котельная №11 ул. </w:t>
            </w:r>
            <w:proofErr w:type="spellStart"/>
            <w:r w:rsidRPr="004D5707">
              <w:rPr>
                <w:rFonts w:eastAsia="Times New Roman" w:cs="Arial"/>
                <w:b/>
                <w:bCs/>
                <w:sz w:val="18"/>
                <w:szCs w:val="18"/>
                <w:lang w:eastAsia="ru-RU"/>
              </w:rPr>
              <w:t>Леваневского</w:t>
            </w:r>
            <w:proofErr w:type="spellEnd"/>
            <w:r w:rsidRPr="004D5707">
              <w:rPr>
                <w:rFonts w:eastAsia="Times New Roman" w:cs="Arial"/>
                <w:b/>
                <w:bCs/>
                <w:sz w:val="18"/>
                <w:szCs w:val="18"/>
                <w:lang w:eastAsia="ru-RU"/>
              </w:rPr>
              <w:t>, 2а СОШ №7</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0,166</w:t>
            </w:r>
          </w:p>
        </w:tc>
        <w:tc>
          <w:tcPr>
            <w:tcW w:w="5675" w:type="dxa"/>
            <w:gridSpan w:val="6"/>
            <w:vMerge w:val="restart"/>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Потребители переключаются на БМК СОШ №7 АО «Единый оператор Республики Дагестан в сфере водоснабжения и водоотведения». Котельная выводится из эксплуатации.</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0,166</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0,088</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0,112</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0,314</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-0,037</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-22,3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-0,239</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-144,0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0,080</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0,175</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0,333</w:t>
            </w:r>
          </w:p>
        </w:tc>
        <w:tc>
          <w:tcPr>
            <w:tcW w:w="5675" w:type="dxa"/>
            <w:gridSpan w:val="6"/>
            <w:vMerge/>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 17  ул. Берегового, 27/1 ДЮСШ №2</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0,172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0,169</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0,114</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0,045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26,2</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0,083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0,099</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t>Котельная №18 ул. Кутузова, 1 УЖКХ</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0,034</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0,001</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0,017</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48,3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4D5707">
              <w:rPr>
                <w:rFonts w:eastAsia="Times New Roman" w:cs="Arial"/>
                <w:sz w:val="18"/>
                <w:szCs w:val="18"/>
                <w:lang w:eastAsia="ru-RU"/>
              </w:rPr>
              <w:lastRenderedPageBreak/>
              <w:t>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lastRenderedPageBreak/>
              <w:t>0,013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0,013</w:t>
            </w:r>
          </w:p>
        </w:tc>
      </w:tr>
      <w:tr w:rsidR="004D5707" w:rsidRPr="004D5707" w:rsidTr="004D5707">
        <w:trPr>
          <w:trHeight w:val="284"/>
        </w:trPr>
        <w:tc>
          <w:tcPr>
            <w:tcW w:w="8506" w:type="dxa"/>
            <w:shd w:val="clear" w:color="000000" w:fill="D9D9D9"/>
            <w:vAlign w:val="center"/>
            <w:hideMark/>
          </w:tcPr>
          <w:p w:rsidR="004D5707" w:rsidRPr="004D5707" w:rsidRDefault="004D5707" w:rsidP="004D5707">
            <w:pPr>
              <w:spacing w:before="20" w:after="20" w:line="240" w:lineRule="auto"/>
              <w:ind w:left="0"/>
              <w:jc w:val="left"/>
              <w:rPr>
                <w:rFonts w:eastAsia="Times New Roman" w:cs="Arial"/>
                <w:b/>
                <w:bCs/>
                <w:sz w:val="18"/>
                <w:szCs w:val="18"/>
                <w:lang w:eastAsia="ru-RU"/>
              </w:rPr>
            </w:pPr>
            <w:r w:rsidRPr="004D5707">
              <w:rPr>
                <w:rFonts w:eastAsia="Times New Roman" w:cs="Arial"/>
                <w:b/>
                <w:bCs/>
                <w:sz w:val="18"/>
                <w:szCs w:val="18"/>
                <w:lang w:eastAsia="ru-RU"/>
              </w:rPr>
              <w:lastRenderedPageBreak/>
              <w:t>Котельная №21 пр-т Сталина, 91а МКД</w:t>
            </w:r>
          </w:p>
        </w:tc>
        <w:tc>
          <w:tcPr>
            <w:tcW w:w="972" w:type="dxa"/>
            <w:shd w:val="clear" w:color="000000" w:fill="D9D9D9"/>
            <w:vAlign w:val="center"/>
          </w:tcPr>
          <w:p w:rsidR="004D5707" w:rsidRPr="004D5707" w:rsidRDefault="004D5707" w:rsidP="004D5707">
            <w:pPr>
              <w:spacing w:before="20" w:after="20" w:line="240" w:lineRule="auto"/>
              <w:ind w:left="0"/>
              <w:jc w:val="center"/>
              <w:rPr>
                <w:rFonts w:eastAsia="Times New Roman" w:cs="Arial"/>
                <w:b/>
                <w:bCs/>
                <w:sz w:val="18"/>
                <w:szCs w:val="18"/>
                <w:lang w:eastAsia="ru-RU"/>
              </w:rPr>
            </w:pPr>
          </w:p>
        </w:tc>
        <w:tc>
          <w:tcPr>
            <w:tcW w:w="973"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shd w:val="clear" w:color="000000" w:fill="D9D9D9"/>
            <w:noWrap/>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shd w:val="clear" w:color="000000" w:fill="D9D9D9"/>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0,258</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0,005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0,253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0,200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w:t>
            </w:r>
          </w:p>
        </w:tc>
      </w:tr>
      <w:tr w:rsidR="004D5707" w:rsidRPr="004D5707" w:rsidTr="004D5707">
        <w:trPr>
          <w:trHeight w:val="284"/>
        </w:trPr>
        <w:tc>
          <w:tcPr>
            <w:tcW w:w="8506" w:type="dxa"/>
            <w:shd w:val="clear" w:color="auto" w:fill="auto"/>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0,053</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20,5</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0,167</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r>
      <w:tr w:rsidR="004D5707" w:rsidRPr="004D5707" w:rsidTr="004D5707">
        <w:trPr>
          <w:trHeight w:val="284"/>
        </w:trPr>
        <w:tc>
          <w:tcPr>
            <w:tcW w:w="8506" w:type="dxa"/>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3"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1"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72" w:type="dxa"/>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832"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c>
          <w:tcPr>
            <w:tcW w:w="956" w:type="dxa"/>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0,156</w:t>
            </w:r>
          </w:p>
        </w:tc>
      </w:tr>
      <w:tr w:rsidR="004D5707" w:rsidRPr="004D5707" w:rsidTr="004D5707">
        <w:trPr>
          <w:trHeight w:val="284"/>
        </w:trPr>
        <w:tc>
          <w:tcPr>
            <w:tcW w:w="15153"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sz w:val="18"/>
                <w:szCs w:val="18"/>
                <w:lang w:eastAsia="ru-RU"/>
              </w:rPr>
              <w:t>Котельные АО «Единый оператор Республики Дагестан в сфере водоснабжения и водоотведения»</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b/>
                <w:sz w:val="18"/>
                <w:szCs w:val="18"/>
                <w:lang w:eastAsia="ru-RU"/>
              </w:rPr>
            </w:pPr>
            <w:r w:rsidRPr="004D5707">
              <w:rPr>
                <w:rFonts w:eastAsia="Times New Roman" w:cs="Arial"/>
                <w:b/>
                <w:sz w:val="18"/>
                <w:szCs w:val="18"/>
                <w:lang w:eastAsia="ru-RU"/>
              </w:rPr>
              <w:t xml:space="preserve">БМК </w:t>
            </w:r>
            <w:proofErr w:type="spellStart"/>
            <w:r w:rsidR="00DB36E2">
              <w:rPr>
                <w:rFonts w:eastAsia="Times New Roman" w:cs="Arial"/>
                <w:b/>
                <w:sz w:val="18"/>
                <w:szCs w:val="18"/>
                <w:lang w:eastAsia="ru-RU"/>
              </w:rPr>
              <w:t>Мкр</w:t>
            </w:r>
            <w:proofErr w:type="spellEnd"/>
            <w:r w:rsidR="00DB36E2">
              <w:rPr>
                <w:rFonts w:eastAsia="Times New Roman" w:cs="Arial"/>
                <w:b/>
                <w:sz w:val="18"/>
                <w:szCs w:val="18"/>
                <w:lang w:eastAsia="ru-RU"/>
              </w:rPr>
              <w:t>.</w:t>
            </w:r>
            <w:r w:rsidRPr="004D5707">
              <w:rPr>
                <w:rFonts w:eastAsia="Times New Roman" w:cs="Arial"/>
                <w:b/>
                <w:sz w:val="18"/>
                <w:szCs w:val="18"/>
                <w:lang w:eastAsia="ru-RU"/>
              </w:rPr>
              <w:t xml:space="preserve"> «Черемушки»</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4,085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0,082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4,003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0,175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2,885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0,331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8,1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2,928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2,903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b/>
                <w:sz w:val="18"/>
                <w:szCs w:val="18"/>
                <w:lang w:eastAsia="ru-RU"/>
              </w:rPr>
            </w:pPr>
            <w:r w:rsidRPr="004D5707">
              <w:rPr>
                <w:rFonts w:eastAsia="Times New Roman" w:cs="Arial"/>
                <w:b/>
                <w:sz w:val="18"/>
                <w:szCs w:val="18"/>
                <w:lang w:eastAsia="ru-RU"/>
              </w:rPr>
              <w:t xml:space="preserve">БМК </w:t>
            </w:r>
            <w:proofErr w:type="spellStart"/>
            <w:r w:rsidR="00DB36E2">
              <w:rPr>
                <w:rFonts w:eastAsia="Times New Roman" w:cs="Arial"/>
                <w:b/>
                <w:sz w:val="18"/>
                <w:szCs w:val="18"/>
                <w:lang w:eastAsia="ru-RU"/>
              </w:rPr>
              <w:t>Мкр</w:t>
            </w:r>
            <w:proofErr w:type="spellEnd"/>
            <w:r w:rsidR="00DB36E2">
              <w:rPr>
                <w:rFonts w:eastAsia="Times New Roman" w:cs="Arial"/>
                <w:b/>
                <w:sz w:val="18"/>
                <w:szCs w:val="18"/>
                <w:lang w:eastAsia="ru-RU"/>
              </w:rPr>
              <w:t>.</w:t>
            </w:r>
            <w:r w:rsidRPr="004D5707">
              <w:rPr>
                <w:rFonts w:eastAsia="Times New Roman" w:cs="Arial"/>
                <w:b/>
                <w:sz w:val="18"/>
                <w:szCs w:val="18"/>
                <w:lang w:eastAsia="ru-RU"/>
              </w:rPr>
              <w:t xml:space="preserve"> «Квадрат»</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1,892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1,854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0,066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1,650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7,3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1,338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b/>
                <w:sz w:val="18"/>
                <w:szCs w:val="18"/>
                <w:lang w:eastAsia="ru-RU"/>
              </w:rPr>
            </w:pPr>
            <w:r w:rsidRPr="004D5707">
              <w:rPr>
                <w:rFonts w:eastAsia="Times New Roman" w:cs="Arial"/>
                <w:b/>
                <w:color w:val="000000"/>
                <w:sz w:val="18"/>
                <w:szCs w:val="18"/>
              </w:rPr>
              <w:t>БМК СОШ №1</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000000" w:fill="D9D9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0,774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0,759</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0,626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0,120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15,5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color w:val="000000"/>
                <w:sz w:val="18"/>
                <w:szCs w:val="18"/>
              </w:rPr>
              <w:t>БМК СОШ №2</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0,445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0,398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46,3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0,347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color w:val="000000"/>
                <w:sz w:val="18"/>
                <w:szCs w:val="18"/>
              </w:rPr>
              <w:t>БМК СОШ №3</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0,467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0,376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43,7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4D5707">
              <w:rPr>
                <w:rFonts w:eastAsia="Times New Roman" w:cs="Arial"/>
                <w:sz w:val="18"/>
                <w:szCs w:val="18"/>
                <w:lang w:eastAsia="ru-RU"/>
              </w:rPr>
              <w:lastRenderedPageBreak/>
              <w:t>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lastRenderedPageBreak/>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0,364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color w:val="000000"/>
                <w:sz w:val="18"/>
                <w:szCs w:val="18"/>
              </w:rPr>
              <w:lastRenderedPageBreak/>
              <w:t>БМК СОШ №4</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1,032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0,021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1,011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0,783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0,228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22,1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0,667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0,611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color w:val="000000"/>
                <w:sz w:val="18"/>
                <w:szCs w:val="18"/>
              </w:rPr>
              <w:t>БМК СОШ №5</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000000" w:fill="D9D9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0,017</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0,843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lastRenderedPageBreak/>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36,9</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0,413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b/>
                <w:color w:val="000000"/>
                <w:sz w:val="18"/>
                <w:szCs w:val="18"/>
              </w:rPr>
              <w:t>БМК СОШ №7</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0,516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0,010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0,506</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0,000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0,314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0,192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37,1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Максимально допустимое значение тепловой нагрузки на коллекторах при аварийном выводе </w:t>
            </w:r>
            <w:r w:rsidRPr="004D5707">
              <w:rPr>
                <w:rFonts w:eastAsia="Times New Roman" w:cs="Arial"/>
                <w:sz w:val="18"/>
                <w:szCs w:val="18"/>
                <w:lang w:eastAsia="ru-RU"/>
              </w:rPr>
              <w:lastRenderedPageBreak/>
              <w:t>самого мощного котла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eastAsia="Times New Roman" w:cs="Arial"/>
                <w:sz w:val="18"/>
                <w:szCs w:val="18"/>
                <w:lang w:eastAsia="ru-RU"/>
              </w:rPr>
              <w:lastRenderedPageBreak/>
              <w:t>-</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r w:rsidRPr="004D5707">
              <w:rPr>
                <w:rFonts w:cs="Arial"/>
                <w:color w:val="000000"/>
                <w:sz w:val="18"/>
                <w:szCs w:val="18"/>
              </w:rPr>
              <w:t>0,245</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D5707" w:rsidRPr="004D5707" w:rsidRDefault="004D5707" w:rsidP="004D5707">
            <w:pPr>
              <w:spacing w:before="20" w:after="20" w:line="240" w:lineRule="auto"/>
              <w:ind w:left="0"/>
              <w:jc w:val="left"/>
              <w:rPr>
                <w:rFonts w:eastAsia="Times New Roman" w:cs="Arial"/>
                <w:b/>
                <w:sz w:val="18"/>
                <w:szCs w:val="18"/>
                <w:lang w:eastAsia="ru-RU"/>
              </w:rPr>
            </w:pPr>
            <w:r w:rsidRPr="004D5707">
              <w:rPr>
                <w:rFonts w:eastAsia="Times New Roman" w:cs="Arial"/>
                <w:b/>
                <w:sz w:val="18"/>
                <w:szCs w:val="18"/>
                <w:lang w:eastAsia="ru-RU"/>
              </w:rPr>
              <w:lastRenderedPageBreak/>
              <w:t>Всего по городу</w:t>
            </w: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eastAsia="Times New Roman" w:cs="Arial"/>
                <w:sz w:val="18"/>
                <w:szCs w:val="18"/>
                <w:lang w:eastAsia="ru-RU"/>
              </w:rPr>
            </w:pPr>
          </w:p>
        </w:tc>
        <w:tc>
          <w:tcPr>
            <w:tcW w:w="9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c>
          <w:tcPr>
            <w:tcW w:w="9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c>
          <w:tcPr>
            <w:tcW w:w="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c>
          <w:tcPr>
            <w:tcW w:w="8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c>
          <w:tcPr>
            <w:tcW w:w="9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D5707" w:rsidRPr="004D5707" w:rsidRDefault="004D5707" w:rsidP="004D5707">
            <w:pPr>
              <w:spacing w:before="20" w:after="20" w:line="240" w:lineRule="auto"/>
              <w:ind w:left="0"/>
              <w:jc w:val="center"/>
              <w:rPr>
                <w:rFonts w:cs="Arial"/>
                <w:color w:val="000000"/>
                <w:sz w:val="18"/>
                <w:szCs w:val="18"/>
              </w:rPr>
            </w:pP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 xml:space="preserve">Установленная  тепловая мощность оборудования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Установленная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мощность оборудования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6,597</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12,310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установленной тепловой мощности</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0,000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Затраты тепла на собственные нужды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0,159</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0,274</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Располагаемая тепловая мощность нетто</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6,465</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12,063</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Потери в тепловой сети в горячей воде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1,446</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0,380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договорная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2,496</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Присоединенная расчетная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8,904</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8,618</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Перспективная присоединяемая тепловая нагрузка</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0,612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договорной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2,524</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2,582</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договорной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38,3</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Резерв(+) /дефицит (-) тепловой мощности (по расчетной нагрузке)</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-4,208</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2,391</w:t>
            </w:r>
          </w:p>
        </w:tc>
      </w:tr>
      <w:tr w:rsidR="004D5707" w:rsidRPr="004D5707" w:rsidTr="004D5707">
        <w:trPr>
          <w:trHeight w:val="284"/>
        </w:trPr>
        <w:tc>
          <w:tcPr>
            <w:tcW w:w="85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5707" w:rsidRPr="004D5707" w:rsidRDefault="004D5707" w:rsidP="004D5707">
            <w:pPr>
              <w:spacing w:before="20" w:after="20" w:line="240" w:lineRule="auto"/>
              <w:ind w:left="0"/>
              <w:jc w:val="left"/>
              <w:rPr>
                <w:rFonts w:eastAsia="Times New Roman" w:cs="Arial"/>
                <w:sz w:val="18"/>
                <w:szCs w:val="18"/>
                <w:lang w:eastAsia="ru-RU"/>
              </w:rPr>
            </w:pPr>
            <w:r w:rsidRPr="004D5707">
              <w:rPr>
                <w:rFonts w:eastAsia="Times New Roman" w:cs="Arial"/>
                <w:sz w:val="18"/>
                <w:szCs w:val="18"/>
                <w:lang w:eastAsia="ru-RU"/>
              </w:rPr>
              <w:t>Доля резерва (по фактической нагрузке), %</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-346,9</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72" w:type="dxa"/>
            <w:tcBorders>
              <w:top w:val="single" w:sz="4" w:space="0" w:color="auto"/>
              <w:left w:val="single" w:sz="4" w:space="0" w:color="auto"/>
              <w:bottom w:val="single" w:sz="4" w:space="0" w:color="auto"/>
              <w:right w:val="single" w:sz="4" w:space="0" w:color="auto"/>
            </w:tcBorders>
            <w:shd w:val="clear" w:color="auto" w:fill="auto"/>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832"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c>
          <w:tcPr>
            <w:tcW w:w="956" w:type="dxa"/>
            <w:tcBorders>
              <w:top w:val="single" w:sz="4" w:space="0" w:color="auto"/>
              <w:left w:val="single" w:sz="4" w:space="0" w:color="auto"/>
              <w:bottom w:val="single" w:sz="4" w:space="0" w:color="auto"/>
              <w:right w:val="single" w:sz="4" w:space="0" w:color="auto"/>
            </w:tcBorders>
            <w:vAlign w:val="center"/>
          </w:tcPr>
          <w:p w:rsidR="004D5707" w:rsidRPr="004D5707" w:rsidRDefault="004D5707" w:rsidP="004D5707">
            <w:pPr>
              <w:spacing w:before="20" w:after="20" w:line="240" w:lineRule="auto"/>
              <w:ind w:left="0"/>
              <w:jc w:val="center"/>
              <w:rPr>
                <w:rFonts w:cs="Arial"/>
                <w:color w:val="000000"/>
                <w:sz w:val="18"/>
                <w:szCs w:val="18"/>
              </w:rPr>
            </w:pPr>
            <w:r w:rsidRPr="004D5707">
              <w:rPr>
                <w:rFonts w:cs="Arial"/>
                <w:color w:val="000000"/>
                <w:sz w:val="18"/>
                <w:szCs w:val="18"/>
              </w:rPr>
              <w:t>21,0</w:t>
            </w:r>
          </w:p>
        </w:tc>
      </w:tr>
    </w:tbl>
    <w:p w:rsidR="004D5707" w:rsidRPr="004D5707" w:rsidRDefault="004D5707" w:rsidP="004D5707">
      <w:pPr>
        <w:spacing w:after="0"/>
        <w:ind w:left="0" w:firstLine="708"/>
      </w:pPr>
    </w:p>
    <w:p w:rsidR="004D5707" w:rsidRPr="004D5707" w:rsidRDefault="004D5707" w:rsidP="004D5707">
      <w:pPr>
        <w:spacing w:after="0"/>
        <w:ind w:left="0" w:firstLine="708"/>
      </w:pPr>
    </w:p>
    <w:p w:rsidR="004D5707" w:rsidRPr="004D5707" w:rsidRDefault="004D5707" w:rsidP="004D5707">
      <w:pPr>
        <w:spacing w:after="0"/>
        <w:ind w:left="0" w:firstLine="708"/>
      </w:pPr>
    </w:p>
    <w:p w:rsidR="00C827D8" w:rsidRDefault="00C827D8" w:rsidP="00455D0E"/>
    <w:p w:rsidR="00C827D8" w:rsidRDefault="00C827D8" w:rsidP="00455D0E"/>
    <w:p w:rsidR="004D5707" w:rsidRDefault="004D5707" w:rsidP="00C827D8">
      <w:pPr>
        <w:pStyle w:val="30"/>
        <w:numPr>
          <w:ilvl w:val="1"/>
          <w:numId w:val="6"/>
        </w:numPr>
        <w:tabs>
          <w:tab w:val="left" w:pos="1134"/>
        </w:tabs>
        <w:ind w:left="1134" w:hanging="567"/>
        <w:sectPr w:rsidR="004D5707" w:rsidSect="004D5707">
          <w:pgSz w:w="16838" w:h="11906" w:orient="landscape"/>
          <w:pgMar w:top="1701" w:right="1134" w:bottom="851" w:left="1134" w:header="284" w:footer="284" w:gutter="0"/>
          <w:cols w:space="708"/>
          <w:docGrid w:linePitch="360"/>
        </w:sectPr>
      </w:pPr>
    </w:p>
    <w:p w:rsidR="00455D0E" w:rsidRDefault="00455D0E" w:rsidP="00C827D8">
      <w:pPr>
        <w:pStyle w:val="30"/>
        <w:numPr>
          <w:ilvl w:val="1"/>
          <w:numId w:val="6"/>
        </w:numPr>
        <w:tabs>
          <w:tab w:val="left" w:pos="1134"/>
        </w:tabs>
        <w:ind w:left="1134" w:hanging="567"/>
      </w:pPr>
      <w:bookmarkStart w:id="52" w:name="_Toc132809630"/>
      <w:r>
        <w:lastRenderedPageBreak/>
        <w:t>Радиусы эффективного теплоснабжения, определяемый в соответствии с методическими указаниями по ра</w:t>
      </w:r>
      <w:r w:rsidR="00C827D8">
        <w:t>зработке схем теплоснабжения</w:t>
      </w:r>
      <w:bookmarkEnd w:id="52"/>
    </w:p>
    <w:p w:rsidR="005B07B7" w:rsidRPr="00C629D6" w:rsidRDefault="005B07B7" w:rsidP="005B07B7">
      <w:pPr>
        <w:spacing w:after="0"/>
        <w:ind w:left="0" w:firstLine="567"/>
        <w:rPr>
          <w:szCs w:val="24"/>
        </w:rPr>
      </w:pPr>
      <w:r w:rsidRPr="00C629D6">
        <w:rPr>
          <w:szCs w:val="24"/>
        </w:rPr>
        <w:t xml:space="preserve">Согласно Федеральному закону 190-ФЗ «О теплоснабжении» эффективный радиус теплоснабжения - это максимальное расстояние от </w:t>
      </w:r>
      <w:proofErr w:type="spellStart"/>
      <w:r w:rsidRPr="00C629D6">
        <w:rPr>
          <w:szCs w:val="24"/>
        </w:rPr>
        <w:t>теплопотребляющей</w:t>
      </w:r>
      <w:proofErr w:type="spellEnd"/>
      <w:r w:rsidRPr="00C629D6">
        <w:rPr>
          <w:szCs w:val="24"/>
        </w:rPr>
        <w:t xml:space="preserve"> установки потребителя тепловой энергии до ближайшего источника тепловой энергии в системе теплоснабжения, при превышении которого подключение </w:t>
      </w:r>
      <w:proofErr w:type="spellStart"/>
      <w:r w:rsidRPr="00C629D6">
        <w:rPr>
          <w:szCs w:val="24"/>
        </w:rPr>
        <w:t>теплопотребляющей</w:t>
      </w:r>
      <w:proofErr w:type="spellEnd"/>
      <w:r w:rsidRPr="00C629D6">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5B07B7" w:rsidRPr="00C629D6" w:rsidRDefault="005B07B7" w:rsidP="005B07B7">
      <w:pPr>
        <w:spacing w:after="0"/>
        <w:ind w:left="0" w:firstLine="567"/>
        <w:rPr>
          <w:szCs w:val="24"/>
          <w:lang w:eastAsia="ru-RU"/>
        </w:rPr>
      </w:pPr>
      <w:r w:rsidRPr="00C629D6">
        <w:rPr>
          <w:szCs w:val="24"/>
          <w:lang w:eastAsia="ru-RU"/>
        </w:rPr>
        <w:t xml:space="preserve">Расчет предельного радиуса эффективного теплоснабжения определяется в соответствии с методикой, приведенной в методических указаниях по разработке схем теплоснабжения утвержденным Приказом Министерства энергетики РФ от 5 марта 2019 г. № 212. </w:t>
      </w:r>
    </w:p>
    <w:p w:rsidR="005B07B7" w:rsidRPr="00C629D6" w:rsidRDefault="005B07B7" w:rsidP="005B07B7">
      <w:pPr>
        <w:spacing w:after="0"/>
        <w:ind w:left="0" w:firstLine="567"/>
        <w:rPr>
          <w:szCs w:val="24"/>
          <w:lang w:eastAsia="ru-RU"/>
        </w:rPr>
      </w:pPr>
      <w:r w:rsidRPr="00C629D6">
        <w:rPr>
          <w:szCs w:val="24"/>
          <w:lang w:eastAsia="ru-RU"/>
        </w:rPr>
        <w:t>Согласно методике предельный радиус эффективного теплоснабжения определяется из следующего условия:</w:t>
      </w:r>
      <w:r w:rsidRPr="00C629D6">
        <w:rPr>
          <w:szCs w:val="24"/>
        </w:rPr>
        <w:t xml:space="preserve"> е</w:t>
      </w:r>
      <w:r w:rsidRPr="00C629D6">
        <w:rPr>
          <w:szCs w:val="24"/>
          <w:lang w:eastAsia="ru-RU"/>
        </w:rPr>
        <w:t>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  нецелесообразным и объект заявителя находятся за пределами радиуса эффективного теплоснабжения.</w:t>
      </w:r>
    </w:p>
    <w:p w:rsidR="005B07B7" w:rsidRPr="00C629D6" w:rsidRDefault="005B07B7" w:rsidP="005B07B7">
      <w:pPr>
        <w:spacing w:after="0"/>
        <w:ind w:left="0" w:firstLine="567"/>
        <w:rPr>
          <w:szCs w:val="24"/>
          <w:lang w:eastAsia="ru-RU"/>
        </w:rPr>
      </w:pPr>
      <w:r w:rsidRPr="00C629D6">
        <w:rPr>
          <w:szCs w:val="24"/>
          <w:lang w:eastAsia="ru-RU"/>
        </w:rPr>
        <w:t>Для тепловой нагрузки  заявителя</w:t>
      </w:r>
      <w:r w:rsidRPr="00C629D6">
        <w:rPr>
          <w:szCs w:val="24"/>
        </w:rPr>
        <w:t xml:space="preserve"> </w:t>
      </w:r>
      <w:r w:rsidRPr="00C629D6">
        <w:rPr>
          <w:position w:val="-14"/>
          <w:szCs w:val="24"/>
        </w:rPr>
        <w:object w:dxaOrig="540" w:dyaOrig="400" w14:anchorId="76107758">
          <v:shape id="_x0000_i1025" type="#_x0000_t75" style="width:31.4pt;height:20.7pt" o:ole="">
            <v:imagedata r:id="rId33" o:title=""/>
          </v:shape>
          <o:OLEObject Type="Embed" ProgID="Equation.DSMT4" ShapeID="_x0000_i1025" DrawAspect="Content" ObjectID="_1744780620" r:id="rId34"/>
        </w:object>
      </w:r>
      <w:r w:rsidRPr="00C629D6">
        <w:rPr>
          <w:szCs w:val="24"/>
        </w:rPr>
        <w:t>&lt;0,1 Гкал/ч,</w:t>
      </w:r>
      <w:r w:rsidRPr="00C629D6">
        <w:rPr>
          <w:szCs w:val="24"/>
          <w:lang w:eastAsia="ru-RU"/>
        </w:rPr>
        <w:t xml:space="preserve">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 к существующим тепловым сетям исполнителя определяется в соответствии с формулой. </w:t>
      </w:r>
    </w:p>
    <w:p w:rsidR="005B07B7" w:rsidRPr="0036547B" w:rsidRDefault="005B07B7" w:rsidP="005B07B7">
      <w:pPr>
        <w:ind w:left="0" w:firstLine="709"/>
        <w:rPr>
          <w:sz w:val="22"/>
          <w:lang w:eastAsia="ru-RU"/>
        </w:rPr>
      </w:pPr>
      <w:r w:rsidRPr="0036547B">
        <w:rPr>
          <w:noProof/>
          <w:sz w:val="22"/>
          <w:lang w:eastAsia="ru-RU"/>
        </w:rPr>
        <w:drawing>
          <wp:anchor distT="0" distB="0" distL="114300" distR="114300" simplePos="0" relativeHeight="251659264" behindDoc="1" locked="0" layoutInCell="1" allowOverlap="1" wp14:anchorId="4E47C8C6" wp14:editId="32EE3F9A">
            <wp:simplePos x="0" y="0"/>
            <wp:positionH relativeFrom="column">
              <wp:posOffset>481049</wp:posOffset>
            </wp:positionH>
            <wp:positionV relativeFrom="paragraph">
              <wp:posOffset>23273</wp:posOffset>
            </wp:positionV>
            <wp:extent cx="1554569" cy="696633"/>
            <wp:effectExtent l="19050" t="0" r="7531" b="0"/>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5"/>
                    <a:srcRect/>
                    <a:stretch>
                      <a:fillRect/>
                    </a:stretch>
                  </pic:blipFill>
                  <pic:spPr bwMode="auto">
                    <a:xfrm>
                      <a:off x="0" y="0"/>
                      <a:ext cx="1554569" cy="696633"/>
                    </a:xfrm>
                    <a:prstGeom prst="rect">
                      <a:avLst/>
                    </a:prstGeom>
                    <a:noFill/>
                    <a:ln w="9525">
                      <a:noFill/>
                      <a:miter lim="800000"/>
                      <a:headEnd/>
                      <a:tailEnd/>
                    </a:ln>
                  </pic:spPr>
                </pic:pic>
              </a:graphicData>
            </a:graphic>
          </wp:anchor>
        </w:drawing>
      </w:r>
      <w:r w:rsidRPr="0036547B">
        <w:rPr>
          <w:sz w:val="22"/>
          <w:lang w:eastAsia="ru-RU"/>
        </w:rPr>
        <w:t xml:space="preserve">                                       </w:t>
      </w:r>
    </w:p>
    <w:p w:rsidR="005B07B7" w:rsidRPr="0036547B" w:rsidRDefault="005B07B7" w:rsidP="005B07B7">
      <w:pPr>
        <w:ind w:left="0" w:firstLine="709"/>
        <w:rPr>
          <w:sz w:val="22"/>
          <w:lang w:eastAsia="ru-RU"/>
        </w:rPr>
      </w:pPr>
      <w:r w:rsidRPr="0036547B">
        <w:rPr>
          <w:sz w:val="22"/>
          <w:lang w:eastAsia="ru-RU"/>
        </w:rPr>
        <w:t xml:space="preserve">                                         , лет,</w:t>
      </w:r>
    </w:p>
    <w:p w:rsidR="005B07B7" w:rsidRPr="0036547B" w:rsidRDefault="005B07B7" w:rsidP="005B07B7">
      <w:pPr>
        <w:ind w:left="0" w:firstLine="709"/>
        <w:rPr>
          <w:sz w:val="22"/>
          <w:lang w:eastAsia="ru-RU"/>
        </w:rPr>
      </w:pPr>
    </w:p>
    <w:p w:rsidR="005B07B7" w:rsidRPr="00C629D6" w:rsidRDefault="005B07B7" w:rsidP="005B07B7">
      <w:pPr>
        <w:ind w:left="0"/>
        <w:rPr>
          <w:szCs w:val="24"/>
          <w:lang w:eastAsia="ru-RU"/>
        </w:rPr>
      </w:pPr>
      <w:r w:rsidRPr="00C629D6">
        <w:rPr>
          <w:szCs w:val="24"/>
          <w:lang w:eastAsia="ru-RU"/>
        </w:rPr>
        <w:t>где</w:t>
      </w:r>
    </w:p>
    <w:tbl>
      <w:tblPr>
        <w:tblW w:w="0" w:type="auto"/>
        <w:tblInd w:w="817" w:type="dxa"/>
        <w:tblLayout w:type="fixed"/>
        <w:tblLook w:val="04A0" w:firstRow="1" w:lastRow="0" w:firstColumn="1" w:lastColumn="0" w:noHBand="0" w:noVBand="1"/>
      </w:tblPr>
      <w:tblGrid>
        <w:gridCol w:w="851"/>
        <w:gridCol w:w="283"/>
        <w:gridCol w:w="7229"/>
      </w:tblGrid>
      <w:tr w:rsidR="005B07B7" w:rsidRPr="00160C15" w:rsidTr="008F5E2A">
        <w:trPr>
          <w:trHeight w:val="530"/>
        </w:trPr>
        <w:tc>
          <w:tcPr>
            <w:tcW w:w="851" w:type="dxa"/>
          </w:tcPr>
          <w:p w:rsidR="005B07B7" w:rsidRPr="00C629D6" w:rsidRDefault="005B07B7" w:rsidP="008F5E2A">
            <w:pPr>
              <w:ind w:left="0"/>
              <w:rPr>
                <w:szCs w:val="24"/>
                <w:lang w:eastAsia="ru-RU"/>
              </w:rPr>
            </w:pPr>
          </w:p>
        </w:tc>
        <w:tc>
          <w:tcPr>
            <w:tcW w:w="283" w:type="dxa"/>
          </w:tcPr>
          <w:p w:rsidR="005B07B7" w:rsidRPr="00C629D6" w:rsidRDefault="005B07B7" w:rsidP="008F5E2A">
            <w:pPr>
              <w:ind w:left="0" w:firstLine="709"/>
              <w:rPr>
                <w:szCs w:val="24"/>
                <w:lang w:eastAsia="ru-RU"/>
              </w:rPr>
            </w:pPr>
            <w:r w:rsidRPr="00C629D6">
              <w:rPr>
                <w:szCs w:val="24"/>
                <w:lang w:eastAsia="ru-RU"/>
              </w:rPr>
              <w:t>–</w:t>
            </w:r>
          </w:p>
        </w:tc>
        <w:tc>
          <w:tcPr>
            <w:tcW w:w="7229" w:type="dxa"/>
          </w:tcPr>
          <w:p w:rsidR="005B07B7" w:rsidRPr="00C629D6" w:rsidRDefault="005B07B7" w:rsidP="008F5E2A">
            <w:pPr>
              <w:spacing w:after="0"/>
              <w:ind w:left="0" w:hanging="74"/>
              <w:rPr>
                <w:szCs w:val="24"/>
                <w:lang w:eastAsia="ru-RU"/>
              </w:rPr>
            </w:pPr>
            <w:r w:rsidRPr="00C629D6">
              <w:rPr>
                <w:szCs w:val="24"/>
                <w:lang w:eastAsia="ru-RU"/>
              </w:rPr>
              <w:t>дисконтированный срок окупаемости инвестиций в строительство тепловой сети, лет;</w:t>
            </w:r>
          </w:p>
        </w:tc>
      </w:tr>
      <w:tr w:rsidR="005B07B7" w:rsidRPr="0036547B" w:rsidTr="008F5E2A">
        <w:tc>
          <w:tcPr>
            <w:tcW w:w="851" w:type="dxa"/>
          </w:tcPr>
          <w:p w:rsidR="005B07B7" w:rsidRPr="00C629D6" w:rsidRDefault="005B07B7" w:rsidP="008F5E2A">
            <w:pPr>
              <w:ind w:left="0"/>
              <w:rPr>
                <w:szCs w:val="24"/>
                <w:lang w:eastAsia="ru-RU"/>
              </w:rPr>
            </w:pPr>
            <w:r w:rsidRPr="00C629D6">
              <w:rPr>
                <w:szCs w:val="24"/>
              </w:rPr>
              <w:object w:dxaOrig="200" w:dyaOrig="220" w14:anchorId="79517662">
                <v:shape id="_x0000_i1026" type="#_x0000_t75" style="width:8.45pt;height:10.7pt" o:ole="">
                  <v:imagedata r:id="rId36" o:title=""/>
                </v:shape>
                <o:OLEObject Type="Embed" ProgID="Equation.DSMT4" ShapeID="_x0000_i1026" DrawAspect="Content" ObjectID="_1744780621" r:id="rId37"/>
              </w:object>
            </w:r>
          </w:p>
        </w:tc>
        <w:tc>
          <w:tcPr>
            <w:tcW w:w="283" w:type="dxa"/>
          </w:tcPr>
          <w:p w:rsidR="005B07B7" w:rsidRPr="00C629D6" w:rsidRDefault="005B07B7" w:rsidP="008F5E2A">
            <w:pPr>
              <w:ind w:left="0" w:firstLine="709"/>
              <w:rPr>
                <w:szCs w:val="24"/>
                <w:lang w:eastAsia="ru-RU"/>
              </w:rPr>
            </w:pPr>
            <w:r w:rsidRPr="00C629D6">
              <w:rPr>
                <w:szCs w:val="24"/>
                <w:lang w:eastAsia="ru-RU"/>
              </w:rPr>
              <w:t>–</w:t>
            </w:r>
          </w:p>
        </w:tc>
        <w:tc>
          <w:tcPr>
            <w:tcW w:w="7229" w:type="dxa"/>
          </w:tcPr>
          <w:p w:rsidR="005B07B7" w:rsidRPr="00C629D6" w:rsidRDefault="005B07B7" w:rsidP="008F5E2A">
            <w:pPr>
              <w:spacing w:after="0"/>
              <w:ind w:left="0" w:hanging="74"/>
              <w:rPr>
                <w:szCs w:val="24"/>
                <w:lang w:eastAsia="ru-RU"/>
              </w:rPr>
            </w:pPr>
            <w:r w:rsidRPr="00C629D6">
              <w:rPr>
                <w:szCs w:val="24"/>
                <w:lang w:eastAsia="ru-RU"/>
              </w:rPr>
              <w:t>число периодов окупаемости, лет;</w:t>
            </w:r>
          </w:p>
        </w:tc>
      </w:tr>
      <w:tr w:rsidR="005B07B7" w:rsidRPr="00160C15" w:rsidTr="008F5E2A">
        <w:tc>
          <w:tcPr>
            <w:tcW w:w="851" w:type="dxa"/>
          </w:tcPr>
          <w:p w:rsidR="005B07B7" w:rsidRPr="00C629D6" w:rsidRDefault="005B07B7" w:rsidP="008F5E2A">
            <w:pPr>
              <w:ind w:left="0"/>
              <w:rPr>
                <w:szCs w:val="24"/>
                <w:lang w:eastAsia="ru-RU"/>
              </w:rPr>
            </w:pPr>
            <w:r w:rsidRPr="00C629D6">
              <w:rPr>
                <w:szCs w:val="24"/>
              </w:rPr>
              <w:object w:dxaOrig="639" w:dyaOrig="360" w14:anchorId="45377FB8">
                <v:shape id="_x0000_i1027" type="#_x0000_t75" style="width:29.85pt;height:18.4pt" o:ole="">
                  <v:imagedata r:id="rId38" o:title=""/>
                </v:shape>
                <o:OLEObject Type="Embed" ProgID="Equation.DSMT4" ShapeID="_x0000_i1027" DrawAspect="Content" ObjectID="_1744780622" r:id="rId39"/>
              </w:object>
            </w:r>
          </w:p>
        </w:tc>
        <w:tc>
          <w:tcPr>
            <w:tcW w:w="283" w:type="dxa"/>
          </w:tcPr>
          <w:p w:rsidR="005B07B7" w:rsidRPr="00C629D6" w:rsidRDefault="005B07B7" w:rsidP="008F5E2A">
            <w:pPr>
              <w:ind w:left="0" w:firstLine="709"/>
              <w:rPr>
                <w:szCs w:val="24"/>
                <w:lang w:eastAsia="ru-RU"/>
              </w:rPr>
            </w:pPr>
            <w:r w:rsidRPr="00C629D6">
              <w:rPr>
                <w:szCs w:val="24"/>
                <w:lang w:eastAsia="ru-RU"/>
              </w:rPr>
              <w:t>–</w:t>
            </w:r>
          </w:p>
        </w:tc>
        <w:tc>
          <w:tcPr>
            <w:tcW w:w="7229" w:type="dxa"/>
          </w:tcPr>
          <w:p w:rsidR="005B07B7" w:rsidRPr="00C629D6" w:rsidRDefault="005B07B7" w:rsidP="008F5E2A">
            <w:pPr>
              <w:spacing w:after="0"/>
              <w:ind w:left="0" w:hanging="74"/>
              <w:rPr>
                <w:szCs w:val="24"/>
                <w:lang w:eastAsia="ru-RU"/>
              </w:rPr>
            </w:pPr>
            <w:r w:rsidRPr="00C629D6">
              <w:rPr>
                <w:szCs w:val="24"/>
                <w:lang w:eastAsia="ru-RU"/>
              </w:rPr>
              <w:t xml:space="preserve">приток денежных средств от операционной деятельности исполнителя по теплоснабжению объекта заявителя, подключенного к тепловой сети системы теплоснабжения исполнителя </w:t>
            </w:r>
            <w:r w:rsidRPr="00C629D6">
              <w:rPr>
                <w:szCs w:val="24"/>
              </w:rPr>
              <w:t>(без НДС), тыс. руб.;</w:t>
            </w:r>
          </w:p>
        </w:tc>
      </w:tr>
      <w:tr w:rsidR="005B07B7" w:rsidRPr="0036547B" w:rsidTr="008F5E2A">
        <w:tc>
          <w:tcPr>
            <w:tcW w:w="851" w:type="dxa"/>
          </w:tcPr>
          <w:p w:rsidR="005B07B7" w:rsidRPr="00C629D6" w:rsidRDefault="005B07B7" w:rsidP="008F5E2A">
            <w:pPr>
              <w:ind w:left="0"/>
              <w:rPr>
                <w:szCs w:val="24"/>
                <w:lang w:eastAsia="ru-RU"/>
              </w:rPr>
            </w:pPr>
            <w:r w:rsidRPr="00C629D6">
              <w:rPr>
                <w:szCs w:val="24"/>
              </w:rPr>
              <w:object w:dxaOrig="440" w:dyaOrig="320" w14:anchorId="7D2B81E4">
                <v:shape id="_x0000_i1028" type="#_x0000_t75" style="width:23.75pt;height:15.3pt" o:ole="">
                  <v:imagedata r:id="rId40" o:title=""/>
                </v:shape>
                <o:OLEObject Type="Embed" ProgID="Equation.DSMT4" ShapeID="_x0000_i1028" DrawAspect="Content" ObjectID="_1744780623" r:id="rId41"/>
              </w:object>
            </w:r>
          </w:p>
        </w:tc>
        <w:tc>
          <w:tcPr>
            <w:tcW w:w="283" w:type="dxa"/>
          </w:tcPr>
          <w:p w:rsidR="005B07B7" w:rsidRPr="00C629D6" w:rsidRDefault="005B07B7" w:rsidP="008F5E2A">
            <w:pPr>
              <w:ind w:left="0" w:firstLine="709"/>
              <w:rPr>
                <w:szCs w:val="24"/>
                <w:lang w:eastAsia="ru-RU"/>
              </w:rPr>
            </w:pPr>
            <w:r w:rsidRPr="00C629D6">
              <w:rPr>
                <w:szCs w:val="24"/>
                <w:lang w:eastAsia="ru-RU"/>
              </w:rPr>
              <w:t>–</w:t>
            </w:r>
          </w:p>
        </w:tc>
        <w:tc>
          <w:tcPr>
            <w:tcW w:w="7229" w:type="dxa"/>
          </w:tcPr>
          <w:p w:rsidR="005B07B7" w:rsidRPr="00C629D6" w:rsidRDefault="005B07B7" w:rsidP="008F5E2A">
            <w:pPr>
              <w:spacing w:after="0"/>
              <w:ind w:left="0" w:hanging="74"/>
              <w:rPr>
                <w:szCs w:val="24"/>
                <w:lang w:eastAsia="ru-RU"/>
              </w:rPr>
            </w:pPr>
            <w:r w:rsidRPr="00C629D6">
              <w:rPr>
                <w:szCs w:val="24"/>
                <w:lang w:eastAsia="ru-RU"/>
              </w:rPr>
              <w:t>норма доходности инвестированного капитала;</w:t>
            </w:r>
          </w:p>
        </w:tc>
      </w:tr>
      <w:tr w:rsidR="005B07B7" w:rsidRPr="00160C15" w:rsidTr="008F5E2A">
        <w:trPr>
          <w:trHeight w:val="87"/>
        </w:trPr>
        <w:tc>
          <w:tcPr>
            <w:tcW w:w="851" w:type="dxa"/>
          </w:tcPr>
          <w:p w:rsidR="005B07B7" w:rsidRPr="00C629D6" w:rsidRDefault="005B07B7" w:rsidP="008F5E2A">
            <w:pPr>
              <w:ind w:left="0"/>
              <w:rPr>
                <w:szCs w:val="24"/>
                <w:lang w:eastAsia="ru-RU"/>
              </w:rPr>
            </w:pPr>
            <w:r w:rsidRPr="00C629D6">
              <w:rPr>
                <w:szCs w:val="24"/>
              </w:rPr>
              <w:object w:dxaOrig="420" w:dyaOrig="360" w14:anchorId="0923160C">
                <v:shape id="_x0000_i1029" type="#_x0000_t75" style="width:18.4pt;height:18.4pt" o:ole="">
                  <v:imagedata r:id="rId42" o:title=""/>
                </v:shape>
                <o:OLEObject Type="Embed" ProgID="Equation.DSMT4" ShapeID="_x0000_i1029" DrawAspect="Content" ObjectID="_1744780624" r:id="rId43"/>
              </w:object>
            </w:r>
          </w:p>
        </w:tc>
        <w:tc>
          <w:tcPr>
            <w:tcW w:w="283" w:type="dxa"/>
          </w:tcPr>
          <w:p w:rsidR="005B07B7" w:rsidRPr="00C629D6" w:rsidRDefault="005B07B7" w:rsidP="008F5E2A">
            <w:pPr>
              <w:ind w:left="0" w:firstLine="709"/>
              <w:rPr>
                <w:szCs w:val="24"/>
                <w:lang w:eastAsia="ru-RU"/>
              </w:rPr>
            </w:pPr>
            <w:r w:rsidRPr="00C629D6">
              <w:rPr>
                <w:szCs w:val="24"/>
                <w:lang w:eastAsia="ru-RU"/>
              </w:rPr>
              <w:t>–</w:t>
            </w:r>
          </w:p>
        </w:tc>
        <w:tc>
          <w:tcPr>
            <w:tcW w:w="7229" w:type="dxa"/>
          </w:tcPr>
          <w:p w:rsidR="005B07B7" w:rsidRPr="00C629D6" w:rsidRDefault="005B07B7" w:rsidP="008F5E2A">
            <w:pPr>
              <w:spacing w:after="0"/>
              <w:ind w:left="0" w:hanging="74"/>
              <w:rPr>
                <w:szCs w:val="24"/>
              </w:rPr>
            </w:pPr>
            <w:r w:rsidRPr="00C629D6">
              <w:rPr>
                <w:szCs w:val="24"/>
                <w:lang w:eastAsia="ru-RU"/>
              </w:rPr>
              <w:t xml:space="preserve">величина капитальных затрат в строительство тепловой сети от точки подключения к тепловым сетям системы теплоснабжения </w:t>
            </w:r>
            <w:r w:rsidRPr="00C629D6">
              <w:rPr>
                <w:szCs w:val="24"/>
              </w:rPr>
              <w:t>(без НДС);</w:t>
            </w:r>
          </w:p>
        </w:tc>
      </w:tr>
    </w:tbl>
    <w:p w:rsidR="005B07B7" w:rsidRPr="005B07B7" w:rsidRDefault="005B07B7" w:rsidP="005B07B7">
      <w:pPr>
        <w:spacing w:after="0"/>
        <w:ind w:left="0" w:firstLine="709"/>
        <w:rPr>
          <w:szCs w:val="24"/>
          <w:lang w:eastAsia="ru-RU"/>
        </w:rPr>
      </w:pPr>
      <w:r w:rsidRPr="005B07B7">
        <w:rPr>
          <w:szCs w:val="24"/>
          <w:lang w:eastAsia="ru-RU"/>
        </w:rPr>
        <w:t>Для определения капитальных затрат в строительство тепловой сети от точки присоединения к тепловой сети исполнителя до объекта заявителя следует выполнить следующие действия:</w:t>
      </w:r>
    </w:p>
    <w:p w:rsidR="005B07B7" w:rsidRPr="005B07B7" w:rsidRDefault="005B07B7" w:rsidP="005B07B7">
      <w:pPr>
        <w:spacing w:after="0"/>
        <w:ind w:left="0" w:firstLine="709"/>
        <w:rPr>
          <w:szCs w:val="24"/>
          <w:lang w:eastAsia="ru-RU"/>
        </w:rPr>
      </w:pPr>
      <w:r w:rsidRPr="005B07B7">
        <w:rPr>
          <w:szCs w:val="24"/>
          <w:lang w:eastAsia="ru-RU"/>
        </w:rPr>
        <w:t xml:space="preserve">В электронной модели системы теплоснабжения исполнителя устанавливается адресная привязка объекта заявителя, выходящая за существующую зону действия системы теплоснабжения заявителя и увеличивающая радиус теплоснабжения </w:t>
      </w:r>
    </w:p>
    <w:p w:rsidR="005B07B7" w:rsidRPr="005B07B7" w:rsidRDefault="005B07B7" w:rsidP="005B07B7">
      <w:pPr>
        <w:spacing w:after="0"/>
        <w:ind w:left="0" w:firstLine="709"/>
        <w:rPr>
          <w:szCs w:val="24"/>
          <w:lang w:eastAsia="ru-RU"/>
        </w:rPr>
      </w:pPr>
      <w:r w:rsidRPr="005B07B7">
        <w:rPr>
          <w:szCs w:val="24"/>
          <w:lang w:eastAsia="ru-RU"/>
        </w:rPr>
        <w:t xml:space="preserve">На </w:t>
      </w:r>
      <w:proofErr w:type="spellStart"/>
      <w:r w:rsidRPr="005B07B7">
        <w:rPr>
          <w:szCs w:val="24"/>
          <w:lang w:eastAsia="ru-RU"/>
        </w:rPr>
        <w:t>топооснове</w:t>
      </w:r>
      <w:proofErr w:type="spellEnd"/>
      <w:r w:rsidRPr="005B07B7">
        <w:rPr>
          <w:szCs w:val="24"/>
          <w:lang w:eastAsia="ru-RU"/>
        </w:rPr>
        <w:t xml:space="preserve"> города осуществляется привязка объекта заявителя к точке подключение тепловой сети (формируется объект – тепловая камера для подключения и рассчитываются протяжённость и диаметр теплопровода, соединяющего объект заявителя с тепловой камерой тепловой сети).</w:t>
      </w:r>
    </w:p>
    <w:p w:rsidR="005B07B7" w:rsidRPr="005B07B7" w:rsidRDefault="005B07B7" w:rsidP="005B07B7">
      <w:pPr>
        <w:spacing w:after="0"/>
        <w:ind w:left="0" w:firstLine="709"/>
        <w:rPr>
          <w:szCs w:val="24"/>
          <w:lang w:eastAsia="ru-RU"/>
        </w:rPr>
      </w:pPr>
      <w:r w:rsidRPr="005B07B7">
        <w:rPr>
          <w:szCs w:val="24"/>
          <w:lang w:eastAsia="ru-RU"/>
        </w:rPr>
        <w:t xml:space="preserve">В электронной модели системы теплоснабжения формируется путь теплоносителя от источника тепловой энергии до абонентского ввода в </w:t>
      </w:r>
      <w:proofErr w:type="spellStart"/>
      <w:r w:rsidRPr="005B07B7">
        <w:rPr>
          <w:szCs w:val="24"/>
          <w:lang w:eastAsia="ru-RU"/>
        </w:rPr>
        <w:t>теплопотребляющей</w:t>
      </w:r>
      <w:proofErr w:type="spellEnd"/>
      <w:r w:rsidRPr="005B07B7">
        <w:rPr>
          <w:szCs w:val="24"/>
          <w:lang w:eastAsia="ru-RU"/>
        </w:rPr>
        <w:t xml:space="preserve"> установки объекта заявителя (см. рис. 2.5.1 – красная пунктирная линия).</w:t>
      </w:r>
    </w:p>
    <w:p w:rsidR="005B07B7" w:rsidRPr="005B07B7" w:rsidRDefault="005B07B7" w:rsidP="005B07B7">
      <w:pPr>
        <w:spacing w:after="0"/>
        <w:ind w:left="0" w:firstLine="709"/>
        <w:rPr>
          <w:szCs w:val="24"/>
          <w:lang w:eastAsia="ru-RU"/>
        </w:rPr>
      </w:pPr>
      <w:r w:rsidRPr="005B07B7">
        <w:rPr>
          <w:szCs w:val="24"/>
          <w:lang w:eastAsia="ru-RU"/>
        </w:rPr>
        <w:t xml:space="preserve">В электронной модели системы теплоснабжения рассчитывается пьезометрический график (график давлений и расходов) по пути движения теплоносителя (см. рис. 2. 5.2). </w:t>
      </w:r>
    </w:p>
    <w:p w:rsidR="005B07B7" w:rsidRPr="0036547B" w:rsidRDefault="005B07B7" w:rsidP="005B07B7">
      <w:pPr>
        <w:ind w:left="0" w:firstLine="709"/>
        <w:rPr>
          <w:szCs w:val="24"/>
          <w:lang w:eastAsia="ru-RU"/>
        </w:rPr>
      </w:pPr>
      <w:r w:rsidRPr="0036547B">
        <w:rPr>
          <w:szCs w:val="24"/>
          <w:lang w:eastAsia="ru-RU"/>
        </w:rPr>
        <w:lastRenderedPageBreak/>
        <w:t xml:space="preserve">  </w:t>
      </w:r>
      <w:r w:rsidRPr="0036547B">
        <w:rPr>
          <w:noProof/>
          <w:szCs w:val="24"/>
          <w:lang w:eastAsia="ru-RU"/>
        </w:rPr>
        <w:drawing>
          <wp:inline distT="0" distB="0" distL="0" distR="0" wp14:anchorId="790AD175" wp14:editId="2F125F87">
            <wp:extent cx="5260975" cy="4084955"/>
            <wp:effectExtent l="1905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4"/>
                    <a:srcRect/>
                    <a:stretch>
                      <a:fillRect/>
                    </a:stretch>
                  </pic:blipFill>
                  <pic:spPr bwMode="auto">
                    <a:xfrm>
                      <a:off x="0" y="0"/>
                      <a:ext cx="5260975" cy="4084955"/>
                    </a:xfrm>
                    <a:prstGeom prst="rect">
                      <a:avLst/>
                    </a:prstGeom>
                    <a:noFill/>
                    <a:ln w="9525">
                      <a:noFill/>
                      <a:miter lim="800000"/>
                      <a:headEnd/>
                      <a:tailEnd/>
                    </a:ln>
                  </pic:spPr>
                </pic:pic>
              </a:graphicData>
            </a:graphic>
          </wp:inline>
        </w:drawing>
      </w:r>
    </w:p>
    <w:p w:rsidR="005B07B7" w:rsidRPr="00D06AC5" w:rsidRDefault="005B07B7" w:rsidP="00DD4441">
      <w:pPr>
        <w:pStyle w:val="a4"/>
        <w:numPr>
          <w:ilvl w:val="2"/>
          <w:numId w:val="29"/>
        </w:numPr>
        <w:spacing w:before="120" w:after="120" w:line="240" w:lineRule="auto"/>
        <w:rPr>
          <w:bCs w:val="0"/>
        </w:rPr>
      </w:pPr>
      <w:bookmarkStart w:id="53" w:name="_Toc11147531"/>
      <w:bookmarkStart w:id="54" w:name="_Toc119515026"/>
      <w:bookmarkStart w:id="55" w:name="_Toc132115098"/>
      <w:bookmarkStart w:id="56" w:name="_Toc132996076"/>
      <w:r w:rsidRPr="00D06AC5">
        <w:rPr>
          <w:bCs w:val="0"/>
        </w:rPr>
        <w:t>Расширение зоны действия существующего источника теплоснабжения</w:t>
      </w:r>
      <w:bookmarkEnd w:id="53"/>
      <w:bookmarkEnd w:id="54"/>
      <w:bookmarkEnd w:id="55"/>
      <w:bookmarkEnd w:id="56"/>
    </w:p>
    <w:p w:rsidR="005B07B7" w:rsidRPr="0036547B" w:rsidRDefault="005B07B7" w:rsidP="005B07B7">
      <w:pPr>
        <w:ind w:left="0"/>
        <w:rPr>
          <w:szCs w:val="24"/>
          <w:lang w:eastAsia="ru-RU"/>
        </w:rPr>
      </w:pPr>
    </w:p>
    <w:p w:rsidR="005B07B7" w:rsidRPr="0036547B" w:rsidRDefault="005B07B7" w:rsidP="005B07B7">
      <w:pPr>
        <w:ind w:left="0"/>
        <w:rPr>
          <w:szCs w:val="24"/>
          <w:lang w:eastAsia="ru-RU"/>
        </w:rPr>
      </w:pPr>
      <w:r w:rsidRPr="0036547B">
        <w:rPr>
          <w:noProof/>
          <w:szCs w:val="24"/>
          <w:lang w:eastAsia="ru-RU"/>
        </w:rPr>
        <w:drawing>
          <wp:inline distT="0" distB="0" distL="0" distR="0" wp14:anchorId="6EE798C7" wp14:editId="45DD0939">
            <wp:extent cx="5605145" cy="2957195"/>
            <wp:effectExtent l="19050" t="0" r="0"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a:srcRect/>
                    <a:stretch>
                      <a:fillRect/>
                    </a:stretch>
                  </pic:blipFill>
                  <pic:spPr bwMode="auto">
                    <a:xfrm>
                      <a:off x="0" y="0"/>
                      <a:ext cx="5605145" cy="2957195"/>
                    </a:xfrm>
                    <a:prstGeom prst="rect">
                      <a:avLst/>
                    </a:prstGeom>
                    <a:noFill/>
                    <a:ln w="9525">
                      <a:noFill/>
                      <a:miter lim="800000"/>
                      <a:headEnd/>
                      <a:tailEnd/>
                    </a:ln>
                  </pic:spPr>
                </pic:pic>
              </a:graphicData>
            </a:graphic>
          </wp:inline>
        </w:drawing>
      </w:r>
    </w:p>
    <w:p w:rsidR="005B07B7" w:rsidRPr="00D06AC5" w:rsidRDefault="005B07B7" w:rsidP="00DD4441">
      <w:pPr>
        <w:pStyle w:val="a4"/>
        <w:numPr>
          <w:ilvl w:val="2"/>
          <w:numId w:val="29"/>
        </w:numPr>
        <w:spacing w:before="120" w:after="120" w:line="240" w:lineRule="auto"/>
        <w:rPr>
          <w:rStyle w:val="ab"/>
          <w:rFonts w:eastAsia="Microsoft YaHei"/>
          <w:iCs/>
        </w:rPr>
      </w:pPr>
      <w:bookmarkStart w:id="57" w:name="_Toc11147532"/>
      <w:bookmarkStart w:id="58" w:name="_Toc119515027"/>
      <w:bookmarkStart w:id="59" w:name="_Toc132115099"/>
      <w:bookmarkStart w:id="60" w:name="_Toc132996077"/>
      <w:r w:rsidRPr="00D06AC5">
        <w:t>Пьезометрический график пути движения теплоносителя</w:t>
      </w:r>
      <w:bookmarkEnd w:id="57"/>
      <w:bookmarkEnd w:id="58"/>
      <w:bookmarkEnd w:id="59"/>
      <w:bookmarkEnd w:id="60"/>
    </w:p>
    <w:p w:rsidR="005B07B7" w:rsidRPr="00C629D6" w:rsidRDefault="005B07B7" w:rsidP="005B07B7">
      <w:pPr>
        <w:spacing w:after="0"/>
        <w:ind w:left="0" w:firstLine="567"/>
        <w:rPr>
          <w:rFonts w:cs="Arial"/>
          <w:szCs w:val="24"/>
          <w:lang w:eastAsia="ru-RU"/>
        </w:rPr>
      </w:pPr>
      <w:r w:rsidRPr="00C629D6">
        <w:rPr>
          <w:rFonts w:cs="Arial"/>
          <w:szCs w:val="24"/>
          <w:lang w:eastAsia="ru-RU"/>
        </w:rPr>
        <w:t xml:space="preserve">Если в результате анализа пьезометрического графика, устанавливается, что не выполняется условие технической возможности подключения объекта заявителя по причине отсутствия резерва пропускной способности тепловых </w:t>
      </w:r>
      <w:r w:rsidRPr="00C629D6">
        <w:rPr>
          <w:rFonts w:cs="Arial"/>
          <w:szCs w:val="24"/>
          <w:lang w:eastAsia="ru-RU"/>
        </w:rPr>
        <w:lastRenderedPageBreak/>
        <w:t>сетей исполнителя (т. е. в точке подключения к внутридомовым системам отопления заявителя не может быть достигнуто расчетного расхода теплоносителя), то теплоснабжающей организацией предлагаются мероприятия капитального характера (реконструкция участков тепловой сети с увеличением диаметра, строительство насосной подстанции), позволяющие обеспечить эту пропускную способность.</w:t>
      </w:r>
    </w:p>
    <w:p w:rsidR="005B07B7" w:rsidRPr="00C629D6" w:rsidRDefault="005B07B7" w:rsidP="005B07B7">
      <w:pPr>
        <w:spacing w:after="0"/>
        <w:ind w:left="0" w:firstLine="567"/>
        <w:rPr>
          <w:rFonts w:cs="Arial"/>
          <w:szCs w:val="24"/>
          <w:lang w:eastAsia="ru-RU"/>
        </w:rPr>
      </w:pPr>
      <w:r w:rsidRPr="00C629D6">
        <w:rPr>
          <w:rFonts w:cs="Arial"/>
          <w:szCs w:val="24"/>
          <w:lang w:eastAsia="ru-RU"/>
        </w:rPr>
        <w:t xml:space="preserve">Капитальные затраты в строительство тепловой сети </w:t>
      </w:r>
      <w:r w:rsidRPr="00C629D6">
        <w:rPr>
          <w:rFonts w:cs="Arial"/>
          <w:position w:val="-12"/>
          <w:szCs w:val="24"/>
          <w:lang w:eastAsia="ru-RU"/>
        </w:rPr>
        <w:object w:dxaOrig="380" w:dyaOrig="360" w14:anchorId="2211748C">
          <v:shape id="_x0000_i1030" type="#_x0000_t75" style="width:18.4pt;height:18.4pt" o:ole="">
            <v:imagedata r:id="rId46" o:title=""/>
          </v:shape>
          <o:OLEObject Type="Embed" ProgID="Equation.DSMT4" ShapeID="_x0000_i1030" DrawAspect="Content" ObjectID="_1744780625" r:id="rId47"/>
        </w:object>
      </w:r>
      <w:r w:rsidRPr="00C629D6">
        <w:rPr>
          <w:rFonts w:cs="Arial"/>
          <w:szCs w:val="24"/>
          <w:lang w:eastAsia="ru-RU"/>
        </w:rPr>
        <w:t xml:space="preserve"> (без НДС) вычисляются по формуле</w:t>
      </w:r>
    </w:p>
    <w:tbl>
      <w:tblPr>
        <w:tblW w:w="5254" w:type="pct"/>
        <w:tblLook w:val="04A0" w:firstRow="1" w:lastRow="0" w:firstColumn="1" w:lastColumn="0" w:noHBand="0" w:noVBand="1"/>
      </w:tblPr>
      <w:tblGrid>
        <w:gridCol w:w="8679"/>
        <w:gridCol w:w="1318"/>
      </w:tblGrid>
      <w:tr w:rsidR="005B07B7" w:rsidRPr="00C629D6" w:rsidTr="008F5E2A">
        <w:trPr>
          <w:trHeight w:val="970"/>
        </w:trPr>
        <w:tc>
          <w:tcPr>
            <w:tcW w:w="4341" w:type="pct"/>
            <w:vAlign w:val="center"/>
          </w:tcPr>
          <w:p w:rsidR="005B07B7" w:rsidRPr="00C629D6" w:rsidRDefault="005B07B7" w:rsidP="008F5E2A">
            <w:pPr>
              <w:spacing w:after="0"/>
              <w:ind w:left="0" w:firstLine="709"/>
              <w:jc w:val="center"/>
              <w:rPr>
                <w:rFonts w:cs="Arial"/>
                <w:szCs w:val="24"/>
                <w:lang w:eastAsia="ru-RU"/>
              </w:rPr>
            </w:pPr>
            <w:r w:rsidRPr="00C629D6">
              <w:rPr>
                <w:rFonts w:cs="Arial"/>
                <w:position w:val="-32"/>
                <w:szCs w:val="24"/>
              </w:rPr>
              <w:object w:dxaOrig="6320" w:dyaOrig="760" w14:anchorId="12B0DC74">
                <v:shape id="_x0000_i1031" type="#_x0000_t75" style="width:315.55pt;height:39.05pt" o:ole="">
                  <v:imagedata r:id="rId48" o:title=""/>
                </v:shape>
                <o:OLEObject Type="Embed" ProgID="Equation.DSMT4" ShapeID="_x0000_i1031" DrawAspect="Content" ObjectID="_1744780626" r:id="rId49"/>
              </w:object>
            </w:r>
            <w:r w:rsidRPr="00C629D6">
              <w:rPr>
                <w:rFonts w:cs="Arial"/>
                <w:szCs w:val="24"/>
                <w:lang w:eastAsia="ru-RU"/>
              </w:rPr>
              <w:t>, тыс. руб.</w:t>
            </w:r>
          </w:p>
        </w:tc>
        <w:tc>
          <w:tcPr>
            <w:tcW w:w="659" w:type="pct"/>
            <w:vAlign w:val="center"/>
          </w:tcPr>
          <w:p w:rsidR="005B07B7" w:rsidRPr="00C629D6" w:rsidRDefault="005B07B7" w:rsidP="008F5E2A">
            <w:pPr>
              <w:spacing w:after="0"/>
              <w:ind w:left="0"/>
              <w:jc w:val="center"/>
              <w:rPr>
                <w:rFonts w:cs="Arial"/>
                <w:szCs w:val="24"/>
                <w:lang w:eastAsia="ru-RU"/>
              </w:rPr>
            </w:pP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где</w:t>
      </w:r>
    </w:p>
    <w:tbl>
      <w:tblPr>
        <w:tblW w:w="8475" w:type="dxa"/>
        <w:tblInd w:w="817" w:type="dxa"/>
        <w:tblLayout w:type="fixed"/>
        <w:tblLook w:val="04A0" w:firstRow="1" w:lastRow="0" w:firstColumn="1" w:lastColumn="0" w:noHBand="0" w:noVBand="1"/>
      </w:tblPr>
      <w:tblGrid>
        <w:gridCol w:w="862"/>
        <w:gridCol w:w="418"/>
        <w:gridCol w:w="7195"/>
      </w:tblGrid>
      <w:tr w:rsidR="005B07B7" w:rsidRPr="00C629D6" w:rsidTr="008F5E2A">
        <w:trPr>
          <w:trHeight w:val="1157"/>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180" w:dyaOrig="360" w14:anchorId="26060D75">
                <v:shape id="_x0000_i1032" type="#_x0000_t75" style="width:6.9pt;height:18.4pt" o:ole="">
                  <v:imagedata r:id="rId50" o:title=""/>
                </v:shape>
                <o:OLEObject Type="Embed" ProgID="Equation.DSMT4" ShapeID="_x0000_i1032" DrawAspect="Content" ObjectID="_1744780627" r:id="rId51"/>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firstLine="34"/>
              <w:rPr>
                <w:rFonts w:cs="Arial"/>
                <w:szCs w:val="24"/>
                <w:lang w:eastAsia="ru-RU"/>
              </w:rPr>
            </w:pPr>
            <w:r w:rsidRPr="00C629D6">
              <w:rPr>
                <w:rFonts w:cs="Arial"/>
                <w:szCs w:val="24"/>
                <w:lang w:eastAsia="ru-RU"/>
              </w:rPr>
              <w:t>протяженность</w:t>
            </w:r>
            <w:r w:rsidRPr="00C629D6">
              <w:rPr>
                <w:rFonts w:cs="Arial"/>
                <w:position w:val="-6"/>
                <w:szCs w:val="24"/>
              </w:rPr>
              <w:object w:dxaOrig="139" w:dyaOrig="260" w14:anchorId="513F07A3">
                <v:shape id="_x0000_i1033" type="#_x0000_t75" style="width:6.9pt;height:10.7pt" o:ole="">
                  <v:imagedata r:id="rId52" o:title=""/>
                </v:shape>
                <o:OLEObject Type="Embed" ProgID="Equation.DSMT4" ShapeID="_x0000_i1033" DrawAspect="Content" ObjectID="_1744780628" r:id="rId53"/>
              </w:object>
            </w:r>
            <w:r w:rsidRPr="00C629D6">
              <w:rPr>
                <w:rFonts w:cs="Arial"/>
                <w:szCs w:val="24"/>
              </w:rPr>
              <w:t xml:space="preserve">- того участка проектируемой тепловой сети от объекта заявителя до точки подключения к тепловым сетям системы теплоснабжения исполнителя с условным диаметром </w:t>
            </w:r>
            <w:r w:rsidRPr="00C629D6">
              <w:rPr>
                <w:rFonts w:cs="Arial"/>
                <w:position w:val="-12"/>
                <w:szCs w:val="24"/>
              </w:rPr>
              <w:object w:dxaOrig="400" w:dyaOrig="360" w14:anchorId="7A14D2A6">
                <v:shape id="_x0000_i1034" type="#_x0000_t75" style="width:18.4pt;height:18.4pt" o:ole="">
                  <v:imagedata r:id="rId54" o:title=""/>
                </v:shape>
                <o:OLEObject Type="Embed" ProgID="Equation.DSMT4" ShapeID="_x0000_i1034" DrawAspect="Content" ObjectID="_1744780629" r:id="rId55"/>
              </w:object>
            </w:r>
            <w:r w:rsidRPr="00C629D6">
              <w:rPr>
                <w:rFonts w:cs="Arial"/>
                <w:szCs w:val="24"/>
              </w:rPr>
              <w:t>(мм), необходимой для теплоснабжения объекта заявителя</w:t>
            </w:r>
            <w:r w:rsidRPr="00C629D6">
              <w:rPr>
                <w:rFonts w:cs="Arial"/>
                <w:szCs w:val="24"/>
                <w:lang w:eastAsia="ru-RU"/>
              </w:rPr>
              <w:t>, км;</w:t>
            </w:r>
          </w:p>
        </w:tc>
      </w:tr>
      <w:tr w:rsidR="005B07B7" w:rsidRPr="00C629D6" w:rsidTr="008F5E2A">
        <w:trPr>
          <w:trHeight w:val="337"/>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200" w:dyaOrig="380" w14:anchorId="0BE233BA">
                <v:shape id="_x0000_i1035" type="#_x0000_t75" style="width:10.7pt;height:18.4pt" o:ole="">
                  <v:imagedata r:id="rId56" o:title=""/>
                </v:shape>
                <o:OLEObject Type="Embed" ProgID="Equation.DSMT4" ShapeID="_x0000_i1035" DrawAspect="Content" ObjectID="_1744780630" r:id="rId57"/>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протяженность</w:t>
            </w:r>
            <w:r w:rsidRPr="00C629D6">
              <w:rPr>
                <w:rFonts w:cs="Arial"/>
                <w:position w:val="-10"/>
                <w:szCs w:val="24"/>
              </w:rPr>
              <w:object w:dxaOrig="200" w:dyaOrig="300" w14:anchorId="7FE71F23">
                <v:shape id="_x0000_i1036" type="#_x0000_t75" style="width:10.7pt;height:15.3pt" o:ole="">
                  <v:imagedata r:id="rId58" o:title=""/>
                </v:shape>
                <o:OLEObject Type="Embed" ProgID="Equation.DSMT4" ShapeID="_x0000_i1036" DrawAspect="Content" ObjectID="_1744780631" r:id="rId59"/>
              </w:object>
            </w:r>
            <w:r w:rsidRPr="00C629D6">
              <w:rPr>
                <w:rFonts w:cs="Arial"/>
                <w:szCs w:val="24"/>
              </w:rPr>
              <w:t xml:space="preserve">- того участка реконструируемой тепловой сети системы теплоснабжения исполнителя с увеличениям диаметра </w:t>
            </w:r>
            <w:r w:rsidRPr="00C629D6">
              <w:rPr>
                <w:rFonts w:cs="Arial"/>
                <w:position w:val="-14"/>
                <w:szCs w:val="24"/>
              </w:rPr>
              <w:object w:dxaOrig="440" w:dyaOrig="380" w14:anchorId="60A2873C">
                <v:shape id="_x0000_i1037" type="#_x0000_t75" style="width:23.75pt;height:18.4pt" o:ole="">
                  <v:imagedata r:id="rId60" o:title=""/>
                </v:shape>
                <o:OLEObject Type="Embed" ProgID="Equation.DSMT4" ShapeID="_x0000_i1037" DrawAspect="Content" ObjectID="_1744780632" r:id="rId61"/>
              </w:object>
            </w:r>
            <w:r w:rsidRPr="00C629D6">
              <w:rPr>
                <w:rFonts w:cs="Arial"/>
                <w:szCs w:val="24"/>
              </w:rPr>
              <w:t xml:space="preserve"> (мм), необходимой для обеспечения пропускной способности тепловой сети исполнителя в точке подключения к ней объекта заявителя</w:t>
            </w:r>
            <w:r w:rsidRPr="00C629D6">
              <w:rPr>
                <w:rFonts w:cs="Arial"/>
                <w:szCs w:val="24"/>
                <w:lang w:eastAsia="ru-RU"/>
              </w:rPr>
              <w:t>, км;</w:t>
            </w:r>
          </w:p>
        </w:tc>
      </w:tr>
      <w:tr w:rsidR="005B07B7" w:rsidRPr="00C629D6" w:rsidTr="008F5E2A">
        <w:trPr>
          <w:trHeight w:val="424"/>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940" w:dyaOrig="380" w14:anchorId="562AFD02">
                <v:shape id="_x0000_i1038" type="#_x0000_t75" style="width:46.7pt;height:18.4pt" o:ole="">
                  <v:imagedata r:id="rId62" o:title=""/>
                </v:shape>
                <o:OLEObject Type="Embed" ProgID="Equation.DSMT4" ShapeID="_x0000_i1038" DrawAspect="Content" ObjectID="_1744780633" r:id="rId63"/>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нормативы цены строительства тепловой сети с условным диаметром </w:t>
            </w:r>
            <w:r w:rsidRPr="00C629D6">
              <w:rPr>
                <w:rFonts w:cs="Arial"/>
                <w:position w:val="-14"/>
                <w:szCs w:val="24"/>
              </w:rPr>
              <w:object w:dxaOrig="980" w:dyaOrig="380" w14:anchorId="4A392B5D">
                <v:shape id="_x0000_i1039" type="#_x0000_t75" style="width:46.7pt;height:18.4pt" o:ole="">
                  <v:imagedata r:id="rId64" o:title=""/>
                </v:shape>
                <o:OLEObject Type="Embed" ProgID="Equation.DSMT4" ShapeID="_x0000_i1039" DrawAspect="Content" ObjectID="_1744780634" r:id="rId65"/>
              </w:object>
            </w:r>
            <w:r w:rsidRPr="00C629D6">
              <w:rPr>
                <w:rFonts w:cs="Arial"/>
                <w:szCs w:val="24"/>
              </w:rPr>
              <w:t>(мм), определяемые на основании укрупненных нормативов цены строительства (далее - НЦС) для объектов капитального строительства непроизводственного назначения «Укрупненные нормативы цены строительства. НЦС 81-02-13-2022. Сборник № 13. Наружные тепловые сети», утвержденных приказом Министерства строительства и жилищно-коммунального хозяйства Российской Федерации № 205/</w:t>
            </w:r>
            <w:proofErr w:type="spellStart"/>
            <w:r w:rsidRPr="00C629D6">
              <w:rPr>
                <w:rFonts w:cs="Arial"/>
                <w:szCs w:val="24"/>
              </w:rPr>
              <w:t>пр</w:t>
            </w:r>
            <w:proofErr w:type="spellEnd"/>
            <w:r w:rsidRPr="00C629D6">
              <w:rPr>
                <w:rFonts w:cs="Arial"/>
                <w:szCs w:val="24"/>
              </w:rPr>
              <w:t xml:space="preserve"> от 28.03.2022, тыс. руб./км;</w:t>
            </w:r>
          </w:p>
        </w:tc>
      </w:tr>
      <w:tr w:rsidR="005B07B7" w:rsidRPr="00C629D6" w:rsidTr="008F5E2A">
        <w:trPr>
          <w:trHeight w:val="755"/>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279" w:dyaOrig="279" w14:anchorId="0E416F5F">
                <v:shape id="_x0000_i1040" type="#_x0000_t75" style="width:15.3pt;height:10.7pt" o:ole="">
                  <v:imagedata r:id="rId66" o:title=""/>
                </v:shape>
                <o:OLEObject Type="Embed" ProgID="Equation.DSMT4" ShapeID="_x0000_i1040" DrawAspect="Content" ObjectID="_1744780635" r:id="rId67"/>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число участков проектируемой тепловой сети с различными условными диаметрами (</w:t>
            </w:r>
            <w:r w:rsidRPr="00C629D6">
              <w:rPr>
                <w:rFonts w:cs="Arial"/>
                <w:position w:val="-12"/>
                <w:szCs w:val="24"/>
              </w:rPr>
              <w:object w:dxaOrig="400" w:dyaOrig="360" w14:anchorId="7F5A4827">
                <v:shape id="_x0000_i1041" type="#_x0000_t75" style="width:18.4pt;height:18.4pt" o:ole="">
                  <v:imagedata r:id="rId54" o:title=""/>
                </v:shape>
                <o:OLEObject Type="Embed" ProgID="Equation.DSMT4" ShapeID="_x0000_i1041" DrawAspect="Content" ObjectID="_1744780636" r:id="rId68"/>
              </w:object>
            </w:r>
            <w:r w:rsidRPr="00C629D6">
              <w:rPr>
                <w:rFonts w:cs="Arial"/>
                <w:szCs w:val="24"/>
              </w:rPr>
              <w:t>);</w:t>
            </w:r>
          </w:p>
        </w:tc>
      </w:tr>
      <w:tr w:rsidR="005B07B7" w:rsidRPr="00C629D6" w:rsidTr="008F5E2A">
        <w:trPr>
          <w:trHeight w:val="1157"/>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320" w:dyaOrig="260" w14:anchorId="458F0CA9">
                <v:shape id="_x0000_i1042" type="#_x0000_t75" style="width:15.3pt;height:10.7pt" o:ole="">
                  <v:imagedata r:id="rId69" o:title=""/>
                </v:shape>
                <o:OLEObject Type="Embed" ProgID="Equation.DSMT4" ShapeID="_x0000_i1042" DrawAspect="Content" ObjectID="_1744780637" r:id="rId70"/>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число участков реконструируемой тепловой сети исполнителя с увеличением диаметра участков тепловой сети до </w:t>
            </w:r>
            <w:r w:rsidRPr="00C629D6">
              <w:rPr>
                <w:rFonts w:cs="Arial"/>
                <w:position w:val="-14"/>
                <w:szCs w:val="24"/>
              </w:rPr>
              <w:object w:dxaOrig="440" w:dyaOrig="380" w14:anchorId="1BE5790D">
                <v:shape id="_x0000_i1043" type="#_x0000_t75" style="width:23.75pt;height:18.4pt" o:ole="">
                  <v:imagedata r:id="rId71" o:title=""/>
                </v:shape>
                <o:OLEObject Type="Embed" ProgID="Equation.DSMT4" ShapeID="_x0000_i1043" DrawAspect="Content" ObjectID="_1744780638" r:id="rId72"/>
              </w:object>
            </w:r>
            <w:r w:rsidRPr="00C629D6">
              <w:rPr>
                <w:rFonts w:cs="Arial"/>
                <w:szCs w:val="24"/>
              </w:rPr>
              <w:t xml:space="preserve"> (мм) </w:t>
            </w:r>
            <w:r w:rsidRPr="00C629D6">
              <w:rPr>
                <w:rFonts w:cs="Arial"/>
                <w:szCs w:val="24"/>
                <w:lang w:eastAsia="ru-RU"/>
              </w:rPr>
              <w:t>для обеспечения пропускной способности</w:t>
            </w:r>
            <w:r w:rsidRPr="00C629D6">
              <w:rPr>
                <w:rFonts w:cs="Arial"/>
                <w:szCs w:val="24"/>
              </w:rPr>
              <w:t>, выявленными в результате гидравлических расчетов.</w:t>
            </w:r>
          </w:p>
        </w:tc>
      </w:tr>
      <w:tr w:rsidR="005B07B7" w:rsidRPr="00C629D6" w:rsidTr="008F5E2A">
        <w:trPr>
          <w:trHeight w:val="1157"/>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660" w:dyaOrig="360" w14:anchorId="4D61B067">
                <v:shape id="_x0000_i1044" type="#_x0000_t75" style="width:32.95pt;height:18.4pt" o:ole="">
                  <v:imagedata r:id="rId73" o:title=""/>
                </v:shape>
                <o:OLEObject Type="Embed" ProgID="Equation.DSMT4" ShapeID="_x0000_i1044" DrawAspect="Content" ObjectID="_1744780639" r:id="rId74"/>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прогнозный индекс цен производителей промышленной продукции в </w:t>
            </w:r>
            <w:r w:rsidRPr="00C629D6">
              <w:rPr>
                <w:rFonts w:cs="Arial"/>
                <w:position w:val="-6"/>
                <w:szCs w:val="24"/>
              </w:rPr>
              <w:object w:dxaOrig="139" w:dyaOrig="240" w14:anchorId="37B9409A">
                <v:shape id="_x0000_i1045" type="#_x0000_t75" style="width:6.9pt;height:10.7pt" o:ole="">
                  <v:imagedata r:id="rId75" o:title=""/>
                </v:shape>
                <o:OLEObject Type="Embed" ProgID="Equation.DSMT4" ShapeID="_x0000_i1045" DrawAspect="Content" ObjectID="_1744780640" r:id="rId76"/>
              </w:object>
            </w:r>
            <w:r w:rsidRPr="00C629D6">
              <w:rPr>
                <w:rFonts w:cs="Arial"/>
                <w:szCs w:val="24"/>
                <w:lang w:eastAsia="ru-RU"/>
              </w:rPr>
              <w:t>- м расчетном периоде, определяемый в соответствии с пунктом П40.6 настоящих методических указаний;</w:t>
            </w:r>
          </w:p>
        </w:tc>
      </w:tr>
      <w:tr w:rsidR="005B07B7" w:rsidRPr="00C629D6" w:rsidTr="008F5E2A">
        <w:trPr>
          <w:trHeight w:val="1157"/>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600" w:dyaOrig="360" w14:anchorId="58F01DF9">
                <v:shape id="_x0000_i1046" type="#_x0000_t75" style="width:29.85pt;height:18.4pt" o:ole="">
                  <v:imagedata r:id="rId77" o:title=""/>
                </v:shape>
                <o:OLEObject Type="Embed" ProgID="Equation.DSMT4" ShapeID="_x0000_i1046" DrawAspect="Content" ObjectID="_1744780641" r:id="rId78"/>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плата за подключение объекта заявителя с тепловой нагрузкой</w:t>
            </w:r>
            <w:r w:rsidRPr="00C629D6">
              <w:rPr>
                <w:rFonts w:cs="Arial"/>
                <w:position w:val="-14"/>
                <w:szCs w:val="24"/>
              </w:rPr>
              <w:object w:dxaOrig="540" w:dyaOrig="400" w14:anchorId="0EBAC4FC">
                <v:shape id="_x0000_i1047" type="#_x0000_t75" style="width:27.55pt;height:18.4pt" o:ole="">
                  <v:imagedata r:id="rId33" o:title=""/>
                </v:shape>
                <o:OLEObject Type="Embed" ProgID="Equation.DSMT4" ShapeID="_x0000_i1047" DrawAspect="Content" ObjectID="_1744780642" r:id="rId79"/>
              </w:object>
            </w:r>
            <w:r w:rsidRPr="00C629D6">
              <w:rPr>
                <w:rFonts w:cs="Arial"/>
                <w:szCs w:val="24"/>
                <w:lang w:eastAsia="ru-RU"/>
              </w:rPr>
              <w:t>&lt;0,1 Гкал/ч к тепловым сетям системы теплоснабжения исполнителя, устанавливается в соответствии с пунктом 163 подпунктом 1 приказа Федеральной службы по тарифам от 13.06.2013 г. № 760-э «Об утверждении Методических указаний по расчету регулируемых цен (тарифов) в сфере теплоснабжения» в размере 550 рублям (с НДС);</w:t>
            </w:r>
          </w:p>
        </w:tc>
      </w:tr>
      <w:tr w:rsidR="005B07B7" w:rsidRPr="00C629D6" w:rsidTr="008F5E2A">
        <w:trPr>
          <w:trHeight w:val="658"/>
        </w:trPr>
        <w:tc>
          <w:tcPr>
            <w:tcW w:w="862" w:type="dxa"/>
          </w:tcPr>
          <w:p w:rsidR="005B07B7" w:rsidRPr="00C629D6" w:rsidRDefault="005B07B7" w:rsidP="008F5E2A">
            <w:pPr>
              <w:spacing w:after="0"/>
              <w:ind w:left="0"/>
              <w:rPr>
                <w:rFonts w:cs="Arial"/>
                <w:szCs w:val="24"/>
                <w:lang w:eastAsia="ru-RU"/>
              </w:rPr>
            </w:pPr>
            <w:r w:rsidRPr="00C629D6">
              <w:rPr>
                <w:rFonts w:cs="Arial"/>
                <w:szCs w:val="24"/>
              </w:rPr>
              <w:object w:dxaOrig="620" w:dyaOrig="360" w14:anchorId="2E239DC3">
                <v:shape id="_x0000_i1048" type="#_x0000_t75" style="width:29.85pt;height:18.4pt" o:ole="">
                  <v:imagedata r:id="rId80" o:title=""/>
                </v:shape>
                <o:OLEObject Type="Embed" ProgID="Equation.DSMT4" ShapeID="_x0000_i1048" DrawAspect="Content" ObjectID="_1744780643" r:id="rId81"/>
              </w:object>
            </w:r>
          </w:p>
        </w:tc>
        <w:tc>
          <w:tcPr>
            <w:tcW w:w="418"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19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ставка налога на добавленную стоимость в </w:t>
            </w:r>
            <w:r w:rsidRPr="00C629D6">
              <w:rPr>
                <w:rFonts w:cs="Arial"/>
                <w:position w:val="-6"/>
                <w:szCs w:val="24"/>
              </w:rPr>
              <w:object w:dxaOrig="139" w:dyaOrig="240" w14:anchorId="27680DBE">
                <v:shape id="_x0000_i1049" type="#_x0000_t75" style="width:6.9pt;height:10.7pt" o:ole="">
                  <v:imagedata r:id="rId75" o:title=""/>
                </v:shape>
                <o:OLEObject Type="Embed" ProgID="Equation.DSMT4" ShapeID="_x0000_i1049" DrawAspect="Content" ObjectID="_1744780644" r:id="rId82"/>
              </w:object>
            </w:r>
            <w:r w:rsidRPr="00C629D6">
              <w:rPr>
                <w:rFonts w:cs="Arial"/>
                <w:szCs w:val="24"/>
                <w:lang w:eastAsia="ru-RU"/>
              </w:rPr>
              <w:t>-м расчетном периоде.</w:t>
            </w:r>
          </w:p>
        </w:tc>
      </w:tr>
    </w:tbl>
    <w:p w:rsidR="005B07B7" w:rsidRPr="00C629D6" w:rsidRDefault="005B07B7" w:rsidP="005B07B7">
      <w:pPr>
        <w:spacing w:after="0"/>
        <w:ind w:left="0" w:firstLine="567"/>
        <w:rPr>
          <w:rFonts w:cs="Arial"/>
          <w:szCs w:val="24"/>
          <w:lang w:eastAsia="ru-RU"/>
        </w:rPr>
      </w:pPr>
      <w:r w:rsidRPr="00C629D6">
        <w:rPr>
          <w:rFonts w:cs="Arial"/>
          <w:szCs w:val="24"/>
          <w:lang w:eastAsia="ru-RU"/>
        </w:rPr>
        <w:t xml:space="preserve">Прогнозный индекс цен производителей промышленной продукции в </w:t>
      </w:r>
      <w:r w:rsidRPr="00C629D6">
        <w:rPr>
          <w:rFonts w:cs="Arial"/>
          <w:position w:val="-6"/>
          <w:szCs w:val="24"/>
        </w:rPr>
        <w:object w:dxaOrig="139" w:dyaOrig="240" w14:anchorId="5DE40BF0">
          <v:shape id="_x0000_i1050" type="#_x0000_t75" style="width:6.9pt;height:10.7pt" o:ole="">
            <v:imagedata r:id="rId75" o:title=""/>
          </v:shape>
          <o:OLEObject Type="Embed" ProgID="Equation.DSMT4" ShapeID="_x0000_i1050" DrawAspect="Content" ObjectID="_1744780645" r:id="rId83"/>
        </w:object>
      </w:r>
      <w:r w:rsidRPr="00C629D6">
        <w:rPr>
          <w:rFonts w:cs="Arial"/>
          <w:szCs w:val="24"/>
          <w:lang w:eastAsia="ru-RU"/>
        </w:rPr>
        <w:t>-м расчетном периоде (</w:t>
      </w:r>
      <w:r w:rsidRPr="00C629D6">
        <w:rPr>
          <w:rFonts w:cs="Arial"/>
          <w:position w:val="-12"/>
          <w:szCs w:val="24"/>
        </w:rPr>
        <w:object w:dxaOrig="660" w:dyaOrig="360" w14:anchorId="10AACED5">
          <v:shape id="_x0000_i1051" type="#_x0000_t75" style="width:32.95pt;height:18.4pt" o:ole="">
            <v:imagedata r:id="rId84" o:title=""/>
          </v:shape>
          <o:OLEObject Type="Embed" ProgID="Equation.DSMT4" ShapeID="_x0000_i1051" DrawAspect="Content" ObjectID="_1744780646" r:id="rId85"/>
        </w:object>
      </w:r>
      <w:r w:rsidRPr="00C629D6">
        <w:rPr>
          <w:rFonts w:cs="Arial"/>
          <w:szCs w:val="24"/>
          <w:lang w:eastAsia="ru-RU"/>
        </w:rPr>
        <w:t>) определяется по формуле:</w:t>
      </w:r>
    </w:p>
    <w:tbl>
      <w:tblPr>
        <w:tblW w:w="5000" w:type="pct"/>
        <w:tblLook w:val="04A0" w:firstRow="1" w:lastRow="0" w:firstColumn="1" w:lastColumn="0" w:noHBand="0" w:noVBand="1"/>
      </w:tblPr>
      <w:tblGrid>
        <w:gridCol w:w="8382"/>
        <w:gridCol w:w="1132"/>
      </w:tblGrid>
      <w:tr w:rsidR="005B07B7" w:rsidRPr="00C629D6" w:rsidTr="008F5E2A">
        <w:trPr>
          <w:trHeight w:val="603"/>
        </w:trPr>
        <w:tc>
          <w:tcPr>
            <w:tcW w:w="4405" w:type="pct"/>
            <w:vAlign w:val="center"/>
          </w:tcPr>
          <w:p w:rsidR="005B07B7" w:rsidRPr="00C629D6" w:rsidRDefault="005B07B7" w:rsidP="008F5E2A">
            <w:pPr>
              <w:spacing w:after="0"/>
              <w:ind w:left="0"/>
              <w:jc w:val="center"/>
              <w:rPr>
                <w:rFonts w:cs="Arial"/>
                <w:szCs w:val="24"/>
                <w:lang w:eastAsia="ru-RU"/>
              </w:rPr>
            </w:pPr>
            <w:r w:rsidRPr="00C629D6">
              <w:rPr>
                <w:rFonts w:cs="Arial"/>
                <w:position w:val="-16"/>
                <w:szCs w:val="24"/>
              </w:rPr>
              <w:object w:dxaOrig="5280" w:dyaOrig="440" w14:anchorId="03CD704A">
                <v:shape id="_x0000_i1052" type="#_x0000_t75" style="width:262.7pt;height:23.75pt" o:ole="">
                  <v:imagedata r:id="rId86" o:title=""/>
                </v:shape>
                <o:OLEObject Type="Embed" ProgID="Equation.DSMT4" ShapeID="_x0000_i1052" DrawAspect="Content" ObjectID="_1744780647" r:id="rId87"/>
              </w:object>
            </w:r>
            <w:r w:rsidRPr="00C629D6">
              <w:rPr>
                <w:rFonts w:cs="Arial"/>
                <w:szCs w:val="24"/>
                <w:lang w:eastAsia="ru-RU"/>
              </w:rPr>
              <w:t>,</w:t>
            </w:r>
          </w:p>
        </w:tc>
        <w:tc>
          <w:tcPr>
            <w:tcW w:w="595" w:type="pct"/>
            <w:vAlign w:val="center"/>
          </w:tcPr>
          <w:p w:rsidR="005B07B7" w:rsidRPr="00C629D6" w:rsidRDefault="005B07B7" w:rsidP="008F5E2A">
            <w:pPr>
              <w:spacing w:after="0"/>
              <w:ind w:left="0"/>
              <w:jc w:val="center"/>
              <w:rPr>
                <w:rFonts w:cs="Arial"/>
                <w:szCs w:val="24"/>
                <w:lang w:eastAsia="ru-RU"/>
              </w:rPr>
            </w:pPr>
          </w:p>
        </w:tc>
      </w:tr>
    </w:tbl>
    <w:p w:rsidR="005B07B7" w:rsidRPr="00C629D6" w:rsidRDefault="005B07B7" w:rsidP="005B07B7">
      <w:pPr>
        <w:spacing w:after="0"/>
        <w:ind w:left="0" w:firstLine="567"/>
        <w:rPr>
          <w:rFonts w:cs="Arial"/>
          <w:szCs w:val="24"/>
          <w:lang w:eastAsia="ru-RU"/>
        </w:rPr>
      </w:pPr>
      <w:r w:rsidRPr="00C629D6">
        <w:rPr>
          <w:rFonts w:cs="Arial"/>
          <w:szCs w:val="24"/>
          <w:lang w:eastAsia="ru-RU"/>
        </w:rPr>
        <w:t xml:space="preserve">где </w:t>
      </w:r>
      <w:r w:rsidRPr="00C629D6">
        <w:rPr>
          <w:rFonts w:cs="Arial"/>
          <w:position w:val="-12"/>
          <w:szCs w:val="24"/>
        </w:rPr>
        <w:object w:dxaOrig="820" w:dyaOrig="380" w14:anchorId="7B596F1E">
          <v:shape id="_x0000_i1053" type="#_x0000_t75" style="width:42.15pt;height:18.4pt" o:ole="">
            <v:imagedata r:id="rId88" o:title=""/>
          </v:shape>
          <o:OLEObject Type="Embed" ProgID="Equation.DSMT4" ShapeID="_x0000_i1053" DrawAspect="Content" ObjectID="_1744780648" r:id="rId89"/>
        </w:object>
      </w:r>
      <w:r w:rsidRPr="00C629D6">
        <w:rPr>
          <w:rFonts w:cs="Arial"/>
          <w:szCs w:val="24"/>
        </w:rPr>
        <w:t xml:space="preserve">, </w:t>
      </w:r>
      <w:r w:rsidRPr="00C629D6">
        <w:rPr>
          <w:rFonts w:cs="Arial"/>
          <w:szCs w:val="24"/>
          <w:lang w:eastAsia="ru-RU"/>
        </w:rPr>
        <w:t xml:space="preserve"> </w:t>
      </w:r>
      <w:r w:rsidRPr="00C629D6">
        <w:rPr>
          <w:rFonts w:cs="Arial"/>
          <w:position w:val="-12"/>
          <w:szCs w:val="24"/>
        </w:rPr>
        <w:object w:dxaOrig="820" w:dyaOrig="380" w14:anchorId="3108C07E">
          <v:shape id="_x0000_i1054" type="#_x0000_t75" style="width:42.15pt;height:18.4pt" o:ole="">
            <v:imagedata r:id="rId90" o:title=""/>
          </v:shape>
          <o:OLEObject Type="Embed" ProgID="Equation.DSMT4" ShapeID="_x0000_i1054" DrawAspect="Content" ObjectID="_1744780649" r:id="rId91"/>
        </w:object>
      </w:r>
      <w:r w:rsidRPr="00C629D6">
        <w:rPr>
          <w:rFonts w:cs="Arial"/>
          <w:szCs w:val="24"/>
        </w:rPr>
        <w:t>, … ,</w:t>
      </w:r>
      <w:r w:rsidRPr="00C629D6">
        <w:rPr>
          <w:rFonts w:cs="Arial"/>
          <w:szCs w:val="24"/>
          <w:lang w:eastAsia="ru-RU"/>
        </w:rPr>
        <w:t xml:space="preserve"> </w:t>
      </w:r>
      <w:r w:rsidRPr="00C629D6">
        <w:rPr>
          <w:rFonts w:cs="Arial"/>
          <w:position w:val="-12"/>
          <w:szCs w:val="24"/>
        </w:rPr>
        <w:object w:dxaOrig="700" w:dyaOrig="380" w14:anchorId="37CD7F82">
          <v:shape id="_x0000_i1055" type="#_x0000_t75" style="width:32.95pt;height:18.4pt" o:ole="">
            <v:imagedata r:id="rId92" o:title=""/>
          </v:shape>
          <o:OLEObject Type="Embed" ProgID="Equation.DSMT4" ShapeID="_x0000_i1055" DrawAspect="Content" ObjectID="_1744780650" r:id="rId93"/>
        </w:object>
      </w:r>
      <w:r w:rsidRPr="00C629D6">
        <w:rPr>
          <w:rFonts w:cs="Arial"/>
          <w:szCs w:val="24"/>
          <w:lang w:eastAsia="ru-RU"/>
        </w:rPr>
        <w:t xml:space="preserve">- индексы цен производителей промышленной продукции (в среднем за год к предыдущему году) в (2017+1)-й, (2017+2)-й,... </w:t>
      </w:r>
      <w:r w:rsidRPr="00C629D6">
        <w:rPr>
          <w:rFonts w:cs="Arial"/>
          <w:position w:val="-6"/>
          <w:szCs w:val="24"/>
        </w:rPr>
        <w:object w:dxaOrig="139" w:dyaOrig="240" w14:anchorId="61A180FB">
          <v:shape id="_x0000_i1056" type="#_x0000_t75" style="width:6.9pt;height:10.7pt" o:ole="">
            <v:imagedata r:id="rId75" o:title=""/>
          </v:shape>
          <o:OLEObject Type="Embed" ProgID="Equation.DSMT4" ShapeID="_x0000_i1056" DrawAspect="Content" ObjectID="_1744780651" r:id="rId94"/>
        </w:object>
      </w:r>
      <w:r w:rsidRPr="00C629D6">
        <w:rPr>
          <w:rFonts w:cs="Arial"/>
          <w:szCs w:val="24"/>
          <w:lang w:eastAsia="ru-RU"/>
        </w:rPr>
        <w:t xml:space="preserve">-й расчетные периоды, указанные на соответствующие годы в прогнозе социально-экономического развития Российской Федерации на </w:t>
      </w:r>
      <w:r w:rsidRPr="00C629D6">
        <w:rPr>
          <w:rFonts w:cs="Arial"/>
          <w:position w:val="-6"/>
          <w:szCs w:val="24"/>
        </w:rPr>
        <w:object w:dxaOrig="139" w:dyaOrig="240" w14:anchorId="0BDE0676">
          <v:shape id="_x0000_i1057" type="#_x0000_t75" style="width:6.9pt;height:10.7pt" o:ole="">
            <v:imagedata r:id="rId75" o:title=""/>
          </v:shape>
          <o:OLEObject Type="Embed" ProgID="Equation.DSMT4" ShapeID="_x0000_i1057" DrawAspect="Content" ObjectID="_1744780652" r:id="rId95"/>
        </w:object>
      </w:r>
      <w:r w:rsidRPr="00C629D6">
        <w:rPr>
          <w:rFonts w:cs="Arial"/>
          <w:szCs w:val="24"/>
          <w:lang w:eastAsia="ru-RU"/>
        </w:rPr>
        <w:t>-й расчетный период регулирования, одобренном Правительством Российской Федерации (базовый вариант).</w:t>
      </w:r>
    </w:p>
    <w:p w:rsidR="005B07B7" w:rsidRPr="00C629D6" w:rsidRDefault="005B07B7" w:rsidP="005B07B7">
      <w:pPr>
        <w:spacing w:after="0"/>
        <w:ind w:left="0" w:firstLine="567"/>
        <w:rPr>
          <w:rFonts w:cs="Arial"/>
          <w:szCs w:val="24"/>
          <w:lang w:eastAsia="ru-RU"/>
        </w:rPr>
      </w:pPr>
      <w:r w:rsidRPr="00C629D6">
        <w:rPr>
          <w:rFonts w:cs="Arial"/>
          <w:szCs w:val="24"/>
          <w:lang w:eastAsia="ru-RU"/>
        </w:rPr>
        <w:t xml:space="preserve">Приток денежных средств от операционной деятельности, полученный исполнителем в период времени </w:t>
      </w:r>
      <w:r w:rsidRPr="00C629D6">
        <w:rPr>
          <w:rFonts w:cs="Arial"/>
          <w:position w:val="-6"/>
          <w:szCs w:val="24"/>
        </w:rPr>
        <w:object w:dxaOrig="139" w:dyaOrig="240" w14:anchorId="5FAA9835">
          <v:shape id="_x0000_i1058" type="#_x0000_t75" style="width:6.9pt;height:10.7pt" o:ole="">
            <v:imagedata r:id="rId96" o:title=""/>
          </v:shape>
          <o:OLEObject Type="Embed" ProgID="Equation.DSMT4" ShapeID="_x0000_i1058" DrawAspect="Content" ObjectID="_1744780653" r:id="rId97"/>
        </w:object>
      </w:r>
      <w:r w:rsidRPr="00C629D6">
        <w:rPr>
          <w:rFonts w:cs="Arial"/>
          <w:szCs w:val="24"/>
          <w:lang w:eastAsia="ru-RU"/>
        </w:rPr>
        <w:t xml:space="preserve"> за счет продажи тепловой энергии заявителю на цели теплоснабжения, присоединённому к тепловой сети исполнителя определяется по формуле: </w:t>
      </w:r>
    </w:p>
    <w:tbl>
      <w:tblPr>
        <w:tblW w:w="5000" w:type="pct"/>
        <w:jc w:val="center"/>
        <w:tblLook w:val="04A0" w:firstRow="1" w:lastRow="0" w:firstColumn="1" w:lastColumn="0" w:noHBand="0" w:noVBand="1"/>
      </w:tblPr>
      <w:tblGrid>
        <w:gridCol w:w="8388"/>
        <w:gridCol w:w="1126"/>
      </w:tblGrid>
      <w:tr w:rsidR="005B07B7" w:rsidRPr="00C629D6" w:rsidTr="008F5E2A">
        <w:trPr>
          <w:jc w:val="center"/>
        </w:trPr>
        <w:tc>
          <w:tcPr>
            <w:tcW w:w="4408" w:type="pct"/>
            <w:vAlign w:val="center"/>
          </w:tcPr>
          <w:p w:rsidR="005B07B7" w:rsidRPr="00C629D6" w:rsidRDefault="005B07B7" w:rsidP="008F5E2A">
            <w:pPr>
              <w:spacing w:after="0"/>
              <w:ind w:left="0"/>
              <w:jc w:val="center"/>
              <w:rPr>
                <w:rFonts w:cs="Arial"/>
                <w:szCs w:val="24"/>
                <w:lang w:eastAsia="ru-RU"/>
              </w:rPr>
            </w:pPr>
            <w:r w:rsidRPr="00C629D6">
              <w:rPr>
                <w:rFonts w:cs="Arial"/>
                <w:position w:val="-12"/>
                <w:szCs w:val="24"/>
              </w:rPr>
              <w:object w:dxaOrig="1480" w:dyaOrig="360" w14:anchorId="2E9E2410">
                <v:shape id="_x0000_i1059" type="#_x0000_t75" style="width:76.6pt;height:18.4pt" o:ole="">
                  <v:imagedata r:id="rId98" o:title=""/>
                </v:shape>
                <o:OLEObject Type="Embed" ProgID="Equation.DSMT4" ShapeID="_x0000_i1059" DrawAspect="Content" ObjectID="_1744780654" r:id="rId99"/>
              </w:object>
            </w:r>
            <w:r w:rsidRPr="00C629D6">
              <w:rPr>
                <w:rFonts w:cs="Arial"/>
                <w:szCs w:val="24"/>
                <w:lang w:eastAsia="ru-RU"/>
              </w:rPr>
              <w:t>, тыс. руб./год</w:t>
            </w:r>
          </w:p>
        </w:tc>
        <w:tc>
          <w:tcPr>
            <w:tcW w:w="592" w:type="pct"/>
            <w:vAlign w:val="center"/>
          </w:tcPr>
          <w:p w:rsidR="005B07B7" w:rsidRPr="00C629D6" w:rsidRDefault="005B07B7" w:rsidP="008F5E2A">
            <w:pPr>
              <w:spacing w:after="0"/>
              <w:ind w:left="0"/>
              <w:jc w:val="center"/>
              <w:rPr>
                <w:rFonts w:cs="Arial"/>
                <w:szCs w:val="24"/>
                <w:lang w:eastAsia="ru-RU"/>
              </w:rPr>
            </w:pPr>
          </w:p>
        </w:tc>
      </w:tr>
    </w:tbl>
    <w:p w:rsidR="005B07B7" w:rsidRPr="00C629D6" w:rsidRDefault="005B07B7" w:rsidP="005B07B7">
      <w:pPr>
        <w:spacing w:after="0"/>
        <w:ind w:left="0" w:firstLine="567"/>
        <w:rPr>
          <w:rFonts w:cs="Arial"/>
          <w:szCs w:val="24"/>
          <w:lang w:eastAsia="ru-RU"/>
        </w:rPr>
      </w:pPr>
      <w:r w:rsidRPr="00C629D6">
        <w:rPr>
          <w:rFonts w:cs="Arial"/>
          <w:szCs w:val="24"/>
          <w:lang w:eastAsia="ru-RU"/>
        </w:rPr>
        <w:t>где</w:t>
      </w:r>
    </w:p>
    <w:tbl>
      <w:tblPr>
        <w:tblW w:w="0" w:type="auto"/>
        <w:tblInd w:w="675" w:type="dxa"/>
        <w:tblLook w:val="04A0" w:firstRow="1" w:lastRow="0" w:firstColumn="1" w:lastColumn="0" w:noHBand="0" w:noVBand="1"/>
      </w:tblPr>
      <w:tblGrid>
        <w:gridCol w:w="551"/>
        <w:gridCol w:w="419"/>
        <w:gridCol w:w="7727"/>
      </w:tblGrid>
      <w:tr w:rsidR="005B07B7" w:rsidRPr="00C629D6" w:rsidTr="008F5E2A">
        <w:trPr>
          <w:trHeight w:val="1134"/>
        </w:trPr>
        <w:tc>
          <w:tcPr>
            <w:tcW w:w="551" w:type="dxa"/>
          </w:tcPr>
          <w:p w:rsidR="005B07B7" w:rsidRPr="00C629D6" w:rsidRDefault="005B07B7" w:rsidP="008F5E2A">
            <w:pPr>
              <w:spacing w:after="0"/>
              <w:ind w:left="0"/>
              <w:rPr>
                <w:rFonts w:cs="Arial"/>
                <w:szCs w:val="24"/>
                <w:lang w:eastAsia="ru-RU"/>
              </w:rPr>
            </w:pPr>
            <w:r w:rsidRPr="00C629D6">
              <w:rPr>
                <w:rFonts w:cs="Arial"/>
                <w:szCs w:val="24"/>
              </w:rPr>
              <w:object w:dxaOrig="260" w:dyaOrig="360" w14:anchorId="03DA487E">
                <v:shape id="_x0000_i1060" type="#_x0000_t75" style="width:10.7pt;height:18.4pt" o:ole="">
                  <v:imagedata r:id="rId100" o:title=""/>
                </v:shape>
                <o:OLEObject Type="Embed" ProgID="Equation.DSMT4" ShapeID="_x0000_i1060" DrawAspect="Content" ObjectID="_1744780655" r:id="rId101"/>
              </w:object>
            </w:r>
          </w:p>
        </w:tc>
        <w:tc>
          <w:tcPr>
            <w:tcW w:w="419"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727"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выручка, полученная исполнителем за счет продажи заявителю, подключенному к тепловой сети исполнителя, тепловой энергии за период </w:t>
            </w:r>
            <w:r w:rsidRPr="00C629D6">
              <w:rPr>
                <w:rFonts w:cs="Arial"/>
                <w:position w:val="-6"/>
                <w:szCs w:val="24"/>
              </w:rPr>
              <w:object w:dxaOrig="139" w:dyaOrig="240" w14:anchorId="681BB29B">
                <v:shape id="_x0000_i1061" type="#_x0000_t75" style="width:10.7pt;height:16.1pt" o:ole="">
                  <v:imagedata r:id="rId96" o:title=""/>
                </v:shape>
                <o:OLEObject Type="Embed" ProgID="Equation.DSMT4" ShapeID="_x0000_i1061" DrawAspect="Content" ObjectID="_1744780656" r:id="rId102"/>
              </w:object>
            </w:r>
            <w:r>
              <w:rPr>
                <w:rFonts w:cs="Arial"/>
                <w:szCs w:val="24"/>
                <w:lang w:eastAsia="ru-RU"/>
              </w:rPr>
              <w:t>, тыс. руб. в год</w:t>
            </w:r>
            <w:r w:rsidRPr="00C629D6">
              <w:rPr>
                <w:rFonts w:cs="Arial"/>
                <w:szCs w:val="24"/>
                <w:lang w:eastAsia="ru-RU"/>
              </w:rPr>
              <w:t>;</w:t>
            </w:r>
          </w:p>
        </w:tc>
      </w:tr>
      <w:tr w:rsidR="005B07B7" w:rsidRPr="00C629D6" w:rsidTr="008F5E2A">
        <w:trPr>
          <w:trHeight w:val="1134"/>
        </w:trPr>
        <w:tc>
          <w:tcPr>
            <w:tcW w:w="551" w:type="dxa"/>
          </w:tcPr>
          <w:p w:rsidR="005B07B7" w:rsidRPr="00C629D6" w:rsidRDefault="005B07B7" w:rsidP="008F5E2A">
            <w:pPr>
              <w:spacing w:after="0"/>
              <w:ind w:left="0"/>
              <w:rPr>
                <w:rFonts w:cs="Arial"/>
                <w:szCs w:val="24"/>
                <w:lang w:eastAsia="ru-RU"/>
              </w:rPr>
            </w:pPr>
            <w:r w:rsidRPr="00C629D6">
              <w:rPr>
                <w:rFonts w:cs="Arial"/>
                <w:szCs w:val="24"/>
              </w:rPr>
              <w:object w:dxaOrig="240" w:dyaOrig="360" w14:anchorId="099FE44A">
                <v:shape id="_x0000_i1062" type="#_x0000_t75" style="width:10.7pt;height:18.4pt" o:ole="">
                  <v:imagedata r:id="rId103" o:title=""/>
                </v:shape>
                <o:OLEObject Type="Embed" ProgID="Equation.DSMT4" ShapeID="_x0000_i1062" DrawAspect="Content" ObjectID="_1744780657" r:id="rId104"/>
              </w:object>
            </w:r>
          </w:p>
        </w:tc>
        <w:tc>
          <w:tcPr>
            <w:tcW w:w="419"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727"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затраты, понесённые исполнителем на выработку тепловой энергии и ее передачу по тепловым сетям исполнителя до объекта заявителя для теплоснабжения объекта заявителя за период </w:t>
            </w:r>
            <w:r w:rsidRPr="00C629D6">
              <w:rPr>
                <w:rFonts w:cs="Arial"/>
                <w:position w:val="-6"/>
                <w:szCs w:val="24"/>
              </w:rPr>
              <w:object w:dxaOrig="160" w:dyaOrig="260" w14:anchorId="5605A7A6">
                <v:shape id="_x0000_i1063" type="#_x0000_t75" style="width:10.7pt;height:13.8pt" o:ole="">
                  <v:imagedata r:id="rId105" o:title=""/>
                </v:shape>
                <o:OLEObject Type="Embed" ProgID="Equation.DSMT4" ShapeID="_x0000_i1063" DrawAspect="Content" ObjectID="_1744780658" r:id="rId106"/>
              </w:object>
            </w:r>
            <w:r w:rsidRPr="00C629D6">
              <w:rPr>
                <w:rFonts w:cs="Arial"/>
                <w:szCs w:val="24"/>
                <w:lang w:eastAsia="ru-RU"/>
              </w:rPr>
              <w:t xml:space="preserve"> , тыс. руб. в год</w:t>
            </w:r>
            <w:r w:rsidRPr="00C629D6">
              <w:rPr>
                <w:rFonts w:cs="Arial"/>
                <w:szCs w:val="24"/>
              </w:rPr>
              <w:t>;</w:t>
            </w:r>
          </w:p>
        </w:tc>
      </w:tr>
    </w:tbl>
    <w:p w:rsidR="005B07B7" w:rsidRPr="00C629D6" w:rsidRDefault="005B07B7" w:rsidP="005B07B7">
      <w:pPr>
        <w:spacing w:after="0"/>
        <w:ind w:left="0" w:firstLine="567"/>
        <w:rPr>
          <w:rFonts w:cs="Arial"/>
          <w:szCs w:val="24"/>
          <w:lang w:eastAsia="ru-RU"/>
        </w:rPr>
      </w:pPr>
      <w:r w:rsidRPr="00C629D6">
        <w:rPr>
          <w:rFonts w:cs="Arial"/>
          <w:szCs w:val="24"/>
          <w:lang w:eastAsia="ru-RU"/>
        </w:rPr>
        <w:t>Выручка, полученная исполнителем за счет продажи заявителю, подключенному к тепловой сети исполнителя через индивидуальный тепловой пункт, тепловой энергии, необходимой для теплоснабжения потребителя, рассчитывается по формуле:</w:t>
      </w:r>
    </w:p>
    <w:tbl>
      <w:tblPr>
        <w:tblW w:w="4974" w:type="pct"/>
        <w:tblLook w:val="04A0" w:firstRow="1" w:lastRow="0" w:firstColumn="1" w:lastColumn="0" w:noHBand="0" w:noVBand="1"/>
      </w:tblPr>
      <w:tblGrid>
        <w:gridCol w:w="9465"/>
      </w:tblGrid>
      <w:tr w:rsidR="005B07B7" w:rsidRPr="00C629D6" w:rsidTr="008F5E2A">
        <w:trPr>
          <w:trHeight w:val="649"/>
        </w:trPr>
        <w:tc>
          <w:tcPr>
            <w:tcW w:w="5000" w:type="pct"/>
            <w:vAlign w:val="center"/>
          </w:tcPr>
          <w:p w:rsidR="005B07B7" w:rsidRPr="00C629D6" w:rsidRDefault="005B07B7" w:rsidP="008F5E2A">
            <w:pPr>
              <w:spacing w:after="0"/>
              <w:ind w:left="0"/>
              <w:jc w:val="center"/>
              <w:rPr>
                <w:rFonts w:cs="Arial"/>
                <w:szCs w:val="24"/>
                <w:lang w:eastAsia="ru-RU"/>
              </w:rPr>
            </w:pPr>
            <w:r w:rsidRPr="00C629D6">
              <w:rPr>
                <w:rFonts w:cs="Arial"/>
                <w:position w:val="-14"/>
                <w:szCs w:val="24"/>
              </w:rPr>
              <w:t xml:space="preserve">        </w:t>
            </w:r>
            <w:r w:rsidRPr="00C629D6">
              <w:rPr>
                <w:rFonts w:cs="Arial"/>
                <w:position w:val="-14"/>
                <w:szCs w:val="24"/>
              </w:rPr>
              <w:object w:dxaOrig="6140" w:dyaOrig="400" w14:anchorId="31FD710F">
                <v:shape id="_x0000_i1064" type="#_x0000_t75" style="width:353.85pt;height:21.45pt" o:ole="">
                  <v:imagedata r:id="rId107" o:title=""/>
                </v:shape>
                <o:OLEObject Type="Embed" ProgID="Equation.DSMT4" ShapeID="_x0000_i1064" DrawAspect="Content" ObjectID="_1744780659" r:id="rId108"/>
              </w:object>
            </w:r>
            <w:r w:rsidRPr="00C629D6">
              <w:rPr>
                <w:rFonts w:cs="Arial"/>
                <w:szCs w:val="24"/>
                <w:lang w:eastAsia="ru-RU"/>
              </w:rPr>
              <w:t>, тыс. руб./год</w:t>
            </w: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где</w:t>
      </w:r>
    </w:p>
    <w:tbl>
      <w:tblPr>
        <w:tblW w:w="0" w:type="auto"/>
        <w:tblInd w:w="817" w:type="dxa"/>
        <w:tblLook w:val="04A0" w:firstRow="1" w:lastRow="0" w:firstColumn="1" w:lastColumn="0" w:noHBand="0" w:noVBand="1"/>
      </w:tblPr>
      <w:tblGrid>
        <w:gridCol w:w="1090"/>
        <w:gridCol w:w="402"/>
        <w:gridCol w:w="7205"/>
      </w:tblGrid>
      <w:tr w:rsidR="005B07B7" w:rsidRPr="00C629D6" w:rsidTr="008F5E2A">
        <w:trPr>
          <w:trHeight w:val="1134"/>
        </w:trPr>
        <w:tc>
          <w:tcPr>
            <w:tcW w:w="992" w:type="dxa"/>
          </w:tcPr>
          <w:p w:rsidR="005B07B7" w:rsidRPr="00C629D6" w:rsidRDefault="005B07B7" w:rsidP="008F5E2A">
            <w:pPr>
              <w:spacing w:after="0"/>
              <w:ind w:left="0"/>
              <w:rPr>
                <w:rFonts w:cs="Arial"/>
                <w:szCs w:val="24"/>
                <w:lang w:eastAsia="ru-RU"/>
              </w:rPr>
            </w:pPr>
            <w:r w:rsidRPr="00C629D6">
              <w:rPr>
                <w:rFonts w:cs="Arial"/>
                <w:szCs w:val="24"/>
              </w:rPr>
              <w:object w:dxaOrig="400" w:dyaOrig="380" w14:anchorId="62E7198C">
                <v:shape id="_x0000_i1065" type="#_x0000_t75" style="width:22.2pt;height:22.2pt" o:ole="">
                  <v:imagedata r:id="rId109" o:title=""/>
                </v:shape>
                <o:OLEObject Type="Embed" ProgID="Equation.DSMT4" ShapeID="_x0000_i1065" DrawAspect="Content" ObjectID="_1744780660" r:id="rId110"/>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093" w:type="dxa"/>
          </w:tcPr>
          <w:p w:rsidR="005B07B7" w:rsidRPr="00C629D6" w:rsidRDefault="005B07B7" w:rsidP="008F5E2A">
            <w:pPr>
              <w:spacing w:after="0"/>
              <w:ind w:left="0"/>
              <w:rPr>
                <w:rFonts w:cs="Arial"/>
                <w:szCs w:val="24"/>
                <w:lang w:eastAsia="ru-RU"/>
              </w:rPr>
            </w:pPr>
            <w:r w:rsidRPr="00C629D6">
              <w:rPr>
                <w:rFonts w:cs="Arial"/>
                <w:szCs w:val="24"/>
                <w:lang w:eastAsia="ru-RU"/>
              </w:rPr>
              <w:t>прогнозируемое количество тепловой энергии, отпущенной из тепловых сетей исполнителя для теплоснабжения заявителя, тыс. Гкал/год;</w:t>
            </w:r>
          </w:p>
        </w:tc>
      </w:tr>
      <w:tr w:rsidR="005B07B7" w:rsidRPr="00C629D6" w:rsidTr="008F5E2A">
        <w:trPr>
          <w:trHeight w:val="1134"/>
        </w:trPr>
        <w:tc>
          <w:tcPr>
            <w:tcW w:w="992" w:type="dxa"/>
          </w:tcPr>
          <w:p w:rsidR="005B07B7" w:rsidRPr="00C629D6" w:rsidRDefault="005B07B7" w:rsidP="008F5E2A">
            <w:pPr>
              <w:spacing w:after="0"/>
              <w:ind w:left="0"/>
              <w:rPr>
                <w:rFonts w:cs="Arial"/>
                <w:szCs w:val="24"/>
                <w:lang w:eastAsia="ru-RU"/>
              </w:rPr>
            </w:pPr>
            <w:r w:rsidRPr="00C629D6">
              <w:rPr>
                <w:rFonts w:cs="Arial"/>
                <w:szCs w:val="24"/>
              </w:rPr>
              <w:object w:dxaOrig="420" w:dyaOrig="400" w14:anchorId="56CC0C8A">
                <v:shape id="_x0000_i1066" type="#_x0000_t75" style="width:22.2pt;height:22.2pt" o:ole="">
                  <v:imagedata r:id="rId111" o:title=""/>
                </v:shape>
                <o:OLEObject Type="Embed" ProgID="Equation.DSMT4" ShapeID="_x0000_i1066" DrawAspect="Content" ObjectID="_1744780661" r:id="rId112"/>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093" w:type="dxa"/>
          </w:tcPr>
          <w:p w:rsidR="005B07B7" w:rsidRPr="00C629D6" w:rsidRDefault="005B07B7" w:rsidP="008F5E2A">
            <w:pPr>
              <w:spacing w:after="0"/>
              <w:ind w:left="0"/>
              <w:rPr>
                <w:rFonts w:cs="Arial"/>
                <w:szCs w:val="24"/>
                <w:lang w:eastAsia="ru-RU"/>
              </w:rPr>
            </w:pPr>
            <w:r w:rsidRPr="00C629D6">
              <w:rPr>
                <w:rFonts w:cs="Arial"/>
                <w:szCs w:val="24"/>
                <w:lang w:eastAsia="ru-RU"/>
              </w:rPr>
              <w:t>максимальная часовая тепловая нагрузка, указанная в условиях подключения, выданных исполнителем вместе с проектом договора о подключении, в соответствии с пунктом 35 Постановления Правительства РФ от 5 июля 2018 г. № 787, Гкал/ч;</w:t>
            </w:r>
          </w:p>
        </w:tc>
      </w:tr>
      <w:tr w:rsidR="005B07B7" w:rsidRPr="00C629D6" w:rsidTr="008F5E2A">
        <w:trPr>
          <w:trHeight w:val="684"/>
        </w:trPr>
        <w:tc>
          <w:tcPr>
            <w:tcW w:w="992" w:type="dxa"/>
          </w:tcPr>
          <w:p w:rsidR="005B07B7" w:rsidRPr="00C629D6" w:rsidRDefault="005B07B7" w:rsidP="008F5E2A">
            <w:pPr>
              <w:spacing w:after="0"/>
              <w:ind w:left="0"/>
              <w:rPr>
                <w:rFonts w:cs="Arial"/>
                <w:szCs w:val="24"/>
                <w:lang w:eastAsia="ru-RU"/>
              </w:rPr>
            </w:pPr>
            <w:r w:rsidRPr="00C629D6">
              <w:rPr>
                <w:rFonts w:cs="Arial"/>
                <w:szCs w:val="24"/>
              </w:rPr>
              <w:object w:dxaOrig="740" w:dyaOrig="380" w14:anchorId="6D09ED8F">
                <v:shape id="_x0000_i1067" type="#_x0000_t75" style="width:43.65pt;height:20.7pt" o:ole="">
                  <v:imagedata r:id="rId113" o:title=""/>
                </v:shape>
                <o:OLEObject Type="Embed" ProgID="Equation.DSMT4" ShapeID="_x0000_i1067" DrawAspect="Content" ObjectID="_1744780662" r:id="rId114"/>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093" w:type="dxa"/>
          </w:tcPr>
          <w:p w:rsidR="005B07B7" w:rsidRPr="00C629D6" w:rsidRDefault="005B07B7" w:rsidP="008F5E2A">
            <w:pPr>
              <w:spacing w:after="0"/>
              <w:ind w:left="0"/>
              <w:rPr>
                <w:rFonts w:cs="Arial"/>
                <w:szCs w:val="24"/>
                <w:lang w:eastAsia="ru-RU"/>
              </w:rPr>
            </w:pPr>
            <w:r w:rsidRPr="00C629D6">
              <w:rPr>
                <w:rFonts w:cs="Arial"/>
                <w:szCs w:val="24"/>
                <w:lang w:eastAsia="ru-RU"/>
              </w:rPr>
              <w:t>средневзвешенное по видам тепловой нагрузки число часов максимума тепловой нагрузки, час./год;</w:t>
            </w:r>
          </w:p>
        </w:tc>
      </w:tr>
      <w:tr w:rsidR="005B07B7" w:rsidRPr="00C629D6" w:rsidTr="008F5E2A">
        <w:trPr>
          <w:trHeight w:val="755"/>
        </w:trPr>
        <w:tc>
          <w:tcPr>
            <w:tcW w:w="992" w:type="dxa"/>
          </w:tcPr>
          <w:p w:rsidR="005B07B7" w:rsidRPr="00C629D6" w:rsidRDefault="005B07B7" w:rsidP="008F5E2A">
            <w:pPr>
              <w:spacing w:after="0"/>
              <w:ind w:left="0"/>
              <w:rPr>
                <w:rFonts w:cs="Arial"/>
                <w:szCs w:val="24"/>
                <w:lang w:eastAsia="ru-RU"/>
              </w:rPr>
            </w:pPr>
            <w:r w:rsidRPr="00C629D6">
              <w:rPr>
                <w:rFonts w:cs="Arial"/>
                <w:szCs w:val="24"/>
              </w:rPr>
              <w:object w:dxaOrig="480" w:dyaOrig="380" w14:anchorId="30EB8894">
                <v:shape id="_x0000_i1068" type="#_x0000_t75" style="width:29.85pt;height:22.2pt" o:ole="">
                  <v:imagedata r:id="rId115" o:title=""/>
                </v:shape>
                <o:OLEObject Type="Embed" ProgID="Equation.DSMT4" ShapeID="_x0000_i1068" DrawAspect="Content" ObjectID="_1744780663" r:id="rId116"/>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093" w:type="dxa"/>
          </w:tcPr>
          <w:p w:rsidR="005B07B7" w:rsidRPr="00C629D6" w:rsidRDefault="005B07B7" w:rsidP="008F5E2A">
            <w:pPr>
              <w:spacing w:after="0"/>
              <w:ind w:left="0"/>
              <w:rPr>
                <w:rFonts w:cs="Arial"/>
                <w:szCs w:val="24"/>
                <w:lang w:eastAsia="ru-RU"/>
              </w:rPr>
            </w:pPr>
            <w:r w:rsidRPr="00C629D6">
              <w:rPr>
                <w:rFonts w:cs="Arial"/>
                <w:szCs w:val="24"/>
                <w:lang w:eastAsia="ru-RU"/>
              </w:rPr>
              <w:t>цена на тепловую энергию для теплоснабжения заявителя</w:t>
            </w:r>
            <w:r w:rsidRPr="00C629D6">
              <w:rPr>
                <w:rFonts w:cs="Arial"/>
                <w:szCs w:val="24"/>
              </w:rPr>
              <w:t xml:space="preserve"> в </w:t>
            </w:r>
            <w:r w:rsidRPr="00C629D6">
              <w:rPr>
                <w:rFonts w:cs="Arial"/>
                <w:position w:val="-6"/>
                <w:szCs w:val="24"/>
              </w:rPr>
              <w:object w:dxaOrig="139" w:dyaOrig="240" w14:anchorId="56E35288">
                <v:shape id="_x0000_i1069" type="#_x0000_t75" style="width:6.9pt;height:10.7pt" o:ole="">
                  <v:imagedata r:id="rId75" o:title=""/>
                </v:shape>
                <o:OLEObject Type="Embed" ProgID="Equation.DSMT4" ShapeID="_x0000_i1069" DrawAspect="Content" ObjectID="_1744780664" r:id="rId117"/>
              </w:object>
            </w:r>
            <w:r w:rsidRPr="00C629D6">
              <w:rPr>
                <w:rFonts w:cs="Arial"/>
                <w:szCs w:val="24"/>
              </w:rPr>
              <w:t>-м расчетном</w:t>
            </w:r>
            <w:r w:rsidRPr="00C629D6">
              <w:rPr>
                <w:rFonts w:cs="Arial"/>
                <w:szCs w:val="24"/>
                <w:lang w:eastAsia="ru-RU"/>
              </w:rPr>
              <w:t xml:space="preserve"> периоде.</w:t>
            </w:r>
          </w:p>
        </w:tc>
      </w:tr>
      <w:tr w:rsidR="005B07B7" w:rsidRPr="00C629D6" w:rsidTr="008F5E2A">
        <w:trPr>
          <w:trHeight w:val="569"/>
        </w:trPr>
        <w:tc>
          <w:tcPr>
            <w:tcW w:w="992" w:type="dxa"/>
          </w:tcPr>
          <w:p w:rsidR="005B07B7" w:rsidRPr="00C629D6" w:rsidRDefault="005B07B7" w:rsidP="008F5E2A">
            <w:pPr>
              <w:spacing w:after="0"/>
              <w:ind w:left="0"/>
              <w:rPr>
                <w:rFonts w:cs="Arial"/>
                <w:szCs w:val="24"/>
                <w:lang w:eastAsia="ru-RU"/>
              </w:rPr>
            </w:pPr>
            <w:r w:rsidRPr="00C629D6">
              <w:rPr>
                <w:rFonts w:cs="Arial"/>
                <w:szCs w:val="24"/>
              </w:rPr>
              <w:object w:dxaOrig="780" w:dyaOrig="360" w14:anchorId="69E21128">
                <v:shape id="_x0000_i1070" type="#_x0000_t75" style="width:43.65pt;height:20.7pt" o:ole="">
                  <v:imagedata r:id="rId118" o:title=""/>
                </v:shape>
                <o:OLEObject Type="Embed" ProgID="Equation.DSMT4" ShapeID="_x0000_i1070" DrawAspect="Content" ObjectID="_1744780665" r:id="rId119"/>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093"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индекс совокупного платежа граждан за коммунальные услуги, устанавливаемый в соответствии с Основами формирования индексов изменения размера платы граждан за коммунальные услуги в Российской Федерации (утверждены постановлением Правительства РФ от 30 апреля 2014 года №400) </w:t>
            </w:r>
            <w:r w:rsidRPr="00C629D6">
              <w:rPr>
                <w:rFonts w:cs="Arial"/>
                <w:position w:val="-6"/>
                <w:szCs w:val="24"/>
              </w:rPr>
              <w:object w:dxaOrig="139" w:dyaOrig="240" w14:anchorId="20B91EFF">
                <v:shape id="_x0000_i1071" type="#_x0000_t75" style="width:6.9pt;height:10.7pt" o:ole="">
                  <v:imagedata r:id="rId75" o:title=""/>
                </v:shape>
                <o:OLEObject Type="Embed" ProgID="Equation.DSMT4" ShapeID="_x0000_i1071" DrawAspect="Content" ObjectID="_1744780666" r:id="rId120"/>
              </w:object>
            </w:r>
            <w:r w:rsidRPr="00C629D6">
              <w:rPr>
                <w:rFonts w:cs="Arial"/>
                <w:szCs w:val="24"/>
              </w:rPr>
              <w:t>-м расчетном</w:t>
            </w:r>
            <w:r w:rsidRPr="00C629D6">
              <w:rPr>
                <w:rFonts w:cs="Arial"/>
                <w:szCs w:val="24"/>
                <w:lang w:eastAsia="ru-RU"/>
              </w:rPr>
              <w:t xml:space="preserve"> периоде.</w:t>
            </w: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Затраты, понесенные исполнителем на выработку тепловой энергии для теплоснабжения потребителя, и ее передачу по тепловым сетям исполнителя до объекта заявителя, рассчитывается по формуле:</w:t>
      </w:r>
    </w:p>
    <w:tbl>
      <w:tblPr>
        <w:tblW w:w="5000" w:type="pct"/>
        <w:jc w:val="center"/>
        <w:tblLook w:val="04A0" w:firstRow="1" w:lastRow="0" w:firstColumn="1" w:lastColumn="0" w:noHBand="0" w:noVBand="1"/>
      </w:tblPr>
      <w:tblGrid>
        <w:gridCol w:w="8382"/>
        <w:gridCol w:w="1132"/>
      </w:tblGrid>
      <w:tr w:rsidR="005B07B7" w:rsidRPr="00C629D6" w:rsidTr="008F5E2A">
        <w:trPr>
          <w:trHeight w:val="87"/>
          <w:jc w:val="center"/>
        </w:trPr>
        <w:tc>
          <w:tcPr>
            <w:tcW w:w="4405" w:type="pct"/>
            <w:vAlign w:val="center"/>
          </w:tcPr>
          <w:p w:rsidR="005B07B7" w:rsidRPr="00C629D6" w:rsidRDefault="005B07B7" w:rsidP="008F5E2A">
            <w:pPr>
              <w:spacing w:after="0"/>
              <w:ind w:left="0"/>
              <w:jc w:val="center"/>
              <w:rPr>
                <w:rFonts w:cs="Arial"/>
                <w:szCs w:val="24"/>
                <w:lang w:eastAsia="ru-RU"/>
              </w:rPr>
            </w:pPr>
            <w:r w:rsidRPr="00C629D6">
              <w:rPr>
                <w:rFonts w:cs="Arial"/>
                <w:position w:val="-18"/>
                <w:szCs w:val="24"/>
              </w:rPr>
              <w:object w:dxaOrig="1520" w:dyaOrig="460" w14:anchorId="78E6F2F3">
                <v:shape id="_x0000_i1072" type="#_x0000_t75" style="width:76.6pt;height:25.3pt" o:ole="">
                  <v:imagedata r:id="rId121" o:title=""/>
                </v:shape>
                <o:OLEObject Type="Embed" ProgID="Equation.DSMT4" ShapeID="_x0000_i1072" DrawAspect="Content" ObjectID="_1744780667" r:id="rId122"/>
              </w:object>
            </w:r>
            <w:r w:rsidRPr="00C629D6">
              <w:rPr>
                <w:rFonts w:cs="Arial"/>
                <w:szCs w:val="24"/>
                <w:lang w:eastAsia="ru-RU"/>
              </w:rPr>
              <w:t>, тыс. руб./год</w:t>
            </w:r>
          </w:p>
        </w:tc>
        <w:tc>
          <w:tcPr>
            <w:tcW w:w="595" w:type="pct"/>
            <w:vAlign w:val="center"/>
          </w:tcPr>
          <w:p w:rsidR="005B07B7" w:rsidRPr="00C629D6" w:rsidRDefault="005B07B7" w:rsidP="008F5E2A">
            <w:pPr>
              <w:spacing w:after="0"/>
              <w:ind w:left="0"/>
              <w:jc w:val="center"/>
              <w:rPr>
                <w:rFonts w:cs="Arial"/>
                <w:szCs w:val="24"/>
                <w:lang w:eastAsia="ru-RU"/>
              </w:rPr>
            </w:pP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где</w:t>
      </w:r>
    </w:p>
    <w:tbl>
      <w:tblPr>
        <w:tblW w:w="8647" w:type="dxa"/>
        <w:tblInd w:w="817" w:type="dxa"/>
        <w:tblLook w:val="04A0" w:firstRow="1" w:lastRow="0" w:firstColumn="1" w:lastColumn="0" w:noHBand="0" w:noVBand="1"/>
      </w:tblPr>
      <w:tblGrid>
        <w:gridCol w:w="802"/>
        <w:gridCol w:w="433"/>
        <w:gridCol w:w="7412"/>
      </w:tblGrid>
      <w:tr w:rsidR="005B07B7" w:rsidRPr="00C629D6" w:rsidTr="008F5E2A">
        <w:trPr>
          <w:trHeight w:val="1134"/>
        </w:trPr>
        <w:tc>
          <w:tcPr>
            <w:tcW w:w="802" w:type="dxa"/>
          </w:tcPr>
          <w:p w:rsidR="005B07B7" w:rsidRPr="00C629D6" w:rsidRDefault="005B07B7" w:rsidP="008F5E2A">
            <w:pPr>
              <w:spacing w:after="0"/>
              <w:ind w:left="0"/>
              <w:rPr>
                <w:rFonts w:cs="Arial"/>
                <w:szCs w:val="24"/>
                <w:lang w:eastAsia="ru-RU"/>
              </w:rPr>
            </w:pPr>
            <w:r w:rsidRPr="00C629D6">
              <w:rPr>
                <w:rFonts w:cs="Arial"/>
                <w:szCs w:val="24"/>
              </w:rPr>
              <w:object w:dxaOrig="340" w:dyaOrig="400" w14:anchorId="4F035E12">
                <v:shape id="_x0000_i1073" type="#_x0000_t75" style="width:18.4pt;height:22.2pt" o:ole="">
                  <v:imagedata r:id="rId123" o:title=""/>
                </v:shape>
                <o:OLEObject Type="Embed" ProgID="Equation.DSMT4" ShapeID="_x0000_i1073" DrawAspect="Content" ObjectID="_1744780668" r:id="rId124"/>
              </w:object>
            </w:r>
          </w:p>
        </w:tc>
        <w:tc>
          <w:tcPr>
            <w:tcW w:w="433"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412"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затраты, обеспечивающие компенсацию расходов на топливо, затраченного исполнителем на отпуск тепловой энергии, необходимой для теплоснабжения объекта заявителя, в </w:t>
            </w:r>
            <w:r w:rsidRPr="00C629D6">
              <w:rPr>
                <w:rFonts w:cs="Arial"/>
                <w:position w:val="-6"/>
                <w:szCs w:val="24"/>
              </w:rPr>
              <w:object w:dxaOrig="139" w:dyaOrig="240" w14:anchorId="4F3CB3E0">
                <v:shape id="_x0000_i1074" type="#_x0000_t75" style="width:6.9pt;height:10.7pt" o:ole="">
                  <v:imagedata r:id="rId75" o:title=""/>
                </v:shape>
                <o:OLEObject Type="Embed" ProgID="Equation.DSMT4" ShapeID="_x0000_i1074" DrawAspect="Content" ObjectID="_1744780669" r:id="rId125"/>
              </w:object>
            </w:r>
            <w:r w:rsidRPr="00C629D6">
              <w:rPr>
                <w:rFonts w:cs="Arial"/>
                <w:szCs w:val="24"/>
              </w:rPr>
              <w:t>-м расчетном</w:t>
            </w:r>
            <w:r w:rsidRPr="00C629D6">
              <w:rPr>
                <w:rFonts w:cs="Arial"/>
                <w:szCs w:val="24"/>
                <w:lang w:eastAsia="ru-RU"/>
              </w:rPr>
              <w:t xml:space="preserve"> периоде</w:t>
            </w:r>
            <w:r w:rsidRPr="00C629D6">
              <w:rPr>
                <w:rFonts w:cs="Arial"/>
                <w:szCs w:val="24"/>
              </w:rPr>
              <w:t>,</w:t>
            </w:r>
            <w:r w:rsidRPr="00C629D6">
              <w:rPr>
                <w:rFonts w:cs="Arial"/>
                <w:szCs w:val="24"/>
                <w:lang w:eastAsia="ru-RU"/>
              </w:rPr>
              <w:t xml:space="preserve"> тыс. руб./год;</w:t>
            </w:r>
          </w:p>
        </w:tc>
      </w:tr>
      <w:tr w:rsidR="005B07B7" w:rsidRPr="00C629D6" w:rsidTr="008F5E2A">
        <w:trPr>
          <w:trHeight w:val="1134"/>
        </w:trPr>
        <w:tc>
          <w:tcPr>
            <w:tcW w:w="802" w:type="dxa"/>
          </w:tcPr>
          <w:p w:rsidR="005B07B7" w:rsidRPr="00C629D6" w:rsidRDefault="005B07B7" w:rsidP="008F5E2A">
            <w:pPr>
              <w:spacing w:after="0"/>
              <w:ind w:left="0"/>
              <w:rPr>
                <w:rFonts w:cs="Arial"/>
                <w:szCs w:val="24"/>
                <w:lang w:eastAsia="ru-RU"/>
              </w:rPr>
            </w:pPr>
            <w:r w:rsidRPr="00C629D6">
              <w:rPr>
                <w:rFonts w:cs="Arial"/>
                <w:szCs w:val="24"/>
              </w:rPr>
              <w:object w:dxaOrig="480" w:dyaOrig="400" w14:anchorId="66CD8252">
                <v:shape id="_x0000_i1075" type="#_x0000_t75" style="width:29.1pt;height:20.7pt" o:ole="">
                  <v:imagedata r:id="rId126" o:title=""/>
                </v:shape>
                <o:OLEObject Type="Embed" ProgID="Equation.DSMT4" ShapeID="_x0000_i1075" DrawAspect="Content" ObjectID="_1744780670" r:id="rId127"/>
              </w:object>
            </w:r>
          </w:p>
        </w:tc>
        <w:tc>
          <w:tcPr>
            <w:tcW w:w="433"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412"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затраты, обеспечивающие компенсацию расходов на передачу тепловой энергии по тепловым сетям исполнителя, необходимой для теплоснабжения объекта заявителя в </w:t>
            </w:r>
            <w:r w:rsidRPr="00C629D6">
              <w:rPr>
                <w:rFonts w:cs="Arial"/>
                <w:position w:val="-6"/>
                <w:szCs w:val="24"/>
              </w:rPr>
              <w:object w:dxaOrig="139" w:dyaOrig="240" w14:anchorId="750D7DD8">
                <v:shape id="_x0000_i1076" type="#_x0000_t75" style="width:6.9pt;height:10.7pt" o:ole="">
                  <v:imagedata r:id="rId75" o:title=""/>
                </v:shape>
                <o:OLEObject Type="Embed" ProgID="Equation.DSMT4" ShapeID="_x0000_i1076" DrawAspect="Content" ObjectID="_1744780671" r:id="rId128"/>
              </w:object>
            </w:r>
            <w:r w:rsidRPr="00C629D6">
              <w:rPr>
                <w:rFonts w:cs="Arial"/>
                <w:szCs w:val="24"/>
              </w:rPr>
              <w:t>-м расчетном</w:t>
            </w:r>
            <w:r w:rsidRPr="00C629D6">
              <w:rPr>
                <w:rFonts w:cs="Arial"/>
                <w:szCs w:val="24"/>
                <w:lang w:eastAsia="ru-RU"/>
              </w:rPr>
              <w:t xml:space="preserve"> периоде</w:t>
            </w:r>
            <w:r w:rsidRPr="00C629D6">
              <w:rPr>
                <w:rFonts w:cs="Arial"/>
                <w:szCs w:val="24"/>
              </w:rPr>
              <w:t>, тыс. руб./год.</w:t>
            </w: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З</w:t>
      </w:r>
      <w:r w:rsidRPr="00C629D6">
        <w:rPr>
          <w:rFonts w:cs="Arial"/>
          <w:szCs w:val="24"/>
        </w:rPr>
        <w:t>атраты исполнителя, обеспечивающие компенсацию расходов на топливо, затраченного исполнителем</w:t>
      </w:r>
      <w:r w:rsidRPr="00C629D6">
        <w:rPr>
          <w:rFonts w:cs="Arial"/>
          <w:szCs w:val="24"/>
          <w:lang w:eastAsia="ru-RU"/>
        </w:rPr>
        <w:t xml:space="preserve"> для отпуска тепловой энергии, необходимой для теплоснабжения заявителя, рассчитывается по формуле:</w:t>
      </w:r>
    </w:p>
    <w:tbl>
      <w:tblPr>
        <w:tblW w:w="4400" w:type="pct"/>
        <w:tblLook w:val="04A0" w:firstRow="1" w:lastRow="0" w:firstColumn="1" w:lastColumn="0" w:noHBand="0" w:noVBand="1"/>
      </w:tblPr>
      <w:tblGrid>
        <w:gridCol w:w="8372"/>
      </w:tblGrid>
      <w:tr w:rsidR="005B07B7" w:rsidRPr="00C629D6" w:rsidTr="008F5E2A">
        <w:tc>
          <w:tcPr>
            <w:tcW w:w="5000" w:type="pct"/>
            <w:vAlign w:val="center"/>
          </w:tcPr>
          <w:p w:rsidR="005B07B7" w:rsidRPr="00C629D6" w:rsidRDefault="005B07B7" w:rsidP="008F5E2A">
            <w:pPr>
              <w:spacing w:after="0"/>
              <w:ind w:left="0"/>
              <w:jc w:val="center"/>
              <w:rPr>
                <w:rFonts w:cs="Arial"/>
                <w:szCs w:val="24"/>
                <w:lang w:eastAsia="ru-RU"/>
              </w:rPr>
            </w:pPr>
            <w:r w:rsidRPr="00C629D6">
              <w:rPr>
                <w:rFonts w:cs="Arial"/>
                <w:position w:val="-16"/>
                <w:szCs w:val="24"/>
              </w:rPr>
              <w:object w:dxaOrig="3420" w:dyaOrig="440" w14:anchorId="21A1C38D">
                <v:shape id="_x0000_i1077" type="#_x0000_t75" style="width:228.25pt;height:23pt" o:ole="">
                  <v:imagedata r:id="rId129" o:title=""/>
                </v:shape>
                <o:OLEObject Type="Embed" ProgID="Equation.DSMT4" ShapeID="_x0000_i1077" DrawAspect="Content" ObjectID="_1744780672" r:id="rId130"/>
              </w:object>
            </w:r>
            <w:r w:rsidRPr="00C629D6">
              <w:rPr>
                <w:rFonts w:cs="Arial"/>
                <w:szCs w:val="24"/>
                <w:lang w:eastAsia="ru-RU"/>
              </w:rPr>
              <w:t>, тыс. руб./год</w:t>
            </w: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где</w:t>
      </w:r>
    </w:p>
    <w:tbl>
      <w:tblPr>
        <w:tblW w:w="8647" w:type="dxa"/>
        <w:tblInd w:w="817" w:type="dxa"/>
        <w:tblLook w:val="04A0" w:firstRow="1" w:lastRow="0" w:firstColumn="1" w:lastColumn="0" w:noHBand="0" w:noVBand="1"/>
      </w:tblPr>
      <w:tblGrid>
        <w:gridCol w:w="610"/>
        <w:gridCol w:w="432"/>
        <w:gridCol w:w="7605"/>
      </w:tblGrid>
      <w:tr w:rsidR="005B07B7" w:rsidRPr="00C629D6" w:rsidTr="008F5E2A">
        <w:trPr>
          <w:trHeight w:val="682"/>
        </w:trPr>
        <w:tc>
          <w:tcPr>
            <w:tcW w:w="610" w:type="dxa"/>
          </w:tcPr>
          <w:p w:rsidR="005B07B7" w:rsidRPr="00C629D6" w:rsidRDefault="005B07B7" w:rsidP="008F5E2A">
            <w:pPr>
              <w:spacing w:after="0"/>
              <w:ind w:left="0"/>
              <w:rPr>
                <w:rFonts w:cs="Arial"/>
                <w:szCs w:val="24"/>
                <w:lang w:eastAsia="ru-RU"/>
              </w:rPr>
            </w:pPr>
            <w:r w:rsidRPr="00C629D6">
              <w:rPr>
                <w:rFonts w:cs="Arial"/>
                <w:szCs w:val="24"/>
              </w:rPr>
              <w:object w:dxaOrig="400" w:dyaOrig="380" w14:anchorId="55D7CA45">
                <v:shape id="_x0000_i1078" type="#_x0000_t75" style="width:18.4pt;height:18.4pt" o:ole="">
                  <v:imagedata r:id="rId131" o:title=""/>
                </v:shape>
                <o:OLEObject Type="Embed" ProgID="Equation.DSMT4" ShapeID="_x0000_i1078" DrawAspect="Content" ObjectID="_1744780673" r:id="rId132"/>
              </w:object>
            </w:r>
          </w:p>
        </w:tc>
        <w:tc>
          <w:tcPr>
            <w:tcW w:w="43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605" w:type="dxa"/>
          </w:tcPr>
          <w:p w:rsidR="005B07B7" w:rsidRPr="00C629D6" w:rsidRDefault="005B07B7" w:rsidP="008F5E2A">
            <w:pPr>
              <w:spacing w:after="0"/>
              <w:ind w:left="0"/>
              <w:rPr>
                <w:rFonts w:cs="Arial"/>
                <w:szCs w:val="24"/>
                <w:lang w:eastAsia="ru-RU"/>
              </w:rPr>
            </w:pPr>
            <w:r w:rsidRPr="00C629D6">
              <w:rPr>
                <w:rFonts w:cs="Arial"/>
                <w:szCs w:val="24"/>
                <w:lang w:eastAsia="ru-RU"/>
              </w:rPr>
              <w:t>прогнозируемое количество тепловой энергии, отпущенное из тепловых сетей исполнителя для теплоснабжения заявителя, тыс. Гкал/год</w:t>
            </w:r>
          </w:p>
        </w:tc>
      </w:tr>
      <w:tr w:rsidR="005B07B7" w:rsidRPr="00C629D6" w:rsidTr="008F5E2A">
        <w:trPr>
          <w:trHeight w:val="1134"/>
        </w:trPr>
        <w:tc>
          <w:tcPr>
            <w:tcW w:w="610" w:type="dxa"/>
          </w:tcPr>
          <w:p w:rsidR="005B07B7" w:rsidRPr="00C629D6" w:rsidRDefault="005B07B7" w:rsidP="008F5E2A">
            <w:pPr>
              <w:spacing w:after="0"/>
              <w:ind w:left="0"/>
              <w:rPr>
                <w:rFonts w:cs="Arial"/>
                <w:szCs w:val="24"/>
                <w:lang w:eastAsia="ru-RU"/>
              </w:rPr>
            </w:pPr>
            <w:r w:rsidRPr="00C629D6">
              <w:rPr>
                <w:rFonts w:cs="Arial"/>
                <w:szCs w:val="24"/>
              </w:rPr>
              <w:object w:dxaOrig="340" w:dyaOrig="380" w14:anchorId="52778EEF">
                <v:shape id="_x0000_i1079" type="#_x0000_t75" style="width:15.3pt;height:18.4pt" o:ole="">
                  <v:imagedata r:id="rId133" o:title=""/>
                </v:shape>
                <o:OLEObject Type="Embed" ProgID="Equation.DSMT4" ShapeID="_x0000_i1079" DrawAspect="Content" ObjectID="_1744780674" r:id="rId134"/>
              </w:object>
            </w:r>
          </w:p>
        </w:tc>
        <w:tc>
          <w:tcPr>
            <w:tcW w:w="43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60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удельный расход условного топлива на отпуск тепловой энергии с коллекторов источника фактически сложившийся в системе теплоснабжения исполнителя в </w:t>
            </w:r>
            <w:r w:rsidRPr="00C629D6">
              <w:rPr>
                <w:rFonts w:cs="Arial"/>
                <w:position w:val="-6"/>
                <w:szCs w:val="24"/>
              </w:rPr>
              <w:object w:dxaOrig="139" w:dyaOrig="240" w14:anchorId="4FB346CF">
                <v:shape id="_x0000_i1080" type="#_x0000_t75" style="width:6.9pt;height:10.7pt" o:ole="">
                  <v:imagedata r:id="rId75" o:title=""/>
                </v:shape>
                <o:OLEObject Type="Embed" ProgID="Equation.DSMT4" ShapeID="_x0000_i1080" DrawAspect="Content" ObjectID="_1744780675" r:id="rId135"/>
              </w:object>
            </w:r>
            <w:r w:rsidRPr="00C629D6">
              <w:rPr>
                <w:rFonts w:cs="Arial"/>
                <w:szCs w:val="24"/>
              </w:rPr>
              <w:t>-м расчетном</w:t>
            </w:r>
            <w:r w:rsidRPr="00C629D6">
              <w:rPr>
                <w:rFonts w:cs="Arial"/>
                <w:szCs w:val="24"/>
                <w:lang w:eastAsia="ru-RU"/>
              </w:rPr>
              <w:t xml:space="preserve"> периоде, кг/Гкал;</w:t>
            </w:r>
          </w:p>
        </w:tc>
      </w:tr>
      <w:tr w:rsidR="005B07B7" w:rsidRPr="00C629D6" w:rsidTr="008F5E2A">
        <w:trPr>
          <w:trHeight w:val="330"/>
        </w:trPr>
        <w:tc>
          <w:tcPr>
            <w:tcW w:w="610" w:type="dxa"/>
          </w:tcPr>
          <w:p w:rsidR="005B07B7" w:rsidRPr="00C629D6" w:rsidRDefault="005B07B7" w:rsidP="008F5E2A">
            <w:pPr>
              <w:spacing w:after="0"/>
              <w:ind w:left="0"/>
              <w:rPr>
                <w:rFonts w:cs="Arial"/>
                <w:szCs w:val="24"/>
                <w:lang w:eastAsia="ru-RU"/>
              </w:rPr>
            </w:pPr>
            <w:r w:rsidRPr="00C629D6">
              <w:rPr>
                <w:rFonts w:cs="Arial"/>
                <w:szCs w:val="24"/>
              </w:rPr>
              <w:object w:dxaOrig="420" w:dyaOrig="380" w14:anchorId="2BB040D4">
                <v:shape id="_x0000_i1081" type="#_x0000_t75" style="width:18.4pt;height:18.4pt" o:ole="">
                  <v:imagedata r:id="rId136" o:title=""/>
                </v:shape>
                <o:OLEObject Type="Embed" ProgID="Equation.DSMT4" ShapeID="_x0000_i1081" DrawAspect="Content" ObjectID="_1744780676" r:id="rId137"/>
              </w:object>
            </w:r>
          </w:p>
        </w:tc>
        <w:tc>
          <w:tcPr>
            <w:tcW w:w="43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605"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цена топлива фактически сложившийся в системе теплоснабжения исполнителя в </w:t>
            </w:r>
            <w:r w:rsidRPr="00C629D6">
              <w:rPr>
                <w:rFonts w:cs="Arial"/>
                <w:position w:val="-6"/>
                <w:szCs w:val="24"/>
              </w:rPr>
              <w:object w:dxaOrig="139" w:dyaOrig="240" w14:anchorId="23B3BF63">
                <v:shape id="_x0000_i1082" type="#_x0000_t75" style="width:6.9pt;height:10.7pt" o:ole="">
                  <v:imagedata r:id="rId75" o:title=""/>
                </v:shape>
                <o:OLEObject Type="Embed" ProgID="Equation.DSMT4" ShapeID="_x0000_i1082" DrawAspect="Content" ObjectID="_1744780677" r:id="rId138"/>
              </w:object>
            </w:r>
            <w:r w:rsidRPr="00C629D6">
              <w:rPr>
                <w:rFonts w:cs="Arial"/>
                <w:szCs w:val="24"/>
              </w:rPr>
              <w:t>-м расчетном</w:t>
            </w:r>
            <w:r w:rsidRPr="00C629D6">
              <w:rPr>
                <w:rFonts w:cs="Arial"/>
                <w:szCs w:val="24"/>
                <w:lang w:eastAsia="ru-RU"/>
              </w:rPr>
              <w:t xml:space="preserve"> периоде в соответствии с требованиями к раскрытию информации, руб./</w:t>
            </w:r>
            <w:proofErr w:type="spellStart"/>
            <w:r w:rsidRPr="00C629D6">
              <w:rPr>
                <w:rFonts w:cs="Arial"/>
                <w:szCs w:val="24"/>
                <w:lang w:eastAsia="ru-RU"/>
              </w:rPr>
              <w:t>т.у.т</w:t>
            </w:r>
            <w:proofErr w:type="spellEnd"/>
            <w:r w:rsidRPr="00C629D6">
              <w:rPr>
                <w:rFonts w:cs="Arial"/>
                <w:szCs w:val="24"/>
                <w:lang w:eastAsia="ru-RU"/>
              </w:rPr>
              <w:t>.</w:t>
            </w:r>
          </w:p>
        </w:tc>
      </w:tr>
      <w:tr w:rsidR="005B07B7" w:rsidRPr="00C629D6" w:rsidTr="008F5E2A">
        <w:trPr>
          <w:trHeight w:val="275"/>
        </w:trPr>
        <w:tc>
          <w:tcPr>
            <w:tcW w:w="610" w:type="dxa"/>
          </w:tcPr>
          <w:p w:rsidR="005B07B7" w:rsidRPr="00C629D6" w:rsidRDefault="005B07B7" w:rsidP="008F5E2A">
            <w:pPr>
              <w:spacing w:after="0"/>
              <w:ind w:left="0"/>
              <w:rPr>
                <w:rFonts w:cs="Arial"/>
                <w:szCs w:val="24"/>
                <w:lang w:eastAsia="ru-RU"/>
              </w:rPr>
            </w:pPr>
            <w:r w:rsidRPr="00C629D6">
              <w:rPr>
                <w:rFonts w:cs="Arial"/>
                <w:szCs w:val="24"/>
              </w:rPr>
              <w:object w:dxaOrig="279" w:dyaOrig="380" w14:anchorId="41C1FF8C">
                <v:shape id="_x0000_i1083" type="#_x0000_t75" style="width:15.3pt;height:18.4pt" o:ole="">
                  <v:imagedata r:id="rId139" o:title=""/>
                </v:shape>
                <o:OLEObject Type="Embed" ProgID="Equation.DSMT4" ShapeID="_x0000_i1083" DrawAspect="Content" ObjectID="_1744780678" r:id="rId140"/>
              </w:object>
            </w:r>
          </w:p>
        </w:tc>
        <w:tc>
          <w:tcPr>
            <w:tcW w:w="43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7605" w:type="dxa"/>
          </w:tcPr>
          <w:p w:rsidR="005B07B7" w:rsidRPr="00C629D6" w:rsidRDefault="005B07B7" w:rsidP="008F5E2A">
            <w:pPr>
              <w:spacing w:after="0"/>
              <w:ind w:left="0"/>
              <w:rPr>
                <w:rFonts w:cs="Arial"/>
                <w:szCs w:val="24"/>
                <w:lang w:eastAsia="ru-RU"/>
              </w:rPr>
            </w:pPr>
            <w:r w:rsidRPr="00C629D6">
              <w:rPr>
                <w:rFonts w:cs="Arial"/>
                <w:szCs w:val="24"/>
                <w:lang w:eastAsia="ru-RU"/>
              </w:rPr>
              <w:t>прогнозный индекс роста цены на k-й вид топлива в</w:t>
            </w:r>
            <w:r w:rsidRPr="00C629D6">
              <w:rPr>
                <w:rFonts w:cs="Arial"/>
                <w:position w:val="-6"/>
                <w:szCs w:val="24"/>
              </w:rPr>
              <w:object w:dxaOrig="139" w:dyaOrig="240" w14:anchorId="4A757BBF">
                <v:shape id="_x0000_i1084" type="#_x0000_t75" style="width:6.9pt;height:10.7pt" o:ole="">
                  <v:imagedata r:id="rId75" o:title=""/>
                </v:shape>
                <o:OLEObject Type="Embed" ProgID="Equation.DSMT4" ShapeID="_x0000_i1084" DrawAspect="Content" ObjectID="_1744780679" r:id="rId141"/>
              </w:object>
            </w:r>
            <w:r w:rsidRPr="00C629D6">
              <w:rPr>
                <w:rFonts w:cs="Arial"/>
                <w:szCs w:val="24"/>
              </w:rPr>
              <w:t>-м расчетном</w:t>
            </w:r>
            <w:r w:rsidRPr="00C629D6">
              <w:rPr>
                <w:rFonts w:cs="Arial"/>
                <w:szCs w:val="24"/>
                <w:lang w:eastAsia="ru-RU"/>
              </w:rPr>
              <w:t xml:space="preserve"> периоде, определенный в прогнозе социально-экономического развития Российской Федерации на </w:t>
            </w:r>
            <w:r w:rsidRPr="00C629D6">
              <w:rPr>
                <w:rFonts w:cs="Arial"/>
                <w:position w:val="-6"/>
                <w:szCs w:val="24"/>
              </w:rPr>
              <w:object w:dxaOrig="139" w:dyaOrig="240" w14:anchorId="181918B8">
                <v:shape id="_x0000_i1085" type="#_x0000_t75" style="width:6.9pt;height:10.7pt" o:ole="">
                  <v:imagedata r:id="rId75" o:title=""/>
                </v:shape>
                <o:OLEObject Type="Embed" ProgID="Equation.DSMT4" ShapeID="_x0000_i1085" DrawAspect="Content" ObjectID="_1744780680" r:id="rId142"/>
              </w:object>
            </w:r>
            <w:r w:rsidRPr="00C629D6">
              <w:rPr>
                <w:rFonts w:cs="Arial"/>
                <w:szCs w:val="24"/>
              </w:rPr>
              <w:t>-м расчетном</w:t>
            </w:r>
            <w:r w:rsidRPr="00C629D6">
              <w:rPr>
                <w:rFonts w:cs="Arial"/>
                <w:szCs w:val="24"/>
                <w:lang w:eastAsia="ru-RU"/>
              </w:rPr>
              <w:t xml:space="preserve"> периоде, одобренном Правительством Российской Федерации (базовый вариант).</w:t>
            </w: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 xml:space="preserve">Затраты на передачу дополнительного количества тепловой энергии от источника тепловой энергии в системе теплоснабжения заявителя до объекта исполнителя по существующим и вновь построенным тепловым сетям определяются аналоговым методом, исходя из фактического уровня затрат в </w:t>
      </w:r>
      <w:r w:rsidRPr="00C629D6">
        <w:rPr>
          <w:rFonts w:cs="Arial"/>
          <w:szCs w:val="24"/>
          <w:lang w:eastAsia="ru-RU"/>
        </w:rPr>
        <w:lastRenderedPageBreak/>
        <w:t>данной системе теплоснабжения в перерасчете на единицу материальной характеристики тепловой сети в соответствии с формулой</w:t>
      </w:r>
    </w:p>
    <w:tbl>
      <w:tblPr>
        <w:tblW w:w="5000" w:type="pct"/>
        <w:tblLook w:val="04A0" w:firstRow="1" w:lastRow="0" w:firstColumn="1" w:lastColumn="0" w:noHBand="0" w:noVBand="1"/>
      </w:tblPr>
      <w:tblGrid>
        <w:gridCol w:w="8372"/>
        <w:gridCol w:w="1142"/>
      </w:tblGrid>
      <w:tr w:rsidR="005B07B7" w:rsidRPr="00C629D6" w:rsidTr="008F5E2A">
        <w:trPr>
          <w:trHeight w:val="323"/>
        </w:trPr>
        <w:tc>
          <w:tcPr>
            <w:tcW w:w="4400" w:type="pct"/>
            <w:vAlign w:val="center"/>
          </w:tcPr>
          <w:p w:rsidR="005B07B7" w:rsidRPr="00C629D6" w:rsidRDefault="005B07B7" w:rsidP="008F5E2A">
            <w:pPr>
              <w:spacing w:after="0"/>
              <w:ind w:left="0"/>
              <w:jc w:val="center"/>
              <w:rPr>
                <w:rFonts w:cs="Arial"/>
                <w:szCs w:val="24"/>
                <w:lang w:eastAsia="ru-RU"/>
              </w:rPr>
            </w:pPr>
            <w:r w:rsidRPr="00C629D6">
              <w:rPr>
                <w:rFonts w:cs="Arial"/>
                <w:position w:val="-28"/>
                <w:szCs w:val="24"/>
              </w:rPr>
              <w:object w:dxaOrig="3440" w:dyaOrig="680" w14:anchorId="15D60584">
                <v:shape id="_x0000_i1086" type="#_x0000_t75" style="width:169.3pt;height:32.95pt" o:ole="">
                  <v:imagedata r:id="rId143" o:title=""/>
                </v:shape>
                <o:OLEObject Type="Embed" ProgID="Equation.DSMT4" ShapeID="_x0000_i1086" DrawAspect="Content" ObjectID="_1744780681" r:id="rId144"/>
              </w:object>
            </w:r>
            <w:r w:rsidRPr="00C629D6">
              <w:rPr>
                <w:rFonts w:cs="Arial"/>
                <w:szCs w:val="24"/>
                <w:lang w:eastAsia="ru-RU"/>
              </w:rPr>
              <w:t>, тыс. руб./год,</w:t>
            </w:r>
          </w:p>
        </w:tc>
        <w:tc>
          <w:tcPr>
            <w:tcW w:w="600" w:type="pct"/>
            <w:vAlign w:val="center"/>
          </w:tcPr>
          <w:p w:rsidR="005B07B7" w:rsidRPr="00C629D6" w:rsidRDefault="005B07B7" w:rsidP="008F5E2A">
            <w:pPr>
              <w:spacing w:after="0"/>
              <w:ind w:left="0"/>
              <w:jc w:val="center"/>
              <w:rPr>
                <w:rFonts w:cs="Arial"/>
                <w:szCs w:val="24"/>
                <w:lang w:eastAsia="ru-RU"/>
              </w:rPr>
            </w:pPr>
          </w:p>
        </w:tc>
      </w:tr>
    </w:tbl>
    <w:p w:rsidR="005B07B7" w:rsidRPr="00C629D6" w:rsidRDefault="005B07B7" w:rsidP="005B07B7">
      <w:pPr>
        <w:spacing w:after="0"/>
        <w:ind w:left="0" w:firstLine="709"/>
        <w:rPr>
          <w:rFonts w:cs="Arial"/>
          <w:szCs w:val="24"/>
          <w:lang w:eastAsia="ru-RU"/>
        </w:rPr>
      </w:pPr>
      <w:r w:rsidRPr="00C629D6">
        <w:rPr>
          <w:rFonts w:cs="Arial"/>
          <w:szCs w:val="24"/>
          <w:lang w:eastAsia="ru-RU"/>
        </w:rPr>
        <w:t>где</w:t>
      </w:r>
    </w:p>
    <w:tbl>
      <w:tblPr>
        <w:tblW w:w="0" w:type="auto"/>
        <w:tblInd w:w="817" w:type="dxa"/>
        <w:tblLook w:val="04A0" w:firstRow="1" w:lastRow="0" w:firstColumn="1" w:lastColumn="0" w:noHBand="0" w:noVBand="1"/>
      </w:tblPr>
      <w:tblGrid>
        <w:gridCol w:w="846"/>
        <w:gridCol w:w="404"/>
        <w:gridCol w:w="7447"/>
      </w:tblGrid>
      <w:tr w:rsidR="005B07B7" w:rsidRPr="00C629D6" w:rsidTr="008F5E2A">
        <w:trPr>
          <w:trHeight w:val="1134"/>
        </w:trPr>
        <w:tc>
          <w:tcPr>
            <w:tcW w:w="851" w:type="dxa"/>
          </w:tcPr>
          <w:p w:rsidR="005B07B7" w:rsidRPr="00C629D6" w:rsidRDefault="005B07B7" w:rsidP="008F5E2A">
            <w:pPr>
              <w:spacing w:after="0"/>
              <w:ind w:left="0"/>
              <w:rPr>
                <w:rFonts w:cs="Arial"/>
                <w:szCs w:val="24"/>
                <w:lang w:eastAsia="ru-RU"/>
              </w:rPr>
            </w:pPr>
            <w:r w:rsidRPr="00C629D6">
              <w:rPr>
                <w:rFonts w:cs="Arial"/>
                <w:szCs w:val="24"/>
              </w:rPr>
              <w:object w:dxaOrig="320" w:dyaOrig="360" w14:anchorId="4E9E550C">
                <v:shape id="_x0000_i1087" type="#_x0000_t75" style="width:15.3pt;height:18.4pt" o:ole="">
                  <v:imagedata r:id="rId145" o:title=""/>
                </v:shape>
                <o:OLEObject Type="Embed" ProgID="Equation.DSMT4" ShapeID="_x0000_i1087" DrawAspect="Content" ObjectID="_1744780682" r:id="rId146"/>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234" w:type="dxa"/>
          </w:tcPr>
          <w:p w:rsidR="005B07B7" w:rsidRPr="00C629D6" w:rsidRDefault="005B07B7" w:rsidP="008F5E2A">
            <w:pPr>
              <w:spacing w:after="0"/>
              <w:ind w:left="0"/>
              <w:rPr>
                <w:rFonts w:cs="Arial"/>
                <w:szCs w:val="24"/>
                <w:lang w:eastAsia="ru-RU"/>
              </w:rPr>
            </w:pPr>
            <w:r w:rsidRPr="00C629D6">
              <w:rPr>
                <w:rFonts w:cs="Arial"/>
                <w:szCs w:val="24"/>
                <w:lang w:eastAsia="ru-RU"/>
              </w:rPr>
              <w:t>удельная стоимость передачи тепловой энергии, сложившаяся в системе теплоснабжения исполнителя, к тепловым сетям которой присоединяются объект заявителя, руб./м</w:t>
            </w:r>
            <w:r w:rsidRPr="00C629D6">
              <w:rPr>
                <w:rFonts w:cs="Arial"/>
                <w:szCs w:val="24"/>
                <w:vertAlign w:val="superscript"/>
                <w:lang w:eastAsia="ru-RU"/>
              </w:rPr>
              <w:t>2</w:t>
            </w:r>
            <w:r w:rsidRPr="00C629D6">
              <w:rPr>
                <w:rFonts w:cs="Arial"/>
                <w:szCs w:val="24"/>
                <w:lang w:eastAsia="ru-RU"/>
              </w:rPr>
              <w:t>;</w:t>
            </w:r>
          </w:p>
        </w:tc>
      </w:tr>
      <w:tr w:rsidR="005B07B7" w:rsidRPr="00C629D6" w:rsidTr="008F5E2A">
        <w:trPr>
          <w:trHeight w:val="787"/>
        </w:trPr>
        <w:tc>
          <w:tcPr>
            <w:tcW w:w="851" w:type="dxa"/>
          </w:tcPr>
          <w:p w:rsidR="005B07B7" w:rsidRPr="00C629D6" w:rsidRDefault="005B07B7" w:rsidP="008F5E2A">
            <w:pPr>
              <w:spacing w:after="0"/>
              <w:ind w:left="0"/>
              <w:rPr>
                <w:rFonts w:cs="Arial"/>
                <w:szCs w:val="24"/>
                <w:lang w:eastAsia="ru-RU"/>
              </w:rPr>
            </w:pPr>
            <w:r w:rsidRPr="00C629D6">
              <w:rPr>
                <w:rFonts w:cs="Arial"/>
                <w:szCs w:val="24"/>
              </w:rPr>
              <w:object w:dxaOrig="499" w:dyaOrig="360" w14:anchorId="2B317AC3">
                <v:shape id="_x0000_i1088" type="#_x0000_t75" style="width:25.3pt;height:18.4pt" o:ole="">
                  <v:imagedata r:id="rId147" o:title=""/>
                </v:shape>
                <o:OLEObject Type="Embed" ProgID="Equation.DSMT4" ShapeID="_x0000_i1088" DrawAspect="Content" ObjectID="_1744780683" r:id="rId148"/>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234" w:type="dxa"/>
          </w:tcPr>
          <w:p w:rsidR="005B07B7" w:rsidRPr="00C629D6" w:rsidRDefault="005B07B7" w:rsidP="008F5E2A">
            <w:pPr>
              <w:spacing w:after="0"/>
              <w:ind w:left="0"/>
              <w:rPr>
                <w:rFonts w:cs="Arial"/>
                <w:szCs w:val="24"/>
                <w:lang w:eastAsia="ru-RU"/>
              </w:rPr>
            </w:pPr>
            <w:r w:rsidRPr="00C629D6">
              <w:rPr>
                <w:rFonts w:cs="Arial"/>
                <w:szCs w:val="24"/>
                <w:lang w:eastAsia="ru-RU"/>
              </w:rPr>
              <w:t>материальная характеристика вновь построенной тепловой сети для подключения объекта заявителя, м</w:t>
            </w:r>
            <w:r w:rsidRPr="00C629D6">
              <w:rPr>
                <w:rFonts w:cs="Arial"/>
                <w:szCs w:val="24"/>
                <w:vertAlign w:val="superscript"/>
                <w:lang w:eastAsia="ru-RU"/>
              </w:rPr>
              <w:t>2</w:t>
            </w:r>
            <w:r w:rsidRPr="00C629D6">
              <w:rPr>
                <w:rFonts w:cs="Arial"/>
                <w:szCs w:val="24"/>
                <w:lang w:eastAsia="ru-RU"/>
              </w:rPr>
              <w:t>;</w:t>
            </w:r>
          </w:p>
        </w:tc>
      </w:tr>
      <w:tr w:rsidR="005B07B7" w:rsidRPr="00C629D6" w:rsidTr="008F5E2A">
        <w:trPr>
          <w:trHeight w:val="775"/>
        </w:trPr>
        <w:tc>
          <w:tcPr>
            <w:tcW w:w="851" w:type="dxa"/>
          </w:tcPr>
          <w:p w:rsidR="005B07B7" w:rsidRPr="00C629D6" w:rsidRDefault="005B07B7" w:rsidP="008F5E2A">
            <w:pPr>
              <w:spacing w:after="0"/>
              <w:ind w:left="0"/>
              <w:rPr>
                <w:rFonts w:cs="Arial"/>
                <w:szCs w:val="24"/>
                <w:lang w:eastAsia="ru-RU"/>
              </w:rPr>
            </w:pPr>
            <w:r w:rsidRPr="00C629D6">
              <w:rPr>
                <w:rFonts w:cs="Arial"/>
                <w:szCs w:val="24"/>
              </w:rPr>
              <w:object w:dxaOrig="480" w:dyaOrig="380" w14:anchorId="243F56AB">
                <v:shape id="_x0000_i1089" type="#_x0000_t75" style="width:25.3pt;height:18.4pt" o:ole="">
                  <v:imagedata r:id="rId149" o:title=""/>
                </v:shape>
                <o:OLEObject Type="Embed" ProgID="Equation.DSMT4" ShapeID="_x0000_i1089" DrawAspect="Content" ObjectID="_1744780684" r:id="rId150"/>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234"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протяженность </w:t>
            </w:r>
            <w:r w:rsidRPr="00C629D6">
              <w:rPr>
                <w:rFonts w:cs="Arial"/>
                <w:position w:val="-6"/>
                <w:szCs w:val="24"/>
              </w:rPr>
              <w:object w:dxaOrig="139" w:dyaOrig="260" w14:anchorId="2CECB111">
                <v:shape id="_x0000_i1090" type="#_x0000_t75" style="width:6.9pt;height:10.7pt" o:ole="">
                  <v:imagedata r:id="rId151" o:title=""/>
                </v:shape>
                <o:OLEObject Type="Embed" ProgID="Equation.DSMT4" ShapeID="_x0000_i1090" DrawAspect="Content" ObjectID="_1744780685" r:id="rId152"/>
              </w:object>
            </w:r>
            <w:r w:rsidRPr="00C629D6">
              <w:rPr>
                <w:rFonts w:cs="Arial"/>
                <w:szCs w:val="24"/>
                <w:lang w:eastAsia="ru-RU"/>
              </w:rPr>
              <w:t xml:space="preserve">-того участка вновь построенной тепловой сети с условным диаметром </w:t>
            </w:r>
            <w:r w:rsidRPr="00C629D6">
              <w:rPr>
                <w:rFonts w:cs="Arial"/>
                <w:position w:val="-14"/>
                <w:szCs w:val="24"/>
              </w:rPr>
              <w:object w:dxaOrig="620" w:dyaOrig="380" w14:anchorId="0F51B5F1">
                <v:shape id="_x0000_i1091" type="#_x0000_t75" style="width:29.85pt;height:18.4pt" o:ole="">
                  <v:imagedata r:id="rId153" o:title=""/>
                </v:shape>
                <o:OLEObject Type="Embed" ProgID="Equation.DSMT4" ShapeID="_x0000_i1091" DrawAspect="Content" ObjectID="_1744780686" r:id="rId154"/>
              </w:object>
            </w:r>
            <w:r w:rsidRPr="00C629D6">
              <w:rPr>
                <w:rFonts w:cs="Arial"/>
                <w:szCs w:val="24"/>
                <w:lang w:eastAsia="ru-RU"/>
              </w:rPr>
              <w:t>, м;</w:t>
            </w:r>
          </w:p>
        </w:tc>
      </w:tr>
      <w:tr w:rsidR="005B07B7" w:rsidRPr="00C629D6" w:rsidTr="008F5E2A">
        <w:trPr>
          <w:trHeight w:val="507"/>
        </w:trPr>
        <w:tc>
          <w:tcPr>
            <w:tcW w:w="851" w:type="dxa"/>
          </w:tcPr>
          <w:p w:rsidR="005B07B7" w:rsidRPr="00C629D6" w:rsidRDefault="005B07B7" w:rsidP="008F5E2A">
            <w:pPr>
              <w:spacing w:after="0"/>
              <w:ind w:left="0"/>
              <w:rPr>
                <w:rFonts w:cs="Arial"/>
                <w:szCs w:val="24"/>
                <w:lang w:eastAsia="ru-RU"/>
              </w:rPr>
            </w:pPr>
            <w:r w:rsidRPr="00C629D6">
              <w:rPr>
                <w:rFonts w:cs="Arial"/>
                <w:szCs w:val="24"/>
              </w:rPr>
              <w:object w:dxaOrig="620" w:dyaOrig="380" w14:anchorId="4CBD8D15">
                <v:shape id="_x0000_i1092" type="#_x0000_t75" style="width:29.85pt;height:18.4pt" o:ole="">
                  <v:imagedata r:id="rId153" o:title=""/>
                </v:shape>
                <o:OLEObject Type="Embed" ProgID="Equation.DSMT4" ShapeID="_x0000_i1092" DrawAspect="Content" ObjectID="_1744780687" r:id="rId155"/>
              </w:object>
            </w:r>
          </w:p>
        </w:tc>
        <w:tc>
          <w:tcPr>
            <w:tcW w:w="412" w:type="dxa"/>
          </w:tcPr>
          <w:p w:rsidR="005B07B7" w:rsidRPr="00C629D6" w:rsidRDefault="005B07B7" w:rsidP="008F5E2A">
            <w:pPr>
              <w:spacing w:after="0"/>
              <w:ind w:left="0"/>
              <w:rPr>
                <w:rFonts w:cs="Arial"/>
                <w:szCs w:val="24"/>
                <w:lang w:eastAsia="ru-RU"/>
              </w:rPr>
            </w:pPr>
            <w:r w:rsidRPr="00C629D6">
              <w:rPr>
                <w:rFonts w:cs="Arial"/>
                <w:szCs w:val="24"/>
                <w:lang w:eastAsia="ru-RU"/>
              </w:rPr>
              <w:t>–</w:t>
            </w:r>
          </w:p>
        </w:tc>
        <w:tc>
          <w:tcPr>
            <w:tcW w:w="8234" w:type="dxa"/>
          </w:tcPr>
          <w:p w:rsidR="005B07B7" w:rsidRPr="00C629D6" w:rsidRDefault="005B07B7" w:rsidP="008F5E2A">
            <w:pPr>
              <w:spacing w:after="0"/>
              <w:ind w:left="0"/>
              <w:rPr>
                <w:rFonts w:cs="Arial"/>
                <w:szCs w:val="24"/>
                <w:lang w:eastAsia="ru-RU"/>
              </w:rPr>
            </w:pPr>
            <w:r w:rsidRPr="00C629D6">
              <w:rPr>
                <w:rFonts w:cs="Arial"/>
                <w:szCs w:val="24"/>
                <w:lang w:eastAsia="ru-RU"/>
              </w:rPr>
              <w:t xml:space="preserve">условный диаметр </w:t>
            </w:r>
            <w:r w:rsidRPr="00C629D6">
              <w:rPr>
                <w:rFonts w:cs="Arial"/>
                <w:position w:val="-6"/>
                <w:szCs w:val="24"/>
              </w:rPr>
              <w:object w:dxaOrig="139" w:dyaOrig="260" w14:anchorId="1EDA30C1">
                <v:shape id="_x0000_i1093" type="#_x0000_t75" style="width:6.9pt;height:10.7pt" o:ole="">
                  <v:imagedata r:id="rId151" o:title=""/>
                </v:shape>
                <o:OLEObject Type="Embed" ProgID="Equation.DSMT4" ShapeID="_x0000_i1093" DrawAspect="Content" ObjectID="_1744780688" r:id="rId156"/>
              </w:object>
            </w:r>
            <w:r w:rsidRPr="00C629D6">
              <w:rPr>
                <w:rFonts w:cs="Arial"/>
                <w:szCs w:val="24"/>
                <w:lang w:eastAsia="ru-RU"/>
              </w:rPr>
              <w:t>-того участка вновь построенной тепловой сети, м.</w:t>
            </w:r>
          </w:p>
        </w:tc>
      </w:tr>
    </w:tbl>
    <w:p w:rsidR="005B07B7" w:rsidRPr="00C629D6" w:rsidRDefault="005B07B7" w:rsidP="005B07B7">
      <w:pPr>
        <w:spacing w:after="0"/>
        <w:ind w:left="0" w:firstLine="709"/>
        <w:rPr>
          <w:rFonts w:cs="Arial"/>
          <w:szCs w:val="24"/>
        </w:rPr>
      </w:pPr>
      <w:r w:rsidRPr="00C629D6">
        <w:rPr>
          <w:rFonts w:cs="Arial"/>
          <w:szCs w:val="24"/>
        </w:rPr>
        <w:t>Согласно представленной методике подключение новых потребителей к системе теплоснабжения должно быть просчитано на основании представленной методики и определена целесообразность подключения объектов.</w:t>
      </w:r>
    </w:p>
    <w:p w:rsidR="005B07B7" w:rsidRDefault="005B07B7" w:rsidP="005B07B7">
      <w:pPr>
        <w:spacing w:after="0"/>
        <w:ind w:left="0" w:firstLine="709"/>
        <w:rPr>
          <w:rFonts w:cs="Arial"/>
          <w:szCs w:val="24"/>
        </w:rPr>
      </w:pPr>
      <w:r w:rsidRPr="00C629D6">
        <w:rPr>
          <w:rFonts w:cs="Arial"/>
          <w:szCs w:val="24"/>
        </w:rPr>
        <w:t>Оценка целесообразности подключения к централизованным системам теплоснабжения перспективных потребителей должна проводиться теплоснабжающей организацией, на основании данной методики, и в случае получения отрицательного результата, решение о возможности подключения потребителя принимается на усмотрение теплоснабжающей организации</w:t>
      </w:r>
      <w:r>
        <w:rPr>
          <w:rFonts w:cs="Arial"/>
          <w:szCs w:val="24"/>
        </w:rPr>
        <w:t>.</w:t>
      </w:r>
    </w:p>
    <w:p w:rsidR="005B07B7" w:rsidRPr="00C629D6" w:rsidRDefault="005B07B7" w:rsidP="005B07B7">
      <w:pPr>
        <w:spacing w:after="0"/>
        <w:ind w:left="0" w:firstLine="708"/>
        <w:rPr>
          <w:szCs w:val="24"/>
        </w:rPr>
      </w:pPr>
    </w:p>
    <w:p w:rsidR="005B07B7" w:rsidRDefault="005B07B7" w:rsidP="005B07B7">
      <w:pPr>
        <w:spacing w:after="0"/>
        <w:ind w:left="0" w:firstLine="708"/>
      </w:pPr>
    </w:p>
    <w:p w:rsidR="005B07B7" w:rsidRDefault="005B07B7" w:rsidP="005B07B7">
      <w:pPr>
        <w:spacing w:after="0"/>
        <w:ind w:left="0" w:firstLine="708"/>
      </w:pPr>
    </w:p>
    <w:p w:rsidR="005B07B7" w:rsidRDefault="005B07B7" w:rsidP="005B07B7">
      <w:pPr>
        <w:spacing w:after="0"/>
        <w:ind w:left="0" w:firstLine="708"/>
      </w:pPr>
    </w:p>
    <w:p w:rsidR="005B07B7" w:rsidRDefault="005B07B7" w:rsidP="005B07B7">
      <w:pPr>
        <w:spacing w:after="0"/>
        <w:ind w:left="0" w:firstLine="708"/>
      </w:pPr>
    </w:p>
    <w:p w:rsidR="005B07B7" w:rsidRDefault="005B07B7" w:rsidP="005B07B7">
      <w:pPr>
        <w:spacing w:after="0"/>
        <w:ind w:left="0" w:firstLine="708"/>
      </w:pPr>
    </w:p>
    <w:p w:rsidR="005B07B7" w:rsidRDefault="005B07B7" w:rsidP="005B07B7">
      <w:pPr>
        <w:spacing w:after="0"/>
        <w:ind w:left="0" w:firstLine="708"/>
      </w:pPr>
    </w:p>
    <w:p w:rsidR="005B07B7" w:rsidRPr="005B07B7" w:rsidRDefault="005B07B7" w:rsidP="005B07B7"/>
    <w:p w:rsidR="00455D0E" w:rsidRDefault="00F85442" w:rsidP="00F85442">
      <w:pPr>
        <w:pStyle w:val="30"/>
        <w:pageBreakBefore/>
        <w:numPr>
          <w:ilvl w:val="0"/>
          <w:numId w:val="6"/>
        </w:numPr>
        <w:tabs>
          <w:tab w:val="left" w:pos="567"/>
          <w:tab w:val="left" w:pos="1276"/>
        </w:tabs>
        <w:spacing w:before="0"/>
      </w:pPr>
      <w:bookmarkStart w:id="61" w:name="_Toc132809631"/>
      <w:r>
        <w:lastRenderedPageBreak/>
        <w:t>Существующие и перспективные балансы теплоносителя</w:t>
      </w:r>
      <w:bookmarkEnd w:id="61"/>
    </w:p>
    <w:p w:rsidR="003F2A3C" w:rsidRPr="0094211B"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w:t>
      </w:r>
    </w:p>
    <w:p w:rsidR="003F2A3C" w:rsidRPr="0094211B"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3F2A3C" w:rsidRPr="0094211B"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3F2A3C" w:rsidRPr="0094211B"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3F2A3C"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94211B">
        <w:rPr>
          <w:rFonts w:eastAsia="Times New Roman" w:cs="Arial"/>
          <w:szCs w:val="24"/>
          <w:lang w:eastAsia="ru-RU"/>
        </w:rPr>
        <w:t>недеаэрированной</w:t>
      </w:r>
      <w:proofErr w:type="spellEnd"/>
      <w:r w:rsidRPr="0094211B">
        <w:rPr>
          <w:rFonts w:eastAsia="Times New Roman" w:cs="Arial"/>
          <w:szCs w:val="24"/>
          <w:lang w:eastAsia="ru-RU"/>
        </w:rPr>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3F2A3C" w:rsidRPr="0094211B" w:rsidRDefault="003F2A3C" w:rsidP="003F2A3C">
      <w:pPr>
        <w:spacing w:after="0"/>
        <w:ind w:left="0" w:firstLine="567"/>
        <w:rPr>
          <w:rFonts w:eastAsia="Times New Roman" w:cs="Arial"/>
          <w:szCs w:val="24"/>
          <w:lang w:eastAsia="ru-RU"/>
        </w:rPr>
      </w:pPr>
      <w:r>
        <w:rPr>
          <w:rFonts w:eastAsia="Times New Roman" w:cs="Arial"/>
          <w:szCs w:val="24"/>
          <w:lang w:eastAsia="ru-RU"/>
        </w:rPr>
        <w:t>На существующих котельных МУП «Тепловые сети» водоподготовка отсутствует сети подпитываются водопроводной водой.</w:t>
      </w:r>
    </w:p>
    <w:p w:rsidR="003F2A3C" w:rsidRPr="0094211B" w:rsidRDefault="003F2A3C" w:rsidP="003F2A3C">
      <w:pPr>
        <w:spacing w:after="0"/>
        <w:ind w:left="0" w:firstLine="567"/>
        <w:rPr>
          <w:rFonts w:eastAsia="Times New Roman" w:cs="Arial"/>
          <w:szCs w:val="24"/>
          <w:lang w:eastAsia="ru-RU"/>
        </w:rPr>
      </w:pPr>
      <w:r w:rsidRPr="0094211B">
        <w:rPr>
          <w:rFonts w:eastAsia="Times New Roman" w:cs="Arial"/>
          <w:szCs w:val="24"/>
          <w:lang w:eastAsia="ru-RU"/>
        </w:rPr>
        <w:t xml:space="preserve">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представлены в таблице </w:t>
      </w:r>
      <w:r w:rsidR="005D3D1C">
        <w:rPr>
          <w:rFonts w:eastAsia="Times New Roman" w:cs="Arial"/>
          <w:szCs w:val="24"/>
          <w:lang w:eastAsia="ru-RU"/>
        </w:rPr>
        <w:t>3</w:t>
      </w:r>
      <w:r>
        <w:rPr>
          <w:rFonts w:eastAsia="Times New Roman" w:cs="Arial"/>
          <w:szCs w:val="24"/>
          <w:lang w:eastAsia="ru-RU"/>
        </w:rPr>
        <w:t>.</w:t>
      </w:r>
      <w:r w:rsidR="005D3D1C">
        <w:rPr>
          <w:rFonts w:eastAsia="Times New Roman" w:cs="Arial"/>
          <w:szCs w:val="24"/>
          <w:lang w:eastAsia="ru-RU"/>
        </w:rPr>
        <w:t>1</w:t>
      </w:r>
      <w:r>
        <w:rPr>
          <w:rFonts w:eastAsia="Times New Roman" w:cs="Arial"/>
          <w:szCs w:val="24"/>
          <w:lang w:eastAsia="ru-RU"/>
        </w:rPr>
        <w:t>.1</w:t>
      </w:r>
      <w:r w:rsidRPr="0094211B">
        <w:rPr>
          <w:rFonts w:eastAsia="Times New Roman" w:cs="Arial"/>
          <w:szCs w:val="24"/>
          <w:lang w:eastAsia="ru-RU"/>
        </w:rPr>
        <w:t>.</w:t>
      </w:r>
    </w:p>
    <w:p w:rsidR="003F2A3C" w:rsidRPr="003F2A3C" w:rsidRDefault="003F2A3C" w:rsidP="003F2A3C">
      <w:pPr>
        <w:shd w:val="clear" w:color="auto" w:fill="FFFFFF"/>
        <w:tabs>
          <w:tab w:val="left" w:pos="2268"/>
          <w:tab w:val="left" w:pos="3402"/>
        </w:tabs>
        <w:spacing w:before="120" w:after="120" w:line="240" w:lineRule="auto"/>
        <w:ind w:left="0"/>
        <w:rPr>
          <w:rFonts w:eastAsia="Times New Roman" w:cs="Arial"/>
          <w:sz w:val="16"/>
          <w:szCs w:val="16"/>
          <w:lang w:eastAsia="ru-RU"/>
        </w:rPr>
      </w:pPr>
    </w:p>
    <w:p w:rsidR="003F2A3C" w:rsidRPr="003F2A3C" w:rsidRDefault="003F2A3C" w:rsidP="00DD4441">
      <w:pPr>
        <w:pStyle w:val="17"/>
        <w:numPr>
          <w:ilvl w:val="2"/>
          <w:numId w:val="21"/>
        </w:numPr>
        <w:tabs>
          <w:tab w:val="left" w:pos="2127"/>
          <w:tab w:val="left" w:pos="2268"/>
        </w:tabs>
        <w:spacing w:after="120" w:line="240" w:lineRule="auto"/>
        <w:ind w:left="0"/>
        <w:jc w:val="both"/>
      </w:pPr>
      <w:bookmarkStart w:id="62" w:name="_Toc131932097"/>
      <w:bookmarkStart w:id="63" w:name="_Toc132810745"/>
      <w:bookmarkStart w:id="64" w:name="_Toc118660420"/>
      <w:r w:rsidRPr="003F2A3C">
        <w:lastRenderedPageBreak/>
        <w:t>Существующий и перспективный баланс производительности ВПУ и расхода подпилочной воды источников тепловой энергии</w:t>
      </w:r>
      <w:bookmarkEnd w:id="62"/>
      <w:bookmarkEnd w:id="63"/>
      <w:r w:rsidRPr="003F2A3C">
        <w:t xml:space="preserve"> </w:t>
      </w:r>
      <w:bookmarkEnd w:id="64"/>
    </w:p>
    <w:tbl>
      <w:tblPr>
        <w:tblW w:w="4917" w:type="pct"/>
        <w:tblInd w:w="108" w:type="dxa"/>
        <w:tblLayout w:type="fixed"/>
        <w:tblLook w:val="04A0" w:firstRow="1" w:lastRow="0" w:firstColumn="1" w:lastColumn="0" w:noHBand="0" w:noVBand="1"/>
      </w:tblPr>
      <w:tblGrid>
        <w:gridCol w:w="2805"/>
        <w:gridCol w:w="705"/>
        <w:gridCol w:w="823"/>
        <w:gridCol w:w="844"/>
        <w:gridCol w:w="844"/>
        <w:gridCol w:w="844"/>
        <w:gridCol w:w="792"/>
        <w:gridCol w:w="887"/>
        <w:gridCol w:w="812"/>
      </w:tblGrid>
      <w:tr w:rsidR="003F2A3C" w:rsidRPr="003F2A3C" w:rsidTr="005D67CF">
        <w:trPr>
          <w:trHeight w:val="300"/>
          <w:tblHeader/>
        </w:trPr>
        <w:tc>
          <w:tcPr>
            <w:tcW w:w="1499"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Баланс теплоносителя</w:t>
            </w:r>
          </w:p>
        </w:tc>
        <w:tc>
          <w:tcPr>
            <w:tcW w:w="377"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Ед. изм.</w:t>
            </w:r>
          </w:p>
        </w:tc>
        <w:tc>
          <w:tcPr>
            <w:tcW w:w="440"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2022 г.</w:t>
            </w:r>
          </w:p>
        </w:tc>
        <w:tc>
          <w:tcPr>
            <w:tcW w:w="451"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2023 г.</w:t>
            </w:r>
          </w:p>
        </w:tc>
        <w:tc>
          <w:tcPr>
            <w:tcW w:w="451"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2024 г.</w:t>
            </w:r>
          </w:p>
        </w:tc>
        <w:tc>
          <w:tcPr>
            <w:tcW w:w="451"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2025 г.</w:t>
            </w:r>
          </w:p>
        </w:tc>
        <w:tc>
          <w:tcPr>
            <w:tcW w:w="423"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2026 г.</w:t>
            </w:r>
          </w:p>
        </w:tc>
        <w:tc>
          <w:tcPr>
            <w:tcW w:w="474"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2027 г.</w:t>
            </w:r>
          </w:p>
        </w:tc>
        <w:tc>
          <w:tcPr>
            <w:tcW w:w="433" w:type="pct"/>
            <w:tcBorders>
              <w:top w:val="single" w:sz="4" w:space="0" w:color="auto"/>
              <w:left w:val="nil"/>
              <w:bottom w:val="single" w:sz="4" w:space="0" w:color="auto"/>
              <w:right w:val="single" w:sz="4" w:space="0" w:color="auto"/>
            </w:tcBorders>
            <w:shd w:val="clear" w:color="000000" w:fill="D9D9D9"/>
            <w:vAlign w:val="center"/>
            <w:hideMark/>
          </w:tcPr>
          <w:p w:rsidR="003F2A3C" w:rsidRPr="003F2A3C" w:rsidRDefault="003F2A3C" w:rsidP="003F2A3C">
            <w:pPr>
              <w:spacing w:before="40" w:after="40" w:line="240" w:lineRule="auto"/>
              <w:ind w:left="-130" w:right="-91"/>
              <w:jc w:val="center"/>
              <w:rPr>
                <w:rFonts w:eastAsia="Times New Roman" w:cs="Arial"/>
                <w:b/>
                <w:bCs/>
                <w:sz w:val="18"/>
                <w:szCs w:val="18"/>
                <w:lang w:eastAsia="ru-RU"/>
              </w:rPr>
            </w:pPr>
            <w:r w:rsidRPr="003F2A3C">
              <w:rPr>
                <w:rFonts w:eastAsia="Times New Roman" w:cs="Arial"/>
                <w:b/>
                <w:bCs/>
                <w:sz w:val="18"/>
                <w:szCs w:val="18"/>
                <w:lang w:eastAsia="ru-RU"/>
              </w:rPr>
              <w:t>2032 г.</w:t>
            </w:r>
          </w:p>
        </w:tc>
      </w:tr>
      <w:tr w:rsidR="003F2A3C" w:rsidRPr="003F2A3C" w:rsidTr="005D67CF">
        <w:trPr>
          <w:trHeight w:val="300"/>
        </w:trPr>
        <w:tc>
          <w:tcPr>
            <w:tcW w:w="5000" w:type="pct"/>
            <w:gridSpan w:val="9"/>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b/>
                <w:sz w:val="18"/>
                <w:szCs w:val="18"/>
                <w:lang w:eastAsia="ru-RU"/>
              </w:rPr>
              <w:t>Котельные АО «Единый оператор Республики Дагестан в сфере водоснабжения и водоотведения»</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b/>
                <w:bCs/>
                <w:sz w:val="18"/>
                <w:szCs w:val="18"/>
                <w:lang w:eastAsia="ru-RU"/>
              </w:rPr>
            </w:pPr>
            <w:r w:rsidRPr="003F2A3C">
              <w:rPr>
                <w:rFonts w:eastAsia="Times New Roman" w:cs="Arial"/>
                <w:b/>
                <w:bCs/>
                <w:sz w:val="18"/>
                <w:szCs w:val="18"/>
                <w:lang w:eastAsia="ru-RU"/>
              </w:rPr>
              <w:t xml:space="preserve">БМК </w:t>
            </w:r>
            <w:proofErr w:type="spellStart"/>
            <w:r w:rsidR="00DB36E2">
              <w:rPr>
                <w:rFonts w:eastAsia="Times New Roman" w:cs="Arial"/>
                <w:b/>
                <w:bCs/>
                <w:sz w:val="18"/>
                <w:szCs w:val="18"/>
                <w:lang w:eastAsia="ru-RU"/>
              </w:rPr>
              <w:t>Мкр</w:t>
            </w:r>
            <w:proofErr w:type="spellEnd"/>
            <w:r w:rsidR="00DB36E2">
              <w:rPr>
                <w:rFonts w:eastAsia="Times New Roman" w:cs="Arial"/>
                <w:b/>
                <w:bCs/>
                <w:sz w:val="18"/>
                <w:szCs w:val="18"/>
                <w:lang w:eastAsia="ru-RU"/>
              </w:rPr>
              <w:t>.</w:t>
            </w:r>
            <w:r w:rsidRPr="003F2A3C">
              <w:rPr>
                <w:rFonts w:eastAsia="Times New Roman" w:cs="Arial"/>
                <w:b/>
                <w:bCs/>
                <w:sz w:val="18"/>
                <w:szCs w:val="18"/>
                <w:lang w:eastAsia="ru-RU"/>
              </w:rPr>
              <w:t xml:space="preserve"> «Квадрат»</w:t>
            </w:r>
          </w:p>
        </w:tc>
        <w:tc>
          <w:tcPr>
            <w:tcW w:w="377"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40"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2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74"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3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Располагаемая 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0,3500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Потери располагаемой производительности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Собственные нужды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48"/>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Количество баков-аккумуляторов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Ед.</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Общая емкость баков-аккумуляторов</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xml:space="preserve"> м</w:t>
            </w:r>
            <w:r w:rsidRPr="003F2A3C">
              <w:rPr>
                <w:rFonts w:eastAsia="Times New Roman" w:cs="Arial"/>
                <w:sz w:val="18"/>
                <w:szCs w:val="18"/>
                <w:vertAlign w:val="superscript"/>
                <w:lang w:eastAsia="ru-RU"/>
              </w:rPr>
              <w:t>3</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Всего подпитка тепловой сети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Нормативные утечки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0,1100</w:t>
            </w:r>
          </w:p>
        </w:tc>
      </w:tr>
      <w:tr w:rsidR="003F2A3C" w:rsidRPr="003F2A3C" w:rsidTr="005D67CF">
        <w:trPr>
          <w:trHeight w:val="48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Отпуск теплоносителя из тепловых сетей на цели горячего водоснабжения (для открытых систем теплоснабжения)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416"/>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Максимальная дополнительная подпитка тепловой сети в период повреждения участка (аварийная подпитка)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 </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0,8792</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bCs/>
                <w:sz w:val="18"/>
                <w:szCs w:val="18"/>
                <w:lang w:eastAsia="ru-RU"/>
              </w:rPr>
            </w:pPr>
            <w:r w:rsidRPr="003F2A3C">
              <w:rPr>
                <w:rFonts w:eastAsia="Times New Roman" w:cs="Arial"/>
                <w:bCs/>
                <w:sz w:val="18"/>
                <w:szCs w:val="18"/>
                <w:lang w:eastAsia="ru-RU"/>
              </w:rPr>
              <w:t>Резерв</w:t>
            </w:r>
            <w:r w:rsidR="00264C5F">
              <w:rPr>
                <w:rFonts w:eastAsia="Times New Roman" w:cs="Arial"/>
                <w:bCs/>
                <w:sz w:val="18"/>
                <w:szCs w:val="18"/>
                <w:lang w:eastAsia="ru-RU"/>
              </w:rPr>
              <w:t xml:space="preserve"> </w:t>
            </w:r>
            <w:r w:rsidRPr="003F2A3C">
              <w:rPr>
                <w:rFonts w:eastAsia="Times New Roman" w:cs="Arial"/>
                <w:bCs/>
                <w:sz w:val="18"/>
                <w:szCs w:val="18"/>
                <w:lang w:eastAsia="ru-RU"/>
              </w:rPr>
              <w:t>(+) / дефицит (-)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0,2400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Доля резерва</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68,5</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000000" w:fill="D9D9D9"/>
            <w:noWrap/>
            <w:vAlign w:val="center"/>
            <w:hideMark/>
          </w:tcPr>
          <w:p w:rsidR="003F2A3C" w:rsidRPr="003F2A3C" w:rsidRDefault="003F2A3C" w:rsidP="003F2A3C">
            <w:pPr>
              <w:spacing w:before="40" w:after="40" w:line="240" w:lineRule="auto"/>
              <w:ind w:left="0"/>
              <w:jc w:val="left"/>
              <w:rPr>
                <w:rFonts w:eastAsia="Times New Roman" w:cs="Arial"/>
                <w:b/>
                <w:bCs/>
                <w:sz w:val="18"/>
                <w:szCs w:val="18"/>
                <w:lang w:eastAsia="ru-RU"/>
              </w:rPr>
            </w:pPr>
            <w:r w:rsidRPr="003F2A3C">
              <w:rPr>
                <w:rFonts w:eastAsia="Times New Roman" w:cs="Arial"/>
                <w:b/>
                <w:bCs/>
                <w:sz w:val="18"/>
                <w:szCs w:val="18"/>
                <w:lang w:eastAsia="ru-RU"/>
              </w:rPr>
              <w:t xml:space="preserve">БМК </w:t>
            </w:r>
            <w:proofErr w:type="spellStart"/>
            <w:r w:rsidR="00DB36E2">
              <w:rPr>
                <w:rFonts w:eastAsia="Times New Roman" w:cs="Arial"/>
                <w:b/>
                <w:bCs/>
                <w:sz w:val="18"/>
                <w:szCs w:val="18"/>
                <w:lang w:eastAsia="ru-RU"/>
              </w:rPr>
              <w:t>Мкр</w:t>
            </w:r>
            <w:proofErr w:type="spellEnd"/>
            <w:r w:rsidR="00DB36E2">
              <w:rPr>
                <w:rFonts w:eastAsia="Times New Roman" w:cs="Arial"/>
                <w:b/>
                <w:bCs/>
                <w:sz w:val="18"/>
                <w:szCs w:val="18"/>
                <w:lang w:eastAsia="ru-RU"/>
              </w:rPr>
              <w:t>.</w:t>
            </w:r>
            <w:r w:rsidRPr="003F2A3C">
              <w:rPr>
                <w:rFonts w:eastAsia="Times New Roman" w:cs="Arial"/>
                <w:b/>
                <w:bCs/>
                <w:sz w:val="18"/>
                <w:szCs w:val="18"/>
                <w:lang w:eastAsia="ru-RU"/>
              </w:rPr>
              <w:t xml:space="preserve"> «Черемушки»</w:t>
            </w:r>
          </w:p>
        </w:tc>
        <w:tc>
          <w:tcPr>
            <w:tcW w:w="377"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40"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2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74"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3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Располагаемая 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0,8000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Потери располагаемой производительности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Собственные нужды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68"/>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Количество баков-аккумуляторов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Ед.</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Общая емкость баков-аккумуляторов</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xml:space="preserve"> м</w:t>
            </w:r>
            <w:r w:rsidRPr="003F2A3C">
              <w:rPr>
                <w:rFonts w:eastAsia="Times New Roman" w:cs="Arial"/>
                <w:sz w:val="18"/>
                <w:szCs w:val="18"/>
                <w:vertAlign w:val="superscript"/>
                <w:lang w:eastAsia="ru-RU"/>
              </w:rPr>
              <w:t>3</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Всего подпитка тепловой сети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Нормативные утечки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51"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2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74"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c>
          <w:tcPr>
            <w:tcW w:w="433" w:type="pct"/>
            <w:tcBorders>
              <w:top w:val="nil"/>
              <w:left w:val="nil"/>
              <w:bottom w:val="single" w:sz="4" w:space="0" w:color="auto"/>
              <w:right w:val="single" w:sz="4" w:space="0" w:color="auto"/>
            </w:tcBorders>
            <w:shd w:val="clear" w:color="auto" w:fill="FFFFFF" w:themeFill="background1"/>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0,259</w:t>
            </w:r>
          </w:p>
        </w:tc>
      </w:tr>
      <w:tr w:rsidR="003F2A3C" w:rsidRPr="003F2A3C" w:rsidTr="005D67CF">
        <w:trPr>
          <w:trHeight w:val="53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Отпуск теплоносителя из тепловых сетей на цели горячего водоснабжения (для открытых систем теплоснабжения)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529"/>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Максимальная дополнительная подпитка тепловой сети в период повреждения участка (аварийная подпитка)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2,0751</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bCs/>
                <w:sz w:val="18"/>
                <w:szCs w:val="18"/>
                <w:lang w:eastAsia="ru-RU"/>
              </w:rPr>
            </w:pPr>
            <w:r w:rsidRPr="003F2A3C">
              <w:rPr>
                <w:rFonts w:eastAsia="Times New Roman" w:cs="Arial"/>
                <w:bCs/>
                <w:sz w:val="18"/>
                <w:szCs w:val="18"/>
                <w:lang w:eastAsia="ru-RU"/>
              </w:rPr>
              <w:t>Резерв</w:t>
            </w:r>
            <w:r w:rsidR="00264C5F">
              <w:rPr>
                <w:rFonts w:eastAsia="Times New Roman" w:cs="Arial"/>
                <w:bCs/>
                <w:sz w:val="18"/>
                <w:szCs w:val="18"/>
                <w:lang w:eastAsia="ru-RU"/>
              </w:rPr>
              <w:t xml:space="preserve"> </w:t>
            </w:r>
            <w:r w:rsidRPr="003F2A3C">
              <w:rPr>
                <w:rFonts w:eastAsia="Times New Roman" w:cs="Arial"/>
                <w:bCs/>
                <w:sz w:val="18"/>
                <w:szCs w:val="18"/>
                <w:lang w:eastAsia="ru-RU"/>
              </w:rPr>
              <w:t>(+) / дефицит (-)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0,541</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lastRenderedPageBreak/>
              <w:t>Доля резерва</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67,6</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000000" w:fill="D9D9D9"/>
            <w:noWrap/>
            <w:vAlign w:val="center"/>
            <w:hideMark/>
          </w:tcPr>
          <w:p w:rsidR="003F2A3C" w:rsidRPr="003F2A3C" w:rsidRDefault="003F2A3C" w:rsidP="003F2A3C">
            <w:pPr>
              <w:spacing w:before="40" w:after="40" w:line="240" w:lineRule="auto"/>
              <w:ind w:left="0"/>
              <w:jc w:val="left"/>
              <w:rPr>
                <w:rFonts w:eastAsia="Times New Roman" w:cs="Arial"/>
                <w:b/>
                <w:bCs/>
                <w:sz w:val="18"/>
                <w:szCs w:val="18"/>
                <w:lang w:eastAsia="ru-RU"/>
              </w:rPr>
            </w:pPr>
            <w:r w:rsidRPr="003F2A3C">
              <w:rPr>
                <w:rFonts w:eastAsia="Times New Roman" w:cs="Arial"/>
                <w:b/>
                <w:bCs/>
                <w:sz w:val="18"/>
                <w:szCs w:val="18"/>
                <w:lang w:eastAsia="ru-RU"/>
              </w:rPr>
              <w:t>БМК СОШ №1</w:t>
            </w:r>
          </w:p>
        </w:tc>
        <w:tc>
          <w:tcPr>
            <w:tcW w:w="377"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40"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bottom"/>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2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74"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3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51" w:type="pct"/>
            <w:tcBorders>
              <w:top w:val="nil"/>
              <w:left w:val="nil"/>
              <w:bottom w:val="single" w:sz="4" w:space="0" w:color="auto"/>
              <w:right w:val="single" w:sz="4" w:space="0" w:color="auto"/>
            </w:tcBorders>
            <w:shd w:val="clear" w:color="auto" w:fill="auto"/>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51" w:type="pct"/>
            <w:tcBorders>
              <w:top w:val="nil"/>
              <w:left w:val="nil"/>
              <w:bottom w:val="single" w:sz="4" w:space="0" w:color="auto"/>
              <w:right w:val="single" w:sz="4" w:space="0" w:color="auto"/>
            </w:tcBorders>
            <w:shd w:val="clear" w:color="auto" w:fill="auto"/>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23" w:type="pct"/>
            <w:tcBorders>
              <w:top w:val="nil"/>
              <w:left w:val="nil"/>
              <w:bottom w:val="single" w:sz="4" w:space="0" w:color="auto"/>
              <w:right w:val="single" w:sz="4" w:space="0" w:color="auto"/>
            </w:tcBorders>
            <w:shd w:val="clear" w:color="auto" w:fill="auto"/>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74" w:type="pct"/>
            <w:tcBorders>
              <w:top w:val="nil"/>
              <w:left w:val="nil"/>
              <w:bottom w:val="single" w:sz="4" w:space="0" w:color="auto"/>
              <w:right w:val="single" w:sz="4" w:space="0" w:color="auto"/>
            </w:tcBorders>
            <w:shd w:val="clear" w:color="auto" w:fill="auto"/>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33" w:type="pct"/>
            <w:tcBorders>
              <w:top w:val="nil"/>
              <w:left w:val="nil"/>
              <w:bottom w:val="single" w:sz="4" w:space="0" w:color="auto"/>
              <w:right w:val="single" w:sz="4" w:space="0" w:color="auto"/>
            </w:tcBorders>
            <w:shd w:val="clear" w:color="auto" w:fill="auto"/>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Располагаемая 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0,085</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Потери располагаемой производительности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Собственные нужды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1"/>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Количество баков-аккумуляторов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Ед.</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Общая емкость баков-аккумуляторов</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xml:space="preserve"> м</w:t>
            </w:r>
            <w:r w:rsidRPr="003F2A3C">
              <w:rPr>
                <w:rFonts w:eastAsia="Times New Roman" w:cs="Arial"/>
                <w:sz w:val="18"/>
                <w:szCs w:val="18"/>
                <w:vertAlign w:val="superscript"/>
                <w:lang w:eastAsia="ru-RU"/>
              </w:rPr>
              <w:t>3</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Всего подпитка тепловой сети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Нормативные утечки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0,028</w:t>
            </w:r>
          </w:p>
        </w:tc>
      </w:tr>
      <w:tr w:rsidR="003F2A3C" w:rsidRPr="003F2A3C" w:rsidTr="005D67CF">
        <w:trPr>
          <w:trHeight w:val="51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Отпуск теплоносителя из тепловых сетей на цели горячего водоснабжения (для открытых систем теплоснабжения)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51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Максимальная дополнительная подпитка тепловой сети в период повреждения участка (аварийная подпитка)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 </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0,2223</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bCs/>
                <w:sz w:val="18"/>
                <w:szCs w:val="18"/>
                <w:lang w:eastAsia="ru-RU"/>
              </w:rPr>
            </w:pPr>
            <w:r w:rsidRPr="003F2A3C">
              <w:rPr>
                <w:rFonts w:eastAsia="Times New Roman" w:cs="Arial"/>
                <w:bCs/>
                <w:sz w:val="18"/>
                <w:szCs w:val="18"/>
                <w:lang w:eastAsia="ru-RU"/>
              </w:rPr>
              <w:t>Резерв</w:t>
            </w:r>
            <w:r w:rsidR="00264C5F">
              <w:rPr>
                <w:rFonts w:eastAsia="Times New Roman" w:cs="Arial"/>
                <w:bCs/>
                <w:sz w:val="18"/>
                <w:szCs w:val="18"/>
                <w:lang w:eastAsia="ru-RU"/>
              </w:rPr>
              <w:t xml:space="preserve">  </w:t>
            </w:r>
            <w:r w:rsidRPr="003F2A3C">
              <w:rPr>
                <w:rFonts w:eastAsia="Times New Roman" w:cs="Arial"/>
                <w:bCs/>
                <w:sz w:val="18"/>
                <w:szCs w:val="18"/>
                <w:lang w:eastAsia="ru-RU"/>
              </w:rPr>
              <w:t>(+) / дефицит (-)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0,057</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Доля резерва</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67,1</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000000" w:fill="D9D9D9"/>
            <w:noWrap/>
            <w:vAlign w:val="center"/>
            <w:hideMark/>
          </w:tcPr>
          <w:p w:rsidR="003F2A3C" w:rsidRPr="003F2A3C" w:rsidRDefault="003F2A3C" w:rsidP="003F2A3C">
            <w:pPr>
              <w:spacing w:before="40" w:after="40" w:line="240" w:lineRule="auto"/>
              <w:ind w:left="0"/>
              <w:jc w:val="left"/>
              <w:rPr>
                <w:rFonts w:eastAsia="Times New Roman" w:cs="Arial"/>
                <w:b/>
                <w:bCs/>
                <w:sz w:val="18"/>
                <w:szCs w:val="18"/>
                <w:lang w:eastAsia="ru-RU"/>
              </w:rPr>
            </w:pPr>
            <w:r w:rsidRPr="003F2A3C">
              <w:rPr>
                <w:rFonts w:eastAsia="Times New Roman" w:cs="Arial"/>
                <w:b/>
                <w:bCs/>
                <w:sz w:val="18"/>
                <w:szCs w:val="18"/>
                <w:lang w:eastAsia="ru-RU"/>
              </w:rPr>
              <w:t>БМК СОШ №5</w:t>
            </w:r>
          </w:p>
        </w:tc>
        <w:tc>
          <w:tcPr>
            <w:tcW w:w="377"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40"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vAlign w:val="center"/>
            <w:hideMark/>
          </w:tcPr>
          <w:p w:rsidR="003F2A3C" w:rsidRPr="003F2A3C" w:rsidRDefault="003F2A3C" w:rsidP="003F2A3C">
            <w:pPr>
              <w:spacing w:before="40" w:after="40" w:line="240" w:lineRule="auto"/>
              <w:ind w:left="0"/>
              <w:jc w:val="center"/>
              <w:rPr>
                <w:rFonts w:eastAsia="Times New Roman" w:cs="Arial"/>
                <w:b/>
                <w:bCs/>
                <w:sz w:val="18"/>
                <w:szCs w:val="18"/>
                <w:lang w:eastAsia="ru-RU"/>
              </w:rPr>
            </w:pPr>
            <w:r w:rsidRPr="003F2A3C">
              <w:rPr>
                <w:rFonts w:eastAsia="Times New Roman" w:cs="Arial"/>
                <w:b/>
                <w:bCs/>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51" w:type="pct"/>
            <w:tcBorders>
              <w:top w:val="nil"/>
              <w:left w:val="nil"/>
              <w:bottom w:val="single" w:sz="4" w:space="0" w:color="auto"/>
              <w:right w:val="single" w:sz="4" w:space="0" w:color="auto"/>
            </w:tcBorders>
            <w:shd w:val="clear" w:color="auto" w:fill="D9D9D9" w:themeFill="background1" w:themeFillShade="D9"/>
            <w:noWrap/>
            <w:vAlign w:val="bottom"/>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23" w:type="pct"/>
            <w:tcBorders>
              <w:top w:val="nil"/>
              <w:left w:val="nil"/>
              <w:bottom w:val="single" w:sz="4" w:space="0" w:color="auto"/>
              <w:right w:val="single" w:sz="4" w:space="0" w:color="auto"/>
            </w:tcBorders>
            <w:shd w:val="clear" w:color="auto" w:fill="D9D9D9" w:themeFill="background1" w:themeFillShade="D9"/>
            <w:noWrap/>
            <w:vAlign w:val="bottom"/>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74"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c>
          <w:tcPr>
            <w:tcW w:w="433" w:type="pct"/>
            <w:tcBorders>
              <w:top w:val="nil"/>
              <w:left w:val="nil"/>
              <w:bottom w:val="single" w:sz="4" w:space="0" w:color="auto"/>
              <w:right w:val="single" w:sz="4" w:space="0" w:color="auto"/>
            </w:tcBorders>
            <w:shd w:val="clear" w:color="auto" w:fill="D9D9D9" w:themeFill="background1" w:themeFillShade="D9"/>
            <w:noWrap/>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w:t>
            </w:r>
          </w:p>
        </w:tc>
      </w:tr>
      <w:tr w:rsidR="003F2A3C" w:rsidRPr="003F2A3C" w:rsidTr="005D67CF">
        <w:trPr>
          <w:trHeight w:val="77"/>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Располагаемая производительность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0,060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Потери располагаемой производительности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Собственные нужды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1"/>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Количество баков-аккумуляторов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Ед.</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Общая емкость баков-аккумуляторов</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xml:space="preserve"> м</w:t>
            </w:r>
            <w:r w:rsidRPr="003F2A3C">
              <w:rPr>
                <w:rFonts w:eastAsia="Times New Roman" w:cs="Arial"/>
                <w:sz w:val="18"/>
                <w:szCs w:val="18"/>
                <w:vertAlign w:val="superscript"/>
                <w:lang w:eastAsia="ru-RU"/>
              </w:rPr>
              <w:t>3</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Всего подпитка тепловой сети</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Нормативные утечки теплоносителя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0,020</w:t>
            </w:r>
          </w:p>
        </w:tc>
      </w:tr>
      <w:tr w:rsidR="003F2A3C" w:rsidRPr="003F2A3C" w:rsidTr="005D67CF">
        <w:trPr>
          <w:trHeight w:val="51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Отпуск теплоносителя из тепловых сетей на цели горячего водоснабжения (для открытых систем теплоснабжения)</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w:t>
            </w:r>
          </w:p>
        </w:tc>
      </w:tr>
      <w:tr w:rsidR="003F2A3C" w:rsidRPr="003F2A3C" w:rsidTr="005D67CF">
        <w:trPr>
          <w:trHeight w:val="51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 xml:space="preserve">Максимальная дополнительная подпитка тепловой сети в период повреждения участка (аварийная подпитка) </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 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0,1592</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bCs/>
                <w:sz w:val="18"/>
                <w:szCs w:val="18"/>
                <w:lang w:eastAsia="ru-RU"/>
              </w:rPr>
            </w:pPr>
            <w:r w:rsidRPr="003F2A3C">
              <w:rPr>
                <w:rFonts w:eastAsia="Times New Roman" w:cs="Arial"/>
                <w:bCs/>
                <w:sz w:val="18"/>
                <w:szCs w:val="18"/>
                <w:lang w:eastAsia="ru-RU"/>
              </w:rPr>
              <w:t>Резерв</w:t>
            </w:r>
            <w:r w:rsidR="00264C5F">
              <w:rPr>
                <w:rFonts w:eastAsia="Times New Roman" w:cs="Arial"/>
                <w:bCs/>
                <w:sz w:val="18"/>
                <w:szCs w:val="18"/>
                <w:lang w:eastAsia="ru-RU"/>
              </w:rPr>
              <w:t xml:space="preserve"> </w:t>
            </w:r>
            <w:r w:rsidRPr="003F2A3C">
              <w:rPr>
                <w:rFonts w:eastAsia="Times New Roman" w:cs="Arial"/>
                <w:bCs/>
                <w:sz w:val="18"/>
                <w:szCs w:val="18"/>
                <w:lang w:eastAsia="ru-RU"/>
              </w:rPr>
              <w:t>(+) / дефицит (-) ВПУ</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м</w:t>
            </w:r>
            <w:r w:rsidRPr="003F2A3C">
              <w:rPr>
                <w:rFonts w:eastAsia="Times New Roman" w:cs="Arial"/>
                <w:sz w:val="18"/>
                <w:szCs w:val="18"/>
                <w:vertAlign w:val="superscript"/>
                <w:lang w:eastAsia="ru-RU"/>
              </w:rPr>
              <w:t>3</w:t>
            </w:r>
            <w:r w:rsidRPr="003F2A3C">
              <w:rPr>
                <w:rFonts w:eastAsia="Times New Roman" w:cs="Arial"/>
                <w:sz w:val="18"/>
                <w:szCs w:val="18"/>
                <w:lang w:eastAsia="ru-RU"/>
              </w:rPr>
              <w:t>/ч</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0,040</w:t>
            </w:r>
          </w:p>
        </w:tc>
      </w:tr>
      <w:tr w:rsidR="003F2A3C" w:rsidRPr="003F2A3C" w:rsidTr="005D67CF">
        <w:trPr>
          <w:trHeight w:val="300"/>
        </w:trPr>
        <w:tc>
          <w:tcPr>
            <w:tcW w:w="1499" w:type="pct"/>
            <w:tcBorders>
              <w:top w:val="nil"/>
              <w:left w:val="single" w:sz="4" w:space="0" w:color="auto"/>
              <w:bottom w:val="single" w:sz="4" w:space="0" w:color="auto"/>
              <w:right w:val="single" w:sz="4" w:space="0" w:color="auto"/>
            </w:tcBorders>
            <w:shd w:val="clear" w:color="auto" w:fill="auto"/>
            <w:vAlign w:val="center"/>
            <w:hideMark/>
          </w:tcPr>
          <w:p w:rsidR="003F2A3C" w:rsidRPr="003F2A3C" w:rsidRDefault="003F2A3C" w:rsidP="003F2A3C">
            <w:pPr>
              <w:spacing w:before="40" w:after="40" w:line="240" w:lineRule="auto"/>
              <w:ind w:left="0"/>
              <w:jc w:val="left"/>
              <w:rPr>
                <w:rFonts w:eastAsia="Times New Roman" w:cs="Arial"/>
                <w:sz w:val="18"/>
                <w:szCs w:val="18"/>
                <w:lang w:eastAsia="ru-RU"/>
              </w:rPr>
            </w:pPr>
            <w:r w:rsidRPr="003F2A3C">
              <w:rPr>
                <w:rFonts w:eastAsia="Times New Roman" w:cs="Arial"/>
                <w:sz w:val="18"/>
                <w:szCs w:val="18"/>
                <w:lang w:eastAsia="ru-RU"/>
              </w:rPr>
              <w:t>Доля резерва</w:t>
            </w:r>
          </w:p>
        </w:tc>
        <w:tc>
          <w:tcPr>
            <w:tcW w:w="377" w:type="pct"/>
            <w:tcBorders>
              <w:top w:val="nil"/>
              <w:left w:val="nil"/>
              <w:bottom w:val="single" w:sz="4" w:space="0" w:color="auto"/>
              <w:right w:val="single" w:sz="4" w:space="0" w:color="auto"/>
            </w:tcBorders>
            <w:shd w:val="clear" w:color="auto" w:fill="auto"/>
            <w:noWrap/>
            <w:vAlign w:val="center"/>
            <w:hideMark/>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40"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c>
          <w:tcPr>
            <w:tcW w:w="451"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c>
          <w:tcPr>
            <w:tcW w:w="42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c>
          <w:tcPr>
            <w:tcW w:w="474"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c>
          <w:tcPr>
            <w:tcW w:w="433" w:type="pct"/>
            <w:tcBorders>
              <w:top w:val="nil"/>
              <w:left w:val="nil"/>
              <w:bottom w:val="single" w:sz="4" w:space="0" w:color="auto"/>
              <w:right w:val="single" w:sz="4" w:space="0" w:color="auto"/>
            </w:tcBorders>
            <w:shd w:val="clear" w:color="auto" w:fill="auto"/>
            <w:vAlign w:val="center"/>
          </w:tcPr>
          <w:p w:rsidR="003F2A3C" w:rsidRPr="003F2A3C" w:rsidRDefault="003F2A3C" w:rsidP="003F2A3C">
            <w:pPr>
              <w:spacing w:before="40" w:after="40" w:line="240" w:lineRule="auto"/>
              <w:ind w:left="0"/>
              <w:jc w:val="center"/>
              <w:rPr>
                <w:rFonts w:eastAsia="Times New Roman" w:cs="Arial"/>
                <w:sz w:val="18"/>
                <w:szCs w:val="18"/>
                <w:lang w:eastAsia="ru-RU"/>
              </w:rPr>
            </w:pPr>
            <w:r w:rsidRPr="003F2A3C">
              <w:rPr>
                <w:rFonts w:eastAsia="Times New Roman" w:cs="Arial"/>
                <w:sz w:val="18"/>
                <w:szCs w:val="18"/>
                <w:lang w:eastAsia="ru-RU"/>
              </w:rPr>
              <w:t>66,7</w:t>
            </w:r>
          </w:p>
        </w:tc>
      </w:tr>
    </w:tbl>
    <w:p w:rsidR="003F2A3C" w:rsidRPr="003F2A3C" w:rsidRDefault="003F2A3C" w:rsidP="003F2A3C">
      <w:pPr>
        <w:shd w:val="clear" w:color="auto" w:fill="FFFFFF"/>
        <w:tabs>
          <w:tab w:val="left" w:pos="2268"/>
          <w:tab w:val="left" w:pos="3402"/>
        </w:tabs>
        <w:spacing w:before="120" w:after="120" w:line="240" w:lineRule="auto"/>
        <w:ind w:left="0"/>
        <w:rPr>
          <w:rFonts w:eastAsia="Times New Roman" w:cs="Arial"/>
          <w:sz w:val="16"/>
          <w:szCs w:val="16"/>
          <w:lang w:eastAsia="ru-RU"/>
        </w:rPr>
      </w:pPr>
    </w:p>
    <w:p w:rsidR="00455D0E" w:rsidRDefault="00F85442" w:rsidP="00F85442">
      <w:pPr>
        <w:pStyle w:val="30"/>
        <w:pageBreakBefore/>
        <w:numPr>
          <w:ilvl w:val="0"/>
          <w:numId w:val="6"/>
        </w:numPr>
        <w:tabs>
          <w:tab w:val="left" w:pos="567"/>
          <w:tab w:val="left" w:pos="1276"/>
        </w:tabs>
        <w:spacing w:before="0"/>
      </w:pPr>
      <w:bookmarkStart w:id="65" w:name="_Toc132809632"/>
      <w:r>
        <w:lastRenderedPageBreak/>
        <w:t>Основные положения мастер-плана развития систем теплоснабжения</w:t>
      </w:r>
      <w:bookmarkEnd w:id="65"/>
    </w:p>
    <w:p w:rsidR="00455D0E" w:rsidRDefault="00455D0E" w:rsidP="00C827D8">
      <w:pPr>
        <w:pStyle w:val="30"/>
        <w:numPr>
          <w:ilvl w:val="1"/>
          <w:numId w:val="6"/>
        </w:numPr>
        <w:tabs>
          <w:tab w:val="left" w:pos="1134"/>
        </w:tabs>
        <w:ind w:left="1134" w:hanging="567"/>
      </w:pPr>
      <w:bookmarkStart w:id="66" w:name="_Toc132809633"/>
      <w:r>
        <w:t>Описание сценариев развития теплоснабжения</w:t>
      </w:r>
      <w:bookmarkEnd w:id="66"/>
    </w:p>
    <w:p w:rsidR="008F5E2A" w:rsidRPr="008F5E2A" w:rsidRDefault="008F5E2A" w:rsidP="008F5E2A">
      <w:pPr>
        <w:ind w:left="0" w:right="45" w:firstLine="567"/>
        <w:rPr>
          <w:rFonts w:eastAsia="Arial" w:cs="Arial"/>
          <w:szCs w:val="24"/>
        </w:rPr>
      </w:pPr>
      <w:r w:rsidRPr="008F5E2A">
        <w:rPr>
          <w:rFonts w:eastAsia="Arial" w:cs="Arial"/>
          <w:szCs w:val="24"/>
        </w:rPr>
        <w:t xml:space="preserve">Первый вариант развития системы  теплоснабжения предполагает мероприятия по строительству </w:t>
      </w:r>
      <w:proofErr w:type="spellStart"/>
      <w:r w:rsidRPr="008F5E2A">
        <w:rPr>
          <w:rFonts w:eastAsia="Arial" w:cs="Arial"/>
          <w:szCs w:val="24"/>
        </w:rPr>
        <w:t>блочно</w:t>
      </w:r>
      <w:proofErr w:type="spellEnd"/>
      <w:r w:rsidRPr="008F5E2A">
        <w:rPr>
          <w:rFonts w:eastAsia="Arial" w:cs="Arial"/>
          <w:szCs w:val="24"/>
        </w:rPr>
        <w:t>-модульных котельных (БМК), для замещения существующих котельных выработавших свой ресурс, с последующим выводом их из эксплуатации. Предполагается строительство котельных для замещения котельных:</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№1 м/р «Квадрат»;</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№2 м/р «Черемушки»;</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№7 СОШ №2;</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№8 СОШ №3;</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№9 СОШ №4;</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Котельная №11 СОШ №7.</w:t>
      </w:r>
    </w:p>
    <w:p w:rsidR="008F5E2A" w:rsidRPr="008F5E2A" w:rsidRDefault="008F5E2A" w:rsidP="008F5E2A">
      <w:pPr>
        <w:ind w:left="0" w:right="45" w:firstLine="567"/>
        <w:rPr>
          <w:rFonts w:eastAsia="Arial" w:cs="Arial"/>
          <w:szCs w:val="24"/>
        </w:rPr>
      </w:pPr>
      <w:r w:rsidRPr="008F5E2A">
        <w:rPr>
          <w:rFonts w:eastAsia="Arial" w:cs="Arial"/>
          <w:szCs w:val="24"/>
        </w:rPr>
        <w:t xml:space="preserve">Также предполагается строительство отдельных котельных для средней образовательной школы (СОШ) № 1 и №5, которые в настоящий момент  снабжаются тепловой энергией от котельных № 2 и №1 соответственно. </w:t>
      </w:r>
    </w:p>
    <w:p w:rsidR="008F5E2A" w:rsidRPr="008F5E2A" w:rsidRDefault="008F5E2A" w:rsidP="008F5E2A">
      <w:pPr>
        <w:ind w:left="0" w:right="45" w:firstLine="567"/>
        <w:rPr>
          <w:rFonts w:eastAsia="Arial" w:cs="Arial"/>
          <w:szCs w:val="24"/>
        </w:rPr>
      </w:pPr>
      <w:r w:rsidRPr="008F5E2A">
        <w:rPr>
          <w:rFonts w:eastAsia="Arial" w:cs="Arial"/>
          <w:szCs w:val="24"/>
        </w:rPr>
        <w:t>Для устранения дефицитов тепловой мощности на котельных, тепловая мощность строящихся котельных выбирается исходя из расчетных нагрузок, договорные нагрузки по ряду котельных занижены и не соответствуют строительным объемам зданий.</w:t>
      </w:r>
    </w:p>
    <w:p w:rsidR="008F5E2A" w:rsidRPr="008F5E2A" w:rsidRDefault="008F5E2A" w:rsidP="008F5E2A">
      <w:pPr>
        <w:ind w:left="0" w:right="45" w:firstLine="567"/>
        <w:rPr>
          <w:rFonts w:eastAsia="Arial" w:cs="Arial"/>
          <w:szCs w:val="24"/>
        </w:rPr>
      </w:pPr>
      <w:r w:rsidRPr="008F5E2A">
        <w:rPr>
          <w:rFonts w:eastAsia="Arial" w:cs="Arial"/>
          <w:szCs w:val="24"/>
        </w:rPr>
        <w:t xml:space="preserve">Первый вариант предполагает седеющие решения:  </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Дом детского творчества по адресу ул. Луначарского д. 4 планируется подключить к котельной, построенной для СОШ №5;</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Детский сад №3 «Улыбка» переключается на собственный источник тепловой энергии;</w:t>
      </w:r>
    </w:p>
    <w:p w:rsidR="008F5E2A" w:rsidRPr="008F5E2A" w:rsidRDefault="008F5E2A" w:rsidP="00DD4441">
      <w:pPr>
        <w:widowControl w:val="0"/>
        <w:numPr>
          <w:ilvl w:val="0"/>
          <w:numId w:val="9"/>
        </w:numPr>
        <w:adjustRightInd w:val="0"/>
        <w:spacing w:after="0"/>
        <w:ind w:left="851" w:right="45" w:hanging="284"/>
        <w:contextualSpacing/>
        <w:textAlignment w:val="baseline"/>
        <w:rPr>
          <w:rFonts w:eastAsia="Arial" w:cs="Arial"/>
          <w:szCs w:val="24"/>
        </w:rPr>
      </w:pPr>
      <w:r w:rsidRPr="008F5E2A">
        <w:rPr>
          <w:rFonts w:eastAsia="Arial" w:cs="Arial"/>
          <w:szCs w:val="24"/>
        </w:rPr>
        <w:t>К котельной №2 подключается два жилых дома по адресам ул. Чкалова д. 6а и д. 8, теплоснабжение которых в настоящий момент ведется от автономных источников тепловой энергии.</w:t>
      </w:r>
    </w:p>
    <w:p w:rsidR="008F5E2A" w:rsidRPr="008F5E2A" w:rsidRDefault="008F5E2A" w:rsidP="008F5E2A">
      <w:pPr>
        <w:ind w:left="0" w:right="45" w:firstLine="567"/>
        <w:rPr>
          <w:rFonts w:eastAsia="Arial" w:cs="Arial"/>
          <w:szCs w:val="24"/>
        </w:rPr>
      </w:pPr>
      <w:r w:rsidRPr="008F5E2A">
        <w:rPr>
          <w:rFonts w:eastAsia="Arial" w:cs="Arial"/>
          <w:szCs w:val="24"/>
        </w:rPr>
        <w:t xml:space="preserve">В таблицах </w:t>
      </w:r>
      <w:r>
        <w:rPr>
          <w:rFonts w:eastAsia="Arial" w:cs="Arial"/>
          <w:szCs w:val="24"/>
        </w:rPr>
        <w:t>4</w:t>
      </w:r>
      <w:r w:rsidRPr="008F5E2A">
        <w:rPr>
          <w:rFonts w:eastAsia="Arial" w:cs="Arial"/>
          <w:szCs w:val="24"/>
        </w:rPr>
        <w:t>.1.1 представлены расчетные тепловые нагрузки потребителей предлагаемых к строительству котельных. Тепловая нагрузка потребителей только для нужд отопления, ГВС от котельных не предусмотрено.</w:t>
      </w:r>
    </w:p>
    <w:p w:rsidR="008F5E2A" w:rsidRDefault="008F5E2A" w:rsidP="008F5E2A">
      <w:pPr>
        <w:ind w:left="0" w:right="45" w:firstLine="567"/>
        <w:rPr>
          <w:rFonts w:eastAsia="Arial" w:cs="Arial"/>
          <w:szCs w:val="24"/>
        </w:rPr>
      </w:pPr>
    </w:p>
    <w:p w:rsidR="008F5E2A" w:rsidRPr="008F5E2A" w:rsidRDefault="008F5E2A" w:rsidP="008F5E2A">
      <w:pPr>
        <w:ind w:left="0" w:right="45" w:firstLine="567"/>
        <w:rPr>
          <w:rFonts w:eastAsia="Arial" w:cs="Arial"/>
          <w:szCs w:val="24"/>
        </w:rPr>
      </w:pPr>
    </w:p>
    <w:p w:rsidR="008F5E2A" w:rsidRPr="008F5E2A" w:rsidRDefault="008F5E2A" w:rsidP="00DD4441">
      <w:pPr>
        <w:pStyle w:val="17"/>
        <w:numPr>
          <w:ilvl w:val="2"/>
          <w:numId w:val="22"/>
        </w:numPr>
        <w:tabs>
          <w:tab w:val="left" w:pos="2127"/>
          <w:tab w:val="left" w:pos="2268"/>
        </w:tabs>
        <w:spacing w:after="120" w:line="240" w:lineRule="auto"/>
        <w:ind w:left="0"/>
        <w:jc w:val="both"/>
      </w:pPr>
      <w:bookmarkStart w:id="67" w:name="_Toc131678709"/>
      <w:bookmarkStart w:id="68" w:name="_Toc132810746"/>
      <w:r w:rsidRPr="008F5E2A">
        <w:lastRenderedPageBreak/>
        <w:t>Тепловые нагрузки потребителей новых котельных</w:t>
      </w:r>
      <w:bookmarkEnd w:id="67"/>
      <w:bookmarkEnd w:id="68"/>
    </w:p>
    <w:tbl>
      <w:tblPr>
        <w:tblW w:w="9336" w:type="dxa"/>
        <w:tblInd w:w="93" w:type="dxa"/>
        <w:tblLook w:val="04A0" w:firstRow="1" w:lastRow="0" w:firstColumn="1" w:lastColumn="0" w:noHBand="0" w:noVBand="1"/>
      </w:tblPr>
      <w:tblGrid>
        <w:gridCol w:w="3843"/>
        <w:gridCol w:w="1240"/>
        <w:gridCol w:w="2020"/>
        <w:gridCol w:w="1134"/>
        <w:gridCol w:w="1099"/>
      </w:tblGrid>
      <w:tr w:rsidR="008F5E2A" w:rsidRPr="008F5E2A" w:rsidTr="008F5E2A">
        <w:trPr>
          <w:trHeight w:val="420"/>
          <w:tblHeader/>
        </w:trPr>
        <w:tc>
          <w:tcPr>
            <w:tcW w:w="3843"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Потребитель</w:t>
            </w:r>
          </w:p>
        </w:tc>
        <w:tc>
          <w:tcPr>
            <w:tcW w:w="124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Объем здания, м</w:t>
            </w:r>
            <w:r w:rsidRPr="008F5E2A">
              <w:rPr>
                <w:rFonts w:eastAsia="Times New Roman" w:cs="Arial"/>
                <w:b/>
                <w:bCs/>
                <w:color w:val="000000"/>
                <w:sz w:val="18"/>
                <w:szCs w:val="18"/>
                <w:vertAlign w:val="superscript"/>
                <w:lang w:eastAsia="ru-RU"/>
              </w:rPr>
              <w:t>3</w:t>
            </w:r>
          </w:p>
        </w:tc>
        <w:tc>
          <w:tcPr>
            <w:tcW w:w="202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Удельное теплопотребление, кВт/м</w:t>
            </w:r>
            <w:r w:rsidRPr="008F5E2A">
              <w:rPr>
                <w:rFonts w:eastAsia="Times New Roman" w:cs="Arial"/>
                <w:b/>
                <w:bCs/>
                <w:color w:val="000000"/>
                <w:sz w:val="18"/>
                <w:szCs w:val="18"/>
                <w:vertAlign w:val="superscript"/>
                <w:lang w:eastAsia="ru-RU"/>
              </w:rPr>
              <w:t>3</w:t>
            </w:r>
          </w:p>
        </w:tc>
        <w:tc>
          <w:tcPr>
            <w:tcW w:w="2233"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Тепловая нагрузка</w:t>
            </w:r>
          </w:p>
        </w:tc>
      </w:tr>
      <w:tr w:rsidR="008F5E2A" w:rsidRPr="008F5E2A" w:rsidTr="008F5E2A">
        <w:trPr>
          <w:tblHeader/>
        </w:trPr>
        <w:tc>
          <w:tcPr>
            <w:tcW w:w="3843" w:type="dxa"/>
            <w:vMerge/>
            <w:tcBorders>
              <w:top w:val="single" w:sz="4" w:space="0" w:color="auto"/>
              <w:left w:val="single" w:sz="4" w:space="0" w:color="auto"/>
              <w:bottom w:val="single" w:sz="4" w:space="0" w:color="auto"/>
              <w:right w:val="single" w:sz="4" w:space="0" w:color="auto"/>
            </w:tcBorders>
            <w:vAlign w:val="center"/>
            <w:hideMark/>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кВт</w:t>
            </w:r>
          </w:p>
        </w:tc>
        <w:tc>
          <w:tcPr>
            <w:tcW w:w="10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Гкал/ч</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b/>
                <w:sz w:val="18"/>
                <w:szCs w:val="18"/>
                <w:lang w:eastAsia="ru-RU"/>
              </w:rPr>
            </w:pPr>
            <w:r w:rsidRPr="008F5E2A">
              <w:rPr>
                <w:rFonts w:eastAsia="Times New Roman" w:cs="Arial"/>
                <w:b/>
                <w:sz w:val="18"/>
                <w:szCs w:val="18"/>
                <w:lang w:eastAsia="ru-RU"/>
              </w:rPr>
              <w:t>БМК  м/р «Квадрат»</w:t>
            </w:r>
          </w:p>
        </w:tc>
        <w:tc>
          <w:tcPr>
            <w:tcW w:w="124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ГОВД</w:t>
            </w:r>
          </w:p>
        </w:tc>
        <w:tc>
          <w:tcPr>
            <w:tcW w:w="124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2848</w:t>
            </w:r>
          </w:p>
        </w:tc>
        <w:tc>
          <w:tcPr>
            <w:tcW w:w="202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36,179</w:t>
            </w:r>
          </w:p>
        </w:tc>
        <w:tc>
          <w:tcPr>
            <w:tcW w:w="1134"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103</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0,089</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ЦЗН</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1800</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36,179</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65</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0,056</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 xml:space="preserve">2-эт. ж/д </w:t>
            </w:r>
            <w:proofErr w:type="spellStart"/>
            <w:r w:rsidRPr="008F5E2A">
              <w:rPr>
                <w:rFonts w:eastAsia="Times New Roman" w:cs="Arial"/>
                <w:sz w:val="18"/>
                <w:szCs w:val="18"/>
                <w:lang w:eastAsia="ru-RU"/>
              </w:rPr>
              <w:t>Исрафилова</w:t>
            </w:r>
            <w:proofErr w:type="spellEnd"/>
            <w:r w:rsidRPr="008F5E2A">
              <w:rPr>
                <w:rFonts w:eastAsia="Times New Roman" w:cs="Arial"/>
                <w:sz w:val="18"/>
                <w:szCs w:val="18"/>
                <w:lang w:eastAsia="ru-RU"/>
              </w:rPr>
              <w:t xml:space="preserve"> 1</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2339</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34,041</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80</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0,069</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 xml:space="preserve">2-эт. ж/д </w:t>
            </w:r>
            <w:proofErr w:type="spellStart"/>
            <w:r w:rsidRPr="008F5E2A">
              <w:rPr>
                <w:rFonts w:eastAsia="Times New Roman" w:cs="Arial"/>
                <w:sz w:val="18"/>
                <w:szCs w:val="18"/>
                <w:lang w:eastAsia="ru-RU"/>
              </w:rPr>
              <w:t>Исрафилова</w:t>
            </w:r>
            <w:proofErr w:type="spellEnd"/>
            <w:r w:rsidRPr="008F5E2A">
              <w:rPr>
                <w:rFonts w:eastAsia="Times New Roman" w:cs="Arial"/>
                <w:sz w:val="18"/>
                <w:szCs w:val="18"/>
                <w:lang w:eastAsia="ru-RU"/>
              </w:rPr>
              <w:t xml:space="preserve"> 3</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2305</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34,041</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78</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0,067</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5-эт. ж/д Калинина 1</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11011</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325</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0,280</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3-эт. ж/д Ильича 1</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4247</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130</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0,112</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5-эт. ж/д Революции 9а</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5588</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165</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0,142</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5-эт. ж/д Пушкина 7</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15611</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461</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0,396</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3-эт. ж/д Пушкина 9</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4212</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129</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0,111</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3-эт. ж/д Революции 12</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4148</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127</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0,109</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3-эт. ж/д Революции 14</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4148</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127</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0,109</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3-эт. ж/д Революции 16</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4202</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30,588</w:t>
            </w:r>
          </w:p>
        </w:tc>
        <w:tc>
          <w:tcPr>
            <w:tcW w:w="1134"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129</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0,111</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 xml:space="preserve">Всего БМК </w:t>
            </w:r>
            <w:r w:rsidRPr="008F5E2A">
              <w:rPr>
                <w:rFonts w:eastAsia="Times New Roman" w:cs="Arial"/>
                <w:b/>
                <w:sz w:val="18"/>
                <w:szCs w:val="18"/>
                <w:lang w:eastAsia="ru-RU"/>
              </w:rPr>
              <w:t>м/р «Квадрат»</w:t>
            </w:r>
          </w:p>
        </w:tc>
        <w:tc>
          <w:tcPr>
            <w:tcW w:w="124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b/>
                <w:sz w:val="18"/>
                <w:szCs w:val="18"/>
                <w:lang w:eastAsia="ru-RU"/>
              </w:rPr>
            </w:pPr>
            <w:r w:rsidRPr="008F5E2A">
              <w:rPr>
                <w:rFonts w:eastAsia="Times New Roman" w:cs="Arial"/>
                <w:b/>
                <w:sz w:val="18"/>
                <w:szCs w:val="18"/>
                <w:lang w:eastAsia="ru-RU"/>
              </w:rPr>
              <w:t> </w:t>
            </w:r>
          </w:p>
        </w:tc>
        <w:tc>
          <w:tcPr>
            <w:tcW w:w="2020" w:type="dxa"/>
            <w:tcBorders>
              <w:top w:val="nil"/>
              <w:left w:val="nil"/>
              <w:bottom w:val="single" w:sz="4" w:space="0" w:color="auto"/>
              <w:right w:val="single" w:sz="4" w:space="0" w:color="auto"/>
            </w:tcBorders>
            <w:shd w:val="clear" w:color="auto" w:fill="auto"/>
            <w:noWrap/>
            <w:vAlign w:val="bottom"/>
            <w:hideMark/>
          </w:tcPr>
          <w:p w:rsidR="008F5E2A" w:rsidRPr="008F5E2A" w:rsidRDefault="008F5E2A" w:rsidP="008F5E2A">
            <w:pPr>
              <w:spacing w:before="40" w:after="40" w:line="240" w:lineRule="auto"/>
              <w:ind w:left="0"/>
              <w:jc w:val="left"/>
              <w:rPr>
                <w:rFonts w:eastAsia="Times New Roman" w:cs="Arial"/>
                <w:b/>
                <w:sz w:val="18"/>
                <w:szCs w:val="18"/>
                <w:lang w:eastAsia="ru-RU"/>
              </w:rPr>
            </w:pPr>
            <w:r w:rsidRPr="008F5E2A">
              <w:rPr>
                <w:rFonts w:eastAsia="Times New Roman" w:cs="Arial"/>
                <w:b/>
                <w:sz w:val="18"/>
                <w:szCs w:val="18"/>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b/>
                <w:sz w:val="18"/>
                <w:szCs w:val="18"/>
                <w:lang w:eastAsia="ru-RU"/>
              </w:rPr>
            </w:pPr>
            <w:r w:rsidRPr="008F5E2A">
              <w:rPr>
                <w:rFonts w:eastAsia="Times New Roman" w:cs="Arial"/>
                <w:b/>
                <w:sz w:val="18"/>
                <w:szCs w:val="18"/>
                <w:lang w:eastAsia="ru-RU"/>
              </w:rPr>
              <w:t>1918</w:t>
            </w:r>
          </w:p>
        </w:tc>
        <w:tc>
          <w:tcPr>
            <w:tcW w:w="1099" w:type="dxa"/>
            <w:tcBorders>
              <w:top w:val="nil"/>
              <w:left w:val="nil"/>
              <w:bottom w:val="single" w:sz="4" w:space="0" w:color="auto"/>
              <w:right w:val="single" w:sz="4" w:space="0" w:color="auto"/>
            </w:tcBorders>
            <w:vAlign w:val="center"/>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1,650</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b/>
                <w:sz w:val="18"/>
                <w:szCs w:val="18"/>
                <w:lang w:eastAsia="ru-RU"/>
              </w:rPr>
              <w:t>БМК м/р «Черемушки»</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№2</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16363</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483</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0,415</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№1</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16321</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482</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0,415</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№3</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14998</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443</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0,381</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№5</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15562</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459</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0,395</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№4</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13563</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400</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0,344</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№6</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10548</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311</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0,267</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color w:val="000000"/>
                <w:sz w:val="18"/>
                <w:szCs w:val="18"/>
                <w:lang w:eastAsia="ru-RU"/>
              </w:rPr>
              <w:t>5-эт. ж/д Чкалова №7</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26275</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776</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0,667</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5-эт. ж/д Чкалова №6а</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13563</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400</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0,344</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5-эт. ж/д Чкалова №8</w:t>
            </w:r>
          </w:p>
        </w:tc>
        <w:tc>
          <w:tcPr>
            <w:tcW w:w="124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10548</w:t>
            </w:r>
          </w:p>
        </w:tc>
        <w:tc>
          <w:tcPr>
            <w:tcW w:w="2020"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29,519</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311</w:t>
            </w:r>
          </w:p>
        </w:tc>
        <w:tc>
          <w:tcPr>
            <w:tcW w:w="1099" w:type="dxa"/>
            <w:tcBorders>
              <w:top w:val="nil"/>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0,267</w:t>
            </w:r>
          </w:p>
        </w:tc>
      </w:tr>
      <w:tr w:rsidR="008F5E2A" w:rsidRPr="008F5E2A" w:rsidTr="008F5E2A">
        <w:tc>
          <w:tcPr>
            <w:tcW w:w="3843" w:type="dxa"/>
            <w:tcBorders>
              <w:top w:val="nil"/>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b/>
                <w:bCs/>
                <w:color w:val="000000"/>
                <w:sz w:val="18"/>
                <w:szCs w:val="18"/>
                <w:lang w:eastAsia="ru-RU"/>
              </w:rPr>
              <w:t>Всего БМК м/р «Черемушки»</w:t>
            </w:r>
          </w:p>
        </w:tc>
        <w:tc>
          <w:tcPr>
            <w:tcW w:w="124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 </w:t>
            </w:r>
          </w:p>
        </w:tc>
        <w:tc>
          <w:tcPr>
            <w:tcW w:w="2020" w:type="dxa"/>
            <w:tcBorders>
              <w:top w:val="nil"/>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color w:val="000000"/>
                <w:sz w:val="18"/>
                <w:szCs w:val="18"/>
                <w:lang w:eastAsia="ru-RU"/>
              </w:rPr>
              <w:t> </w:t>
            </w:r>
          </w:p>
        </w:tc>
        <w:tc>
          <w:tcPr>
            <w:tcW w:w="1134" w:type="dxa"/>
            <w:tcBorders>
              <w:top w:val="nil"/>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b/>
                <w:bCs/>
                <w:color w:val="000000"/>
                <w:sz w:val="18"/>
                <w:szCs w:val="18"/>
                <w:lang w:eastAsia="ru-RU"/>
              </w:rPr>
              <w:t>4066</w:t>
            </w:r>
          </w:p>
        </w:tc>
        <w:tc>
          <w:tcPr>
            <w:tcW w:w="1099" w:type="dxa"/>
            <w:tcBorders>
              <w:top w:val="nil"/>
              <w:left w:val="nil"/>
              <w:bottom w:val="single" w:sz="4" w:space="0" w:color="auto"/>
              <w:right w:val="single" w:sz="4" w:space="0" w:color="auto"/>
            </w:tcBorders>
            <w:vAlign w:val="center"/>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3,496</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№1</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center"/>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Cs/>
                <w:color w:val="000000"/>
                <w:sz w:val="18"/>
                <w:szCs w:val="18"/>
                <w:lang w:eastAsia="ru-RU"/>
              </w:rPr>
            </w:pPr>
            <w:r w:rsidRPr="008F5E2A">
              <w:rPr>
                <w:rFonts w:eastAsia="Times New Roman" w:cs="Arial"/>
                <w:bCs/>
                <w:color w:val="000000"/>
                <w:sz w:val="18"/>
                <w:szCs w:val="18"/>
                <w:lang w:eastAsia="ru-RU"/>
              </w:rPr>
              <w:t>СОШ №1</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18870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color w:val="000000"/>
                <w:sz w:val="18"/>
                <w:szCs w:val="18"/>
                <w:lang w:eastAsia="ru-RU"/>
              </w:rPr>
              <w:t>728</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0,626</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№1</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color w:val="000000"/>
                <w:sz w:val="18"/>
                <w:szCs w:val="18"/>
                <w:lang w:eastAsia="ru-RU"/>
              </w:rPr>
              <w:t>728</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b/>
                <w:color w:val="000000"/>
                <w:sz w:val="18"/>
                <w:szCs w:val="18"/>
              </w:rPr>
              <w:t>0,626</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№2</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Cs/>
                <w:color w:val="000000"/>
                <w:sz w:val="18"/>
                <w:szCs w:val="18"/>
                <w:lang w:eastAsia="ru-RU"/>
              </w:rPr>
            </w:pPr>
            <w:r w:rsidRPr="008F5E2A">
              <w:rPr>
                <w:rFonts w:eastAsia="Times New Roman" w:cs="Arial"/>
                <w:bCs/>
                <w:color w:val="000000"/>
                <w:sz w:val="18"/>
                <w:szCs w:val="18"/>
                <w:lang w:eastAsia="ru-RU"/>
              </w:rPr>
              <w:t>СОШ №2</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13410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color w:val="000000"/>
                <w:sz w:val="18"/>
                <w:szCs w:val="18"/>
                <w:lang w:eastAsia="ru-RU"/>
              </w:rPr>
              <w:t>517</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0,445</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№2</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color w:val="000000"/>
                <w:sz w:val="18"/>
                <w:szCs w:val="18"/>
                <w:lang w:eastAsia="ru-RU"/>
              </w:rPr>
              <w:t>517</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b/>
                <w:color w:val="000000"/>
                <w:sz w:val="18"/>
                <w:szCs w:val="18"/>
              </w:rPr>
              <w:t>0,445</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№3</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Cs/>
                <w:color w:val="000000"/>
                <w:sz w:val="18"/>
                <w:szCs w:val="18"/>
                <w:lang w:eastAsia="ru-RU"/>
              </w:rPr>
              <w:t>СОШ №3</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14088</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color w:val="000000"/>
                <w:sz w:val="18"/>
                <w:szCs w:val="18"/>
                <w:lang w:eastAsia="ru-RU"/>
              </w:rPr>
              <w:t>543</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0,467</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№3</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color w:val="000000"/>
                <w:sz w:val="18"/>
                <w:szCs w:val="18"/>
                <w:lang w:eastAsia="ru-RU"/>
              </w:rPr>
              <w:t>543</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b/>
                <w:color w:val="000000"/>
                <w:sz w:val="18"/>
                <w:szCs w:val="18"/>
              </w:rPr>
              <w:t>0,467</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№4</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Cs/>
                <w:color w:val="000000"/>
                <w:sz w:val="18"/>
                <w:szCs w:val="18"/>
                <w:lang w:eastAsia="ru-RU"/>
              </w:rPr>
              <w:t>СОШ №4</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23613</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color w:val="000000"/>
                <w:sz w:val="18"/>
                <w:szCs w:val="18"/>
                <w:lang w:eastAsia="ru-RU"/>
              </w:rPr>
              <w:t>911</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0,783</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№4</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color w:val="000000"/>
                <w:sz w:val="18"/>
                <w:szCs w:val="18"/>
                <w:lang w:eastAsia="ru-RU"/>
              </w:rPr>
              <w:t>911</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b/>
                <w:color w:val="000000"/>
                <w:sz w:val="18"/>
                <w:szCs w:val="18"/>
              </w:rPr>
              <w:t>0,783</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№5</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Cs/>
                <w:color w:val="000000"/>
                <w:sz w:val="18"/>
                <w:szCs w:val="18"/>
                <w:lang w:eastAsia="ru-RU"/>
              </w:rPr>
              <w:t>СОШ №5</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12300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Cs/>
                <w:color w:val="000000"/>
                <w:sz w:val="18"/>
                <w:szCs w:val="18"/>
                <w:lang w:eastAsia="ru-RU"/>
              </w:rPr>
            </w:pPr>
            <w:r w:rsidRPr="008F5E2A">
              <w:rPr>
                <w:rFonts w:eastAsia="Times New Roman" w:cs="Arial"/>
                <w:bCs/>
                <w:color w:val="000000"/>
                <w:sz w:val="18"/>
                <w:szCs w:val="18"/>
                <w:lang w:eastAsia="ru-RU"/>
              </w:rPr>
              <w:t>474</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0,408</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Cs/>
                <w:color w:val="000000"/>
                <w:sz w:val="18"/>
                <w:szCs w:val="18"/>
                <w:lang w:eastAsia="ru-RU"/>
              </w:rPr>
            </w:pPr>
            <w:r w:rsidRPr="008F5E2A">
              <w:rPr>
                <w:rFonts w:eastAsia="Times New Roman" w:cs="Arial"/>
                <w:bCs/>
                <w:color w:val="000000"/>
                <w:sz w:val="18"/>
                <w:szCs w:val="18"/>
                <w:lang w:eastAsia="ru-RU"/>
              </w:rPr>
              <w:t>Дом детского творчества</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3300</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Cs/>
                <w:color w:val="000000"/>
                <w:sz w:val="18"/>
                <w:szCs w:val="18"/>
                <w:lang w:eastAsia="ru-RU"/>
              </w:rPr>
            </w:pPr>
            <w:r w:rsidRPr="008F5E2A">
              <w:rPr>
                <w:rFonts w:eastAsia="Times New Roman" w:cs="Arial"/>
                <w:bCs/>
                <w:color w:val="000000"/>
                <w:sz w:val="18"/>
                <w:szCs w:val="18"/>
                <w:lang w:eastAsia="ru-RU"/>
              </w:rPr>
              <w:t>119</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color w:val="000000"/>
                <w:sz w:val="18"/>
                <w:szCs w:val="18"/>
              </w:rPr>
              <w:t>0,102</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№5</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593</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cs="Arial"/>
                <w:b/>
                <w:color w:val="000000"/>
                <w:sz w:val="18"/>
                <w:szCs w:val="18"/>
              </w:rPr>
              <w:t>0,510</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БМК СОШ №7</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Cs/>
                <w:color w:val="000000"/>
                <w:sz w:val="18"/>
                <w:szCs w:val="18"/>
                <w:lang w:eastAsia="ru-RU"/>
              </w:rPr>
              <w:t>СОШ №7</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9456</w:t>
            </w: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38,576</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color w:val="000000"/>
                <w:sz w:val="18"/>
                <w:szCs w:val="18"/>
                <w:lang w:eastAsia="ru-RU"/>
              </w:rPr>
              <w:t>365</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cs="Arial"/>
                <w:color w:val="000000"/>
                <w:sz w:val="18"/>
                <w:szCs w:val="18"/>
              </w:rPr>
            </w:pPr>
            <w:r w:rsidRPr="008F5E2A">
              <w:rPr>
                <w:rFonts w:cs="Arial"/>
                <w:color w:val="000000"/>
                <w:sz w:val="18"/>
                <w:szCs w:val="18"/>
              </w:rPr>
              <w:t>0,314</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 нагрузка БМК СОШ №7</w:t>
            </w:r>
          </w:p>
        </w:tc>
        <w:tc>
          <w:tcPr>
            <w:tcW w:w="124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8F5E2A" w:rsidRPr="008F5E2A" w:rsidRDefault="008F5E2A" w:rsidP="008F5E2A">
            <w:pPr>
              <w:spacing w:before="40" w:after="40" w:line="240" w:lineRule="auto"/>
              <w:ind w:left="0"/>
              <w:jc w:val="center"/>
              <w:rPr>
                <w:rFonts w:eastAsia="Times New Roman" w:cs="Arial"/>
                <w:b/>
                <w:bCs/>
                <w:color w:val="000000"/>
                <w:sz w:val="18"/>
                <w:szCs w:val="18"/>
                <w:lang w:eastAsia="ru-RU"/>
              </w:rPr>
            </w:pPr>
            <w:r w:rsidRPr="008F5E2A">
              <w:rPr>
                <w:rFonts w:eastAsia="Times New Roman" w:cs="Arial"/>
                <w:b/>
                <w:bCs/>
                <w:color w:val="000000"/>
                <w:sz w:val="18"/>
                <w:szCs w:val="18"/>
                <w:lang w:eastAsia="ru-RU"/>
              </w:rPr>
              <w:t>365</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cs="Arial"/>
                <w:color w:val="000000"/>
                <w:sz w:val="18"/>
                <w:szCs w:val="18"/>
              </w:rPr>
            </w:pPr>
            <w:r w:rsidRPr="008F5E2A">
              <w:rPr>
                <w:rFonts w:cs="Arial"/>
                <w:color w:val="000000"/>
                <w:sz w:val="18"/>
                <w:szCs w:val="18"/>
              </w:rPr>
              <w:t>0,314</w:t>
            </w:r>
          </w:p>
        </w:tc>
      </w:tr>
      <w:tr w:rsidR="008F5E2A" w:rsidRPr="008F5E2A" w:rsidTr="008F5E2A">
        <w:tc>
          <w:tcPr>
            <w:tcW w:w="3843"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2020"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8F5E2A" w:rsidRPr="008F5E2A" w:rsidRDefault="008F5E2A" w:rsidP="008F5E2A">
            <w:pPr>
              <w:spacing w:before="40" w:after="40" w:line="240" w:lineRule="auto"/>
              <w:ind w:left="0"/>
              <w:jc w:val="center"/>
              <w:rPr>
                <w:rFonts w:cs="Arial"/>
                <w:b/>
                <w:color w:val="000000"/>
                <w:sz w:val="18"/>
                <w:szCs w:val="18"/>
              </w:rPr>
            </w:pPr>
            <w:r w:rsidRPr="008F5E2A">
              <w:rPr>
                <w:rFonts w:cs="Arial"/>
                <w:b/>
                <w:color w:val="000000"/>
                <w:sz w:val="18"/>
                <w:szCs w:val="18"/>
              </w:rPr>
              <w:t>13298</w:t>
            </w:r>
          </w:p>
        </w:tc>
        <w:tc>
          <w:tcPr>
            <w:tcW w:w="1099" w:type="dxa"/>
            <w:tcBorders>
              <w:top w:val="single" w:sz="4" w:space="0" w:color="auto"/>
              <w:left w:val="nil"/>
              <w:bottom w:val="single" w:sz="4" w:space="0" w:color="auto"/>
              <w:right w:val="single" w:sz="4" w:space="0" w:color="auto"/>
            </w:tcBorders>
            <w:vAlign w:val="bottom"/>
          </w:tcPr>
          <w:p w:rsidR="008F5E2A" w:rsidRPr="008F5E2A" w:rsidRDefault="008F5E2A" w:rsidP="008F5E2A">
            <w:pPr>
              <w:spacing w:before="40" w:after="40" w:line="240" w:lineRule="auto"/>
              <w:ind w:left="0"/>
              <w:jc w:val="center"/>
              <w:rPr>
                <w:rFonts w:cs="Arial"/>
                <w:b/>
                <w:color w:val="000000"/>
                <w:sz w:val="18"/>
                <w:szCs w:val="18"/>
              </w:rPr>
            </w:pPr>
            <w:r w:rsidRPr="008F5E2A">
              <w:rPr>
                <w:rFonts w:cs="Arial"/>
                <w:b/>
                <w:color w:val="000000"/>
                <w:sz w:val="18"/>
                <w:szCs w:val="18"/>
              </w:rPr>
              <w:t>11,436</w:t>
            </w:r>
          </w:p>
        </w:tc>
      </w:tr>
    </w:tbl>
    <w:p w:rsidR="008F5E2A" w:rsidRPr="008F5E2A" w:rsidRDefault="008F5E2A" w:rsidP="008F5E2A">
      <w:pPr>
        <w:ind w:left="0" w:right="45" w:firstLine="567"/>
        <w:rPr>
          <w:rFonts w:eastAsia="Arial" w:cs="Arial"/>
          <w:szCs w:val="24"/>
        </w:rPr>
      </w:pPr>
      <w:r w:rsidRPr="008F5E2A">
        <w:rPr>
          <w:rFonts w:eastAsia="Arial" w:cs="Arial"/>
          <w:szCs w:val="24"/>
        </w:rPr>
        <w:lastRenderedPageBreak/>
        <w:t xml:space="preserve">В таблице </w:t>
      </w:r>
      <w:r>
        <w:rPr>
          <w:rFonts w:eastAsia="Arial" w:cs="Arial"/>
          <w:szCs w:val="24"/>
        </w:rPr>
        <w:t>4</w:t>
      </w:r>
      <w:r w:rsidRPr="008F5E2A">
        <w:rPr>
          <w:rFonts w:eastAsia="Arial" w:cs="Arial"/>
          <w:szCs w:val="24"/>
        </w:rPr>
        <w:t xml:space="preserve">.1.2 представлены данные по мощности предлагаемых к строительству БМК. </w:t>
      </w:r>
    </w:p>
    <w:p w:rsidR="008F5E2A" w:rsidRPr="008F5E2A" w:rsidRDefault="008F5E2A" w:rsidP="00DD4441">
      <w:pPr>
        <w:pStyle w:val="17"/>
        <w:numPr>
          <w:ilvl w:val="2"/>
          <w:numId w:val="22"/>
        </w:numPr>
        <w:tabs>
          <w:tab w:val="left" w:pos="2127"/>
          <w:tab w:val="left" w:pos="2268"/>
        </w:tabs>
        <w:spacing w:after="120" w:line="240" w:lineRule="auto"/>
        <w:ind w:left="0"/>
        <w:jc w:val="both"/>
      </w:pPr>
      <w:bookmarkStart w:id="69" w:name="_Toc131678710"/>
      <w:bookmarkStart w:id="70" w:name="_Toc132810747"/>
      <w:r w:rsidRPr="008F5E2A">
        <w:t>Тепловая мощность и состав основного оборудования БМК</w:t>
      </w:r>
      <w:bookmarkEnd w:id="69"/>
      <w:bookmarkEnd w:id="70"/>
    </w:p>
    <w:tbl>
      <w:tblPr>
        <w:tblW w:w="9260" w:type="dxa"/>
        <w:tblInd w:w="93" w:type="dxa"/>
        <w:tblLook w:val="04A0" w:firstRow="1" w:lastRow="0" w:firstColumn="1" w:lastColumn="0" w:noHBand="0" w:noVBand="1"/>
      </w:tblPr>
      <w:tblGrid>
        <w:gridCol w:w="2850"/>
        <w:gridCol w:w="1206"/>
        <w:gridCol w:w="1276"/>
        <w:gridCol w:w="1275"/>
        <w:gridCol w:w="1330"/>
        <w:gridCol w:w="1323"/>
      </w:tblGrid>
      <w:tr w:rsidR="008F5E2A" w:rsidRPr="008F5E2A" w:rsidTr="008F5E2A">
        <w:tc>
          <w:tcPr>
            <w:tcW w:w="2850"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noWrap/>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Котельная</w:t>
            </w:r>
          </w:p>
        </w:tc>
        <w:tc>
          <w:tcPr>
            <w:tcW w:w="2482"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Тепловая мощность котла</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Количество котлов</w:t>
            </w:r>
          </w:p>
        </w:tc>
        <w:tc>
          <w:tcPr>
            <w:tcW w:w="2653"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Тепловая мощность котельной</w:t>
            </w:r>
          </w:p>
        </w:tc>
      </w:tr>
      <w:tr w:rsidR="008F5E2A" w:rsidRPr="008F5E2A" w:rsidTr="008F5E2A">
        <w:tc>
          <w:tcPr>
            <w:tcW w:w="2850"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c>
          <w:tcPr>
            <w:tcW w:w="1206" w:type="dxa"/>
            <w:tcBorders>
              <w:top w:val="nil"/>
              <w:left w:val="nil"/>
              <w:bottom w:val="single" w:sz="4" w:space="0" w:color="auto"/>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кВт</w:t>
            </w:r>
          </w:p>
        </w:tc>
        <w:tc>
          <w:tcPr>
            <w:tcW w:w="1276" w:type="dxa"/>
            <w:tcBorders>
              <w:top w:val="nil"/>
              <w:left w:val="nil"/>
              <w:bottom w:val="single" w:sz="4" w:space="0" w:color="auto"/>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Гкал/ч</w:t>
            </w:r>
          </w:p>
        </w:tc>
        <w:tc>
          <w:tcPr>
            <w:tcW w:w="1275"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p>
        </w:tc>
        <w:tc>
          <w:tcPr>
            <w:tcW w:w="1330" w:type="dxa"/>
            <w:tcBorders>
              <w:top w:val="nil"/>
              <w:left w:val="nil"/>
              <w:bottom w:val="nil"/>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кВт</w:t>
            </w:r>
          </w:p>
        </w:tc>
        <w:tc>
          <w:tcPr>
            <w:tcW w:w="1323" w:type="dxa"/>
            <w:tcBorders>
              <w:top w:val="nil"/>
              <w:left w:val="nil"/>
              <w:bottom w:val="nil"/>
              <w:right w:val="single" w:sz="4" w:space="0" w:color="auto"/>
            </w:tcBorders>
            <w:shd w:val="clear" w:color="auto" w:fill="BFBFBF" w:themeFill="background1" w:themeFillShade="BF"/>
            <w:vAlign w:val="center"/>
            <w:hideMark/>
          </w:tcPr>
          <w:p w:rsidR="008F5E2A" w:rsidRPr="008F5E2A" w:rsidRDefault="008F5E2A" w:rsidP="008F5E2A">
            <w:pPr>
              <w:spacing w:before="40" w:after="40" w:line="240" w:lineRule="auto"/>
              <w:ind w:left="0"/>
              <w:jc w:val="center"/>
              <w:rPr>
                <w:rFonts w:eastAsia="Times New Roman" w:cs="Arial"/>
                <w:b/>
                <w:color w:val="000000"/>
                <w:sz w:val="18"/>
                <w:szCs w:val="18"/>
                <w:lang w:eastAsia="ru-RU"/>
              </w:rPr>
            </w:pPr>
            <w:r w:rsidRPr="008F5E2A">
              <w:rPr>
                <w:rFonts w:eastAsia="Times New Roman" w:cs="Arial"/>
                <w:b/>
                <w:color w:val="000000"/>
                <w:sz w:val="18"/>
                <w:szCs w:val="18"/>
                <w:lang w:eastAsia="ru-RU"/>
              </w:rPr>
              <w:t>Гкал/ч</w:t>
            </w:r>
          </w:p>
        </w:tc>
      </w:tr>
      <w:tr w:rsidR="008F5E2A" w:rsidRPr="008F5E2A" w:rsidTr="008F5E2A">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 xml:space="preserve">БМК </w:t>
            </w:r>
            <w:proofErr w:type="spellStart"/>
            <w:r w:rsidR="00DB36E2">
              <w:rPr>
                <w:rFonts w:eastAsia="Times New Roman" w:cs="Arial"/>
                <w:color w:val="000000"/>
                <w:sz w:val="18"/>
                <w:szCs w:val="18"/>
                <w:lang w:eastAsia="ru-RU"/>
              </w:rPr>
              <w:t>Мкр</w:t>
            </w:r>
            <w:proofErr w:type="spellEnd"/>
            <w:r w:rsidR="00DB36E2">
              <w:rPr>
                <w:rFonts w:eastAsia="Times New Roman" w:cs="Arial"/>
                <w:color w:val="000000"/>
                <w:sz w:val="18"/>
                <w:szCs w:val="18"/>
                <w:lang w:eastAsia="ru-RU"/>
              </w:rPr>
              <w:t>.</w:t>
            </w:r>
            <w:r w:rsidRPr="008F5E2A">
              <w:rPr>
                <w:rFonts w:eastAsia="Times New Roman" w:cs="Arial"/>
                <w:color w:val="000000"/>
                <w:sz w:val="18"/>
                <w:szCs w:val="18"/>
                <w:lang w:eastAsia="ru-RU"/>
              </w:rPr>
              <w:t xml:space="preserve"> «Черемушки»</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1250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1,075</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w:t>
            </w:r>
          </w:p>
        </w:tc>
        <w:tc>
          <w:tcPr>
            <w:tcW w:w="133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4750</w:t>
            </w:r>
          </w:p>
        </w:tc>
        <w:tc>
          <w:tcPr>
            <w:tcW w:w="132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4,085</w:t>
            </w:r>
          </w:p>
        </w:tc>
      </w:tr>
      <w:tr w:rsidR="008F5E2A" w:rsidRPr="008F5E2A" w:rsidTr="008F5E2A">
        <w:tc>
          <w:tcPr>
            <w:tcW w:w="2850" w:type="dxa"/>
            <w:vMerge/>
            <w:tcBorders>
              <w:top w:val="nil"/>
              <w:left w:val="single" w:sz="4" w:space="0" w:color="auto"/>
              <w:bottom w:val="single" w:sz="4" w:space="0" w:color="auto"/>
              <w:right w:val="single" w:sz="4" w:space="0" w:color="auto"/>
            </w:tcBorders>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0,860</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1</w:t>
            </w:r>
          </w:p>
        </w:tc>
        <w:tc>
          <w:tcPr>
            <w:tcW w:w="1330" w:type="dxa"/>
            <w:vMerge/>
            <w:tcBorders>
              <w:top w:val="single" w:sz="4" w:space="0" w:color="auto"/>
              <w:left w:val="single" w:sz="4" w:space="0" w:color="auto"/>
              <w:bottom w:val="single" w:sz="4" w:space="0" w:color="000000"/>
              <w:right w:val="single" w:sz="4" w:space="0" w:color="auto"/>
            </w:tcBorders>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323" w:type="dxa"/>
            <w:vMerge/>
            <w:tcBorders>
              <w:top w:val="single" w:sz="4" w:space="0" w:color="auto"/>
              <w:left w:val="single" w:sz="4" w:space="0" w:color="auto"/>
              <w:bottom w:val="single" w:sz="4" w:space="0" w:color="000000"/>
              <w:right w:val="single" w:sz="4" w:space="0" w:color="auto"/>
            </w:tcBorders>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r>
      <w:tr w:rsidR="008F5E2A" w:rsidRPr="008F5E2A" w:rsidTr="008F5E2A">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 xml:space="preserve">БМК </w:t>
            </w:r>
            <w:proofErr w:type="spellStart"/>
            <w:r w:rsidR="00DB36E2">
              <w:rPr>
                <w:rFonts w:eastAsia="Times New Roman" w:cs="Arial"/>
                <w:sz w:val="18"/>
                <w:szCs w:val="18"/>
                <w:lang w:eastAsia="ru-RU"/>
              </w:rPr>
              <w:t>Мкр</w:t>
            </w:r>
            <w:proofErr w:type="spellEnd"/>
            <w:r w:rsidR="00DB36E2">
              <w:rPr>
                <w:rFonts w:eastAsia="Times New Roman" w:cs="Arial"/>
                <w:sz w:val="18"/>
                <w:szCs w:val="18"/>
                <w:lang w:eastAsia="ru-RU"/>
              </w:rPr>
              <w:t>.</w:t>
            </w:r>
            <w:r w:rsidRPr="008F5E2A">
              <w:rPr>
                <w:rFonts w:eastAsia="Times New Roman" w:cs="Arial"/>
                <w:sz w:val="18"/>
                <w:szCs w:val="18"/>
                <w:lang w:eastAsia="ru-RU"/>
              </w:rPr>
              <w:t xml:space="preserve"> «Квадрат»</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600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0,516</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w:t>
            </w:r>
          </w:p>
        </w:tc>
        <w:tc>
          <w:tcPr>
            <w:tcW w:w="13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2200</w:t>
            </w:r>
          </w:p>
        </w:tc>
        <w:tc>
          <w:tcPr>
            <w:tcW w:w="132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1,892</w:t>
            </w:r>
          </w:p>
        </w:tc>
      </w:tr>
      <w:tr w:rsidR="008F5E2A" w:rsidRPr="008F5E2A" w:rsidTr="008F5E2A">
        <w:tc>
          <w:tcPr>
            <w:tcW w:w="2850" w:type="dxa"/>
            <w:vMerge/>
            <w:tcBorders>
              <w:top w:val="nil"/>
              <w:left w:val="single" w:sz="4" w:space="0" w:color="auto"/>
              <w:bottom w:val="single" w:sz="4" w:space="0" w:color="auto"/>
              <w:right w:val="single" w:sz="4" w:space="0" w:color="auto"/>
            </w:tcBorders>
            <w:vAlign w:val="center"/>
            <w:hideMark/>
          </w:tcPr>
          <w:p w:rsidR="008F5E2A" w:rsidRPr="008F5E2A" w:rsidRDefault="008F5E2A" w:rsidP="008F5E2A">
            <w:pPr>
              <w:spacing w:before="40" w:after="40" w:line="240" w:lineRule="auto"/>
              <w:ind w:left="0"/>
              <w:jc w:val="left"/>
              <w:rPr>
                <w:rFonts w:eastAsia="Times New Roman" w:cs="Arial"/>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w:t>
            </w:r>
          </w:p>
        </w:tc>
        <w:tc>
          <w:tcPr>
            <w:tcW w:w="1330" w:type="dxa"/>
            <w:vMerge/>
            <w:tcBorders>
              <w:top w:val="nil"/>
              <w:left w:val="single" w:sz="4" w:space="0" w:color="auto"/>
              <w:bottom w:val="single" w:sz="4" w:space="0" w:color="000000"/>
              <w:right w:val="single" w:sz="4" w:space="0" w:color="auto"/>
            </w:tcBorders>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p>
        </w:tc>
        <w:tc>
          <w:tcPr>
            <w:tcW w:w="1323" w:type="dxa"/>
            <w:vMerge/>
            <w:tcBorders>
              <w:top w:val="nil"/>
              <w:left w:val="single" w:sz="4" w:space="0" w:color="auto"/>
              <w:bottom w:val="single" w:sz="4" w:space="0" w:color="000000"/>
              <w:right w:val="single" w:sz="4" w:space="0" w:color="auto"/>
            </w:tcBorders>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БМК СОШ №1</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900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0,774</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sz w:val="18"/>
                <w:szCs w:val="18"/>
                <w:lang w:eastAsia="ru-RU"/>
              </w:rPr>
            </w:pPr>
            <w:r w:rsidRPr="008F5E2A">
              <w:rPr>
                <w:rFonts w:eastAsia="Times New Roman" w:cs="Arial"/>
                <w:sz w:val="18"/>
                <w:szCs w:val="18"/>
                <w:lang w:eastAsia="ru-RU"/>
              </w:rPr>
              <w:t>БМК СОШ №2</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0,86</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БМК СОШ №3</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0,86</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БМК СОШ №4</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400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0,344</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1200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1,032</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БМК СОШ №5</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0,86</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color w:val="000000"/>
                <w:sz w:val="18"/>
                <w:szCs w:val="18"/>
                <w:lang w:eastAsia="ru-RU"/>
              </w:rPr>
            </w:pPr>
            <w:r w:rsidRPr="008F5E2A">
              <w:rPr>
                <w:rFonts w:eastAsia="Times New Roman" w:cs="Arial"/>
                <w:color w:val="000000"/>
                <w:sz w:val="18"/>
                <w:szCs w:val="18"/>
                <w:lang w:eastAsia="ru-RU"/>
              </w:rPr>
              <w:t>БМК СОШ №7</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r w:rsidRPr="008F5E2A">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600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sz w:val="18"/>
                <w:szCs w:val="18"/>
                <w:lang w:eastAsia="ru-RU"/>
              </w:rPr>
            </w:pPr>
            <w:r w:rsidRPr="008F5E2A">
              <w:rPr>
                <w:rFonts w:eastAsia="Times New Roman" w:cs="Arial"/>
                <w:sz w:val="18"/>
                <w:szCs w:val="18"/>
                <w:lang w:eastAsia="ru-RU"/>
              </w:rPr>
              <w:t>0,516</w:t>
            </w:r>
          </w:p>
        </w:tc>
      </w:tr>
      <w:tr w:rsidR="008F5E2A" w:rsidRPr="008F5E2A" w:rsidTr="008F5E2A">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left"/>
              <w:rPr>
                <w:rFonts w:eastAsia="Times New Roman" w:cs="Arial"/>
                <w:b/>
                <w:bCs/>
                <w:color w:val="000000"/>
                <w:sz w:val="18"/>
                <w:szCs w:val="18"/>
                <w:lang w:eastAsia="ru-RU"/>
              </w:rPr>
            </w:pPr>
            <w:r w:rsidRPr="008F5E2A">
              <w:rPr>
                <w:rFonts w:eastAsia="Times New Roman" w:cs="Arial"/>
                <w:b/>
                <w:bCs/>
                <w:color w:val="000000"/>
                <w:sz w:val="18"/>
                <w:szCs w:val="18"/>
                <w:lang w:eastAsia="ru-RU"/>
              </w:rPr>
              <w:t>Всего</w:t>
            </w:r>
          </w:p>
        </w:tc>
        <w:tc>
          <w:tcPr>
            <w:tcW w:w="120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275"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color w:val="000000"/>
                <w:sz w:val="18"/>
                <w:szCs w:val="18"/>
                <w:lang w:eastAsia="ru-RU"/>
              </w:rPr>
            </w:pPr>
          </w:p>
        </w:tc>
        <w:tc>
          <w:tcPr>
            <w:tcW w:w="1330"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b/>
                <w:bCs/>
                <w:sz w:val="18"/>
                <w:szCs w:val="18"/>
                <w:lang w:eastAsia="ru-RU"/>
              </w:rPr>
            </w:pPr>
            <w:r w:rsidRPr="008F5E2A">
              <w:rPr>
                <w:rFonts w:eastAsia="Times New Roman" w:cs="Arial"/>
                <w:b/>
                <w:bCs/>
                <w:sz w:val="18"/>
                <w:szCs w:val="18"/>
                <w:lang w:eastAsia="ru-RU"/>
              </w:rPr>
              <w:t>12650</w:t>
            </w:r>
          </w:p>
        </w:tc>
        <w:tc>
          <w:tcPr>
            <w:tcW w:w="1323" w:type="dxa"/>
            <w:tcBorders>
              <w:top w:val="nil"/>
              <w:left w:val="nil"/>
              <w:bottom w:val="single" w:sz="4" w:space="0" w:color="auto"/>
              <w:right w:val="single" w:sz="4" w:space="0" w:color="auto"/>
            </w:tcBorders>
            <w:shd w:val="clear" w:color="auto" w:fill="auto"/>
            <w:noWrap/>
            <w:vAlign w:val="center"/>
            <w:hideMark/>
          </w:tcPr>
          <w:p w:rsidR="008F5E2A" w:rsidRPr="008F5E2A" w:rsidRDefault="008F5E2A" w:rsidP="008F5E2A">
            <w:pPr>
              <w:spacing w:before="40" w:after="40" w:line="240" w:lineRule="auto"/>
              <w:ind w:left="0"/>
              <w:jc w:val="center"/>
              <w:rPr>
                <w:rFonts w:eastAsia="Times New Roman" w:cs="Arial"/>
                <w:b/>
                <w:bCs/>
                <w:sz w:val="18"/>
                <w:szCs w:val="18"/>
                <w:lang w:eastAsia="ru-RU"/>
              </w:rPr>
            </w:pPr>
            <w:r w:rsidRPr="008F5E2A">
              <w:rPr>
                <w:rFonts w:eastAsia="Times New Roman" w:cs="Arial"/>
                <w:b/>
                <w:bCs/>
                <w:sz w:val="18"/>
                <w:szCs w:val="18"/>
                <w:lang w:eastAsia="ru-RU"/>
              </w:rPr>
              <w:t>10,879</w:t>
            </w:r>
          </w:p>
        </w:tc>
      </w:tr>
    </w:tbl>
    <w:p w:rsidR="008F5E2A" w:rsidRPr="008F5E2A" w:rsidRDefault="008F5E2A" w:rsidP="008F5E2A">
      <w:pPr>
        <w:ind w:left="0" w:right="45" w:firstLine="567"/>
        <w:rPr>
          <w:rFonts w:eastAsia="Arial" w:cs="Arial"/>
          <w:szCs w:val="24"/>
          <w:highlight w:val="yellow"/>
        </w:rPr>
      </w:pPr>
    </w:p>
    <w:p w:rsidR="008F5E2A" w:rsidRPr="008F5E2A" w:rsidRDefault="008F5E2A" w:rsidP="008F5E2A">
      <w:pPr>
        <w:ind w:left="0" w:right="45" w:firstLine="567"/>
        <w:rPr>
          <w:rFonts w:eastAsia="Arial" w:cs="Arial"/>
          <w:szCs w:val="24"/>
        </w:rPr>
      </w:pPr>
      <w:r w:rsidRPr="008F5E2A">
        <w:rPr>
          <w:rFonts w:eastAsia="Arial" w:cs="Arial"/>
          <w:szCs w:val="24"/>
        </w:rPr>
        <w:t xml:space="preserve">Первым вариантом также предусмотрено реконструкция и строительство новых сетей тепловых сетей от  котельных сетей котельных №1 и №2, а также тепловых сетей СОШ №1 и СОШ №5 Реконструкция предусматривает полную перекладку существующих тепловых сетей. Характеристики реконструируемых и строящихся тепловых сетей представлены в таблице </w:t>
      </w:r>
      <w:r>
        <w:rPr>
          <w:rFonts w:eastAsia="Arial" w:cs="Arial"/>
          <w:szCs w:val="24"/>
        </w:rPr>
        <w:t>4</w:t>
      </w:r>
      <w:r w:rsidRPr="008F5E2A">
        <w:rPr>
          <w:rFonts w:eastAsia="Arial" w:cs="Arial"/>
          <w:szCs w:val="24"/>
        </w:rPr>
        <w:t>.1.3.</w:t>
      </w:r>
    </w:p>
    <w:p w:rsidR="008F5E2A" w:rsidRPr="008F5E2A" w:rsidRDefault="008F5E2A" w:rsidP="00DD4441">
      <w:pPr>
        <w:pStyle w:val="17"/>
        <w:numPr>
          <w:ilvl w:val="2"/>
          <w:numId w:val="22"/>
        </w:numPr>
        <w:tabs>
          <w:tab w:val="left" w:pos="2127"/>
          <w:tab w:val="left" w:pos="2268"/>
        </w:tabs>
        <w:spacing w:after="120" w:line="240" w:lineRule="auto"/>
        <w:ind w:left="0"/>
        <w:jc w:val="both"/>
      </w:pPr>
      <w:bookmarkStart w:id="71" w:name="_Toc131678711"/>
      <w:bookmarkStart w:id="72" w:name="_Toc132810748"/>
      <w:r w:rsidRPr="008F5E2A">
        <w:t>Характеристика реконструируемых и строящихся тепловых сетей</w:t>
      </w:r>
      <w:bookmarkEnd w:id="71"/>
      <w:bookmarkEnd w:id="7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2550"/>
        <w:gridCol w:w="2379"/>
        <w:gridCol w:w="2015"/>
      </w:tblGrid>
      <w:tr w:rsidR="008F5E2A" w:rsidRPr="008F5E2A" w:rsidTr="008F5E2A">
        <w:tc>
          <w:tcPr>
            <w:tcW w:w="2378" w:type="dxa"/>
            <w:shd w:val="clear" w:color="auto" w:fill="BFBFBF" w:themeFill="background1" w:themeFillShade="BF"/>
            <w:vAlign w:val="center"/>
          </w:tcPr>
          <w:p w:rsidR="008F5E2A" w:rsidRPr="008F5E2A" w:rsidRDefault="008F5E2A" w:rsidP="008F5E2A">
            <w:pPr>
              <w:spacing w:before="40" w:after="40" w:line="240" w:lineRule="auto"/>
              <w:ind w:left="0"/>
              <w:jc w:val="center"/>
              <w:rPr>
                <w:rFonts w:eastAsia="Times New Roman" w:cs="Arial"/>
                <w:b/>
                <w:color w:val="000000"/>
                <w:sz w:val="18"/>
                <w:szCs w:val="18"/>
              </w:rPr>
            </w:pPr>
            <w:r w:rsidRPr="008F5E2A">
              <w:rPr>
                <w:rFonts w:eastAsia="Times New Roman" w:cs="Arial"/>
                <w:b/>
                <w:color w:val="000000"/>
                <w:sz w:val="18"/>
                <w:szCs w:val="18"/>
              </w:rPr>
              <w:t>Система теплоснабжения</w:t>
            </w:r>
          </w:p>
        </w:tc>
        <w:tc>
          <w:tcPr>
            <w:tcW w:w="2550" w:type="dxa"/>
            <w:shd w:val="clear" w:color="auto" w:fill="BFBFBF" w:themeFill="background1" w:themeFillShade="BF"/>
            <w:vAlign w:val="center"/>
          </w:tcPr>
          <w:p w:rsidR="008F5E2A" w:rsidRPr="008F5E2A" w:rsidRDefault="008F5E2A" w:rsidP="008F5E2A">
            <w:pPr>
              <w:spacing w:before="40" w:after="40" w:line="240" w:lineRule="auto"/>
              <w:ind w:left="0"/>
              <w:jc w:val="center"/>
              <w:rPr>
                <w:rFonts w:eastAsia="Times New Roman" w:cs="Arial"/>
                <w:b/>
                <w:color w:val="000000"/>
                <w:sz w:val="18"/>
                <w:szCs w:val="18"/>
              </w:rPr>
            </w:pPr>
            <w:r w:rsidRPr="008F5E2A">
              <w:rPr>
                <w:rFonts w:eastAsia="Times New Roman" w:cs="Arial"/>
                <w:b/>
                <w:color w:val="000000"/>
                <w:sz w:val="18"/>
                <w:szCs w:val="18"/>
              </w:rPr>
              <w:t>Длина трубопроводов в двухтрубном исчислении, м</w:t>
            </w:r>
          </w:p>
        </w:tc>
        <w:tc>
          <w:tcPr>
            <w:tcW w:w="2379" w:type="dxa"/>
            <w:shd w:val="clear" w:color="auto" w:fill="BFBFBF" w:themeFill="background1" w:themeFillShade="BF"/>
            <w:vAlign w:val="center"/>
          </w:tcPr>
          <w:p w:rsidR="008F5E2A" w:rsidRPr="008F5E2A" w:rsidRDefault="008F5E2A" w:rsidP="008F5E2A">
            <w:pPr>
              <w:spacing w:before="40" w:after="40" w:line="240" w:lineRule="auto"/>
              <w:ind w:left="0"/>
              <w:jc w:val="center"/>
              <w:rPr>
                <w:rFonts w:eastAsia="Times New Roman" w:cs="Arial"/>
                <w:b/>
                <w:color w:val="000000"/>
                <w:sz w:val="18"/>
                <w:szCs w:val="18"/>
              </w:rPr>
            </w:pPr>
            <w:r w:rsidRPr="008F5E2A">
              <w:rPr>
                <w:rFonts w:eastAsia="Times New Roman" w:cs="Arial"/>
                <w:b/>
                <w:color w:val="000000"/>
                <w:sz w:val="18"/>
                <w:szCs w:val="18"/>
              </w:rPr>
              <w:t>Условный диаметр трубопроводов, мм</w:t>
            </w:r>
          </w:p>
        </w:tc>
        <w:tc>
          <w:tcPr>
            <w:tcW w:w="2015" w:type="dxa"/>
            <w:shd w:val="clear" w:color="auto" w:fill="BFBFBF" w:themeFill="background1" w:themeFillShade="BF"/>
            <w:vAlign w:val="center"/>
          </w:tcPr>
          <w:p w:rsidR="008F5E2A" w:rsidRPr="008F5E2A" w:rsidRDefault="008F5E2A" w:rsidP="008F5E2A">
            <w:pPr>
              <w:spacing w:before="40" w:after="40" w:line="240" w:lineRule="auto"/>
              <w:ind w:left="0"/>
              <w:jc w:val="center"/>
              <w:rPr>
                <w:rFonts w:eastAsia="Times New Roman" w:cs="Arial"/>
                <w:b/>
                <w:color w:val="000000"/>
                <w:sz w:val="18"/>
                <w:szCs w:val="18"/>
              </w:rPr>
            </w:pPr>
            <w:r w:rsidRPr="008F5E2A">
              <w:rPr>
                <w:rFonts w:eastAsia="Times New Roman" w:cs="Arial"/>
                <w:b/>
                <w:color w:val="000000"/>
                <w:sz w:val="18"/>
                <w:szCs w:val="18"/>
              </w:rPr>
              <w:t>Тип прокладки</w:t>
            </w:r>
          </w:p>
        </w:tc>
      </w:tr>
      <w:tr w:rsidR="008F5E2A" w:rsidRPr="008F5E2A" w:rsidTr="008F5E2A">
        <w:tc>
          <w:tcPr>
            <w:tcW w:w="2378" w:type="dxa"/>
            <w:vAlign w:val="center"/>
          </w:tcPr>
          <w:p w:rsidR="008F5E2A" w:rsidRPr="008F5E2A" w:rsidRDefault="008F5E2A" w:rsidP="008F5E2A">
            <w:pPr>
              <w:spacing w:before="40" w:after="40" w:line="240" w:lineRule="auto"/>
              <w:ind w:left="0"/>
              <w:jc w:val="left"/>
              <w:rPr>
                <w:rFonts w:eastAsia="Times New Roman" w:cs="Arial"/>
                <w:color w:val="000000"/>
                <w:sz w:val="18"/>
                <w:szCs w:val="18"/>
              </w:rPr>
            </w:pPr>
            <w:r w:rsidRPr="008F5E2A">
              <w:rPr>
                <w:rFonts w:eastAsia="Times New Roman" w:cs="Arial"/>
                <w:color w:val="000000"/>
                <w:sz w:val="18"/>
                <w:szCs w:val="18"/>
              </w:rPr>
              <w:t xml:space="preserve">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8F5E2A">
              <w:rPr>
                <w:rFonts w:eastAsia="Times New Roman" w:cs="Arial"/>
                <w:color w:val="000000"/>
                <w:sz w:val="18"/>
                <w:szCs w:val="18"/>
              </w:rPr>
              <w:t xml:space="preserve"> «Квадрат»</w:t>
            </w:r>
          </w:p>
        </w:tc>
        <w:tc>
          <w:tcPr>
            <w:tcW w:w="2550"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1 158</w:t>
            </w:r>
          </w:p>
        </w:tc>
        <w:tc>
          <w:tcPr>
            <w:tcW w:w="2379"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125</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100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80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75</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50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40</w:t>
            </w:r>
          </w:p>
        </w:tc>
        <w:tc>
          <w:tcPr>
            <w:tcW w:w="2015"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Надземная</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Непроходной канал</w:t>
            </w:r>
          </w:p>
        </w:tc>
      </w:tr>
      <w:tr w:rsidR="008F5E2A" w:rsidRPr="008F5E2A" w:rsidTr="008F5E2A">
        <w:tc>
          <w:tcPr>
            <w:tcW w:w="2378" w:type="dxa"/>
            <w:vAlign w:val="center"/>
          </w:tcPr>
          <w:p w:rsidR="008F5E2A" w:rsidRPr="008F5E2A" w:rsidRDefault="008F5E2A" w:rsidP="008F5E2A">
            <w:pPr>
              <w:spacing w:before="40" w:after="40" w:line="240" w:lineRule="auto"/>
              <w:ind w:left="0"/>
              <w:jc w:val="left"/>
              <w:rPr>
                <w:rFonts w:eastAsia="Times New Roman" w:cs="Arial"/>
                <w:color w:val="000000"/>
                <w:sz w:val="18"/>
                <w:szCs w:val="18"/>
              </w:rPr>
            </w:pPr>
            <w:r w:rsidRPr="008F5E2A">
              <w:rPr>
                <w:rFonts w:eastAsia="Times New Roman" w:cs="Arial"/>
                <w:color w:val="000000"/>
                <w:sz w:val="18"/>
                <w:szCs w:val="18"/>
              </w:rPr>
              <w:t xml:space="preserve">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8F5E2A">
              <w:rPr>
                <w:rFonts w:eastAsia="Times New Roman" w:cs="Arial"/>
                <w:color w:val="000000"/>
                <w:sz w:val="18"/>
                <w:szCs w:val="18"/>
              </w:rPr>
              <w:t xml:space="preserve"> «Черемушки»</w:t>
            </w:r>
          </w:p>
        </w:tc>
        <w:tc>
          <w:tcPr>
            <w:tcW w:w="2550"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900</w:t>
            </w:r>
          </w:p>
        </w:tc>
        <w:tc>
          <w:tcPr>
            <w:tcW w:w="2379"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250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200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125</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80</w:t>
            </w:r>
          </w:p>
        </w:tc>
        <w:tc>
          <w:tcPr>
            <w:tcW w:w="2015"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Надземная</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Непроходной канал</w:t>
            </w:r>
          </w:p>
        </w:tc>
      </w:tr>
      <w:tr w:rsidR="008F5E2A" w:rsidRPr="008F5E2A" w:rsidTr="008F5E2A">
        <w:tc>
          <w:tcPr>
            <w:tcW w:w="2378" w:type="dxa"/>
            <w:vAlign w:val="center"/>
          </w:tcPr>
          <w:p w:rsidR="008F5E2A" w:rsidRPr="008F5E2A" w:rsidRDefault="008F5E2A" w:rsidP="008F5E2A">
            <w:pPr>
              <w:spacing w:before="40" w:after="40" w:line="240" w:lineRule="auto"/>
              <w:ind w:left="0"/>
              <w:jc w:val="left"/>
              <w:rPr>
                <w:rFonts w:eastAsia="Times New Roman" w:cs="Arial"/>
                <w:color w:val="000000"/>
                <w:sz w:val="18"/>
                <w:szCs w:val="18"/>
              </w:rPr>
            </w:pPr>
            <w:r w:rsidRPr="008F5E2A">
              <w:rPr>
                <w:rFonts w:eastAsia="Times New Roman" w:cs="Arial"/>
                <w:color w:val="000000"/>
                <w:sz w:val="18"/>
                <w:szCs w:val="18"/>
              </w:rPr>
              <w:t>БМК СОШ №1</w:t>
            </w:r>
          </w:p>
        </w:tc>
        <w:tc>
          <w:tcPr>
            <w:tcW w:w="2550"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62</w:t>
            </w:r>
          </w:p>
        </w:tc>
        <w:tc>
          <w:tcPr>
            <w:tcW w:w="2379"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125</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50</w:t>
            </w:r>
          </w:p>
        </w:tc>
        <w:tc>
          <w:tcPr>
            <w:tcW w:w="2015"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Непроходной канал</w:t>
            </w:r>
          </w:p>
        </w:tc>
      </w:tr>
      <w:tr w:rsidR="008F5E2A" w:rsidRPr="008F5E2A" w:rsidTr="008F5E2A">
        <w:tc>
          <w:tcPr>
            <w:tcW w:w="2378" w:type="dxa"/>
            <w:vAlign w:val="center"/>
          </w:tcPr>
          <w:p w:rsidR="008F5E2A" w:rsidRPr="008F5E2A" w:rsidRDefault="008F5E2A" w:rsidP="008F5E2A">
            <w:pPr>
              <w:spacing w:before="40" w:after="40" w:line="240" w:lineRule="auto"/>
              <w:ind w:left="0"/>
              <w:jc w:val="left"/>
              <w:rPr>
                <w:rFonts w:eastAsia="Times New Roman" w:cs="Arial"/>
                <w:color w:val="000000"/>
                <w:sz w:val="18"/>
                <w:szCs w:val="18"/>
              </w:rPr>
            </w:pPr>
            <w:r w:rsidRPr="008F5E2A">
              <w:rPr>
                <w:rFonts w:eastAsia="Times New Roman" w:cs="Arial"/>
                <w:color w:val="000000"/>
                <w:sz w:val="18"/>
                <w:szCs w:val="18"/>
              </w:rPr>
              <w:t>БМК СОШ №5</w:t>
            </w:r>
          </w:p>
        </w:tc>
        <w:tc>
          <w:tcPr>
            <w:tcW w:w="2550"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110</w:t>
            </w:r>
          </w:p>
        </w:tc>
        <w:tc>
          <w:tcPr>
            <w:tcW w:w="2379"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125</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100</w:t>
            </w:r>
          </w:p>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50</w:t>
            </w:r>
          </w:p>
        </w:tc>
        <w:tc>
          <w:tcPr>
            <w:tcW w:w="2015" w:type="dxa"/>
            <w:vAlign w:val="center"/>
          </w:tcPr>
          <w:p w:rsidR="008F5E2A" w:rsidRPr="008F5E2A" w:rsidRDefault="008F5E2A" w:rsidP="008F5E2A">
            <w:pPr>
              <w:spacing w:before="40" w:after="40" w:line="240" w:lineRule="auto"/>
              <w:ind w:left="0"/>
              <w:jc w:val="center"/>
              <w:rPr>
                <w:rFonts w:eastAsia="Times New Roman" w:cs="Arial"/>
                <w:color w:val="000000"/>
                <w:sz w:val="18"/>
                <w:szCs w:val="18"/>
              </w:rPr>
            </w:pPr>
            <w:r w:rsidRPr="008F5E2A">
              <w:rPr>
                <w:rFonts w:eastAsia="Times New Roman" w:cs="Arial"/>
                <w:color w:val="000000"/>
                <w:sz w:val="18"/>
                <w:szCs w:val="18"/>
              </w:rPr>
              <w:t>Непроходной канал</w:t>
            </w:r>
          </w:p>
        </w:tc>
      </w:tr>
      <w:tr w:rsidR="008F5E2A" w:rsidRPr="008F5E2A" w:rsidTr="008F5E2A">
        <w:tc>
          <w:tcPr>
            <w:tcW w:w="2378" w:type="dxa"/>
            <w:vAlign w:val="center"/>
          </w:tcPr>
          <w:p w:rsidR="008F5E2A" w:rsidRPr="008F5E2A" w:rsidRDefault="008F5E2A" w:rsidP="008F5E2A">
            <w:pPr>
              <w:spacing w:before="40" w:after="40" w:line="240" w:lineRule="auto"/>
              <w:ind w:left="0"/>
              <w:jc w:val="left"/>
              <w:rPr>
                <w:rFonts w:eastAsia="Times New Roman" w:cs="Arial"/>
                <w:b/>
                <w:color w:val="000000"/>
                <w:sz w:val="18"/>
                <w:szCs w:val="18"/>
              </w:rPr>
            </w:pPr>
            <w:r w:rsidRPr="008F5E2A">
              <w:rPr>
                <w:rFonts w:eastAsia="Times New Roman" w:cs="Arial"/>
                <w:b/>
                <w:color w:val="000000"/>
                <w:sz w:val="18"/>
                <w:szCs w:val="18"/>
              </w:rPr>
              <w:t>Всего</w:t>
            </w:r>
          </w:p>
        </w:tc>
        <w:tc>
          <w:tcPr>
            <w:tcW w:w="2550" w:type="dxa"/>
          </w:tcPr>
          <w:p w:rsidR="008F5E2A" w:rsidRPr="008F5E2A" w:rsidRDefault="008F5E2A" w:rsidP="008F5E2A">
            <w:pPr>
              <w:spacing w:before="40" w:after="40" w:line="240" w:lineRule="auto"/>
              <w:ind w:left="0"/>
              <w:jc w:val="center"/>
              <w:rPr>
                <w:rFonts w:eastAsia="Times New Roman" w:cs="Arial"/>
                <w:b/>
                <w:color w:val="000000"/>
                <w:sz w:val="18"/>
                <w:szCs w:val="18"/>
              </w:rPr>
            </w:pPr>
            <w:r w:rsidRPr="008F5E2A">
              <w:rPr>
                <w:rFonts w:eastAsia="Times New Roman" w:cs="Arial"/>
                <w:b/>
                <w:color w:val="000000"/>
                <w:sz w:val="18"/>
                <w:szCs w:val="18"/>
              </w:rPr>
              <w:t>2 230</w:t>
            </w:r>
          </w:p>
        </w:tc>
        <w:tc>
          <w:tcPr>
            <w:tcW w:w="2379" w:type="dxa"/>
          </w:tcPr>
          <w:p w:rsidR="008F5E2A" w:rsidRPr="008F5E2A" w:rsidRDefault="008F5E2A" w:rsidP="008F5E2A">
            <w:pPr>
              <w:spacing w:before="40" w:after="40" w:line="240" w:lineRule="auto"/>
              <w:ind w:left="0"/>
              <w:rPr>
                <w:rFonts w:eastAsia="Times New Roman" w:cs="Arial"/>
                <w:color w:val="000000"/>
                <w:sz w:val="18"/>
                <w:szCs w:val="18"/>
              </w:rPr>
            </w:pPr>
          </w:p>
        </w:tc>
        <w:tc>
          <w:tcPr>
            <w:tcW w:w="2015" w:type="dxa"/>
          </w:tcPr>
          <w:p w:rsidR="008F5E2A" w:rsidRPr="008F5E2A" w:rsidRDefault="008F5E2A" w:rsidP="008F5E2A">
            <w:pPr>
              <w:spacing w:before="40" w:after="40" w:line="240" w:lineRule="auto"/>
              <w:ind w:left="0"/>
              <w:rPr>
                <w:rFonts w:eastAsia="Times New Roman" w:cs="Arial"/>
                <w:color w:val="000000"/>
                <w:sz w:val="18"/>
                <w:szCs w:val="18"/>
              </w:rPr>
            </w:pPr>
          </w:p>
        </w:tc>
      </w:tr>
    </w:tbl>
    <w:p w:rsidR="008F5E2A" w:rsidRPr="008F5E2A" w:rsidRDefault="008F5E2A" w:rsidP="008F5E2A">
      <w:pPr>
        <w:widowControl w:val="0"/>
        <w:adjustRightInd w:val="0"/>
        <w:spacing w:after="0"/>
        <w:ind w:left="0" w:firstLine="567"/>
        <w:textAlignment w:val="baseline"/>
        <w:rPr>
          <w:rFonts w:ascii="Times New Roman" w:eastAsia="Arial" w:hAnsi="Times New Roman"/>
          <w:szCs w:val="24"/>
        </w:rPr>
      </w:pPr>
    </w:p>
    <w:p w:rsidR="008F5E2A" w:rsidRPr="008F5E2A" w:rsidRDefault="008F5E2A" w:rsidP="008F5E2A">
      <w:pPr>
        <w:widowControl w:val="0"/>
        <w:adjustRightInd w:val="0"/>
        <w:spacing w:after="0"/>
        <w:ind w:left="0" w:firstLine="567"/>
        <w:textAlignment w:val="baseline"/>
        <w:rPr>
          <w:rFonts w:eastAsia="Arial" w:cs="Arial"/>
          <w:szCs w:val="24"/>
        </w:rPr>
      </w:pPr>
      <w:r w:rsidRPr="008F5E2A">
        <w:rPr>
          <w:rFonts w:eastAsia="Arial" w:cs="Arial"/>
          <w:szCs w:val="24"/>
        </w:rPr>
        <w:t xml:space="preserve">Реализация мероприятий первого варианта запланирована на 2023 год. </w:t>
      </w:r>
    </w:p>
    <w:p w:rsidR="008F5E2A" w:rsidRPr="008F5E2A" w:rsidRDefault="008F5E2A" w:rsidP="008F5E2A">
      <w:pPr>
        <w:ind w:left="0" w:right="45" w:firstLine="567"/>
        <w:rPr>
          <w:rFonts w:eastAsia="Arial" w:cs="Arial"/>
          <w:szCs w:val="24"/>
        </w:rPr>
      </w:pPr>
      <w:r w:rsidRPr="008F5E2A">
        <w:rPr>
          <w:rFonts w:eastAsia="Arial" w:cs="Arial"/>
          <w:szCs w:val="24"/>
        </w:rPr>
        <w:lastRenderedPageBreak/>
        <w:t>Второй вариант предполагает реконструкцию выше перечисленных котельных с капитальным ремонтом котельного оборудования, с капитальным ремонтом, либо заменой вспомогательного оборудования, восстановлением строительных конструкций зданий.</w:t>
      </w:r>
    </w:p>
    <w:p w:rsidR="008F5E2A" w:rsidRPr="008F5E2A" w:rsidRDefault="008F5E2A" w:rsidP="008F5E2A">
      <w:pPr>
        <w:ind w:left="0" w:right="45" w:firstLine="567"/>
        <w:rPr>
          <w:rFonts w:ascii="Times New Roman" w:eastAsia="Arial" w:hAnsi="Times New Roman"/>
          <w:szCs w:val="24"/>
        </w:rPr>
      </w:pPr>
      <w:r w:rsidRPr="008F5E2A">
        <w:rPr>
          <w:rFonts w:eastAsia="Arial" w:cs="Arial"/>
          <w:szCs w:val="24"/>
        </w:rPr>
        <w:t xml:space="preserve">В части тепловых сетей второй вариант предполагает замену только наиболее проблемных участков тепловых сетей, с темпом перекладок позволяющий остановить старение тепловых сетей (не  менее 4% год).  </w:t>
      </w:r>
    </w:p>
    <w:p w:rsidR="00C827D8" w:rsidRDefault="00C827D8" w:rsidP="00455D0E"/>
    <w:p w:rsidR="00455D0E" w:rsidRDefault="00455D0E" w:rsidP="00C827D8">
      <w:pPr>
        <w:pStyle w:val="30"/>
        <w:numPr>
          <w:ilvl w:val="1"/>
          <w:numId w:val="6"/>
        </w:numPr>
        <w:tabs>
          <w:tab w:val="left" w:pos="1134"/>
        </w:tabs>
        <w:ind w:left="1134" w:hanging="567"/>
      </w:pPr>
      <w:bookmarkStart w:id="73" w:name="_Toc132809634"/>
      <w:r>
        <w:t>Обоснование выбора приоритетного сценария развития теплоснабжения</w:t>
      </w:r>
      <w:bookmarkEnd w:id="73"/>
    </w:p>
    <w:p w:rsidR="000821EC" w:rsidRDefault="000821EC" w:rsidP="000821EC">
      <w:pPr>
        <w:ind w:left="0" w:right="45" w:firstLine="567"/>
        <w:rPr>
          <w:rFonts w:eastAsia="Arial" w:cs="Arial"/>
          <w:szCs w:val="24"/>
        </w:rPr>
      </w:pPr>
      <w:r>
        <w:rPr>
          <w:rFonts w:eastAsia="Arial" w:cs="Arial"/>
          <w:szCs w:val="24"/>
        </w:rPr>
        <w:t>Объем финансирования на реализацию первого варианта представлены в таблице 4.2.1</w:t>
      </w:r>
    </w:p>
    <w:p w:rsidR="000821EC" w:rsidRPr="00391A38" w:rsidRDefault="000821EC" w:rsidP="00DD4441">
      <w:pPr>
        <w:pStyle w:val="17"/>
        <w:numPr>
          <w:ilvl w:val="2"/>
          <w:numId w:val="11"/>
        </w:numPr>
        <w:tabs>
          <w:tab w:val="left" w:pos="2268"/>
        </w:tabs>
        <w:spacing w:after="120" w:line="240" w:lineRule="auto"/>
        <w:ind w:left="0"/>
        <w:jc w:val="both"/>
      </w:pPr>
      <w:bookmarkStart w:id="74" w:name="_Toc131678712"/>
      <w:bookmarkStart w:id="75" w:name="_Toc132810749"/>
      <w:r w:rsidRPr="00391A38">
        <w:t>Капитальные затраты при реали</w:t>
      </w:r>
      <w:r>
        <w:t>зации первого варианта развития</w:t>
      </w:r>
      <w:bookmarkEnd w:id="74"/>
      <w:bookmarkEnd w:id="75"/>
    </w:p>
    <w:tbl>
      <w:tblPr>
        <w:tblStyle w:val="af4"/>
        <w:tblW w:w="9356" w:type="dxa"/>
        <w:tblInd w:w="108" w:type="dxa"/>
        <w:tblLook w:val="04A0" w:firstRow="1" w:lastRow="0" w:firstColumn="1" w:lastColumn="0" w:noHBand="0" w:noVBand="1"/>
      </w:tblPr>
      <w:tblGrid>
        <w:gridCol w:w="3544"/>
        <w:gridCol w:w="3917"/>
        <w:gridCol w:w="1895"/>
      </w:tblGrid>
      <w:tr w:rsidR="000821EC" w:rsidTr="005D67CF">
        <w:tc>
          <w:tcPr>
            <w:tcW w:w="3544" w:type="dxa"/>
            <w:shd w:val="clear" w:color="auto" w:fill="BFBFBF" w:themeFill="background1" w:themeFillShade="BF"/>
            <w:vAlign w:val="center"/>
          </w:tcPr>
          <w:p w:rsidR="000821EC" w:rsidRPr="00F74A15" w:rsidRDefault="000821EC" w:rsidP="005D67CF">
            <w:pPr>
              <w:spacing w:before="40" w:after="40" w:line="240" w:lineRule="auto"/>
              <w:ind w:left="0"/>
              <w:jc w:val="center"/>
              <w:rPr>
                <w:rFonts w:eastAsia="Times New Roman" w:cs="Arial"/>
                <w:b/>
                <w:sz w:val="18"/>
                <w:szCs w:val="18"/>
              </w:rPr>
            </w:pPr>
            <w:r w:rsidRPr="00F74A15">
              <w:rPr>
                <w:rFonts w:eastAsia="Times New Roman" w:cs="Arial"/>
                <w:b/>
                <w:sz w:val="18"/>
                <w:szCs w:val="18"/>
              </w:rPr>
              <w:t>Мероприятие</w:t>
            </w:r>
          </w:p>
        </w:tc>
        <w:tc>
          <w:tcPr>
            <w:tcW w:w="3917" w:type="dxa"/>
            <w:shd w:val="clear" w:color="auto" w:fill="BFBFBF" w:themeFill="background1" w:themeFillShade="BF"/>
            <w:vAlign w:val="center"/>
          </w:tcPr>
          <w:p w:rsidR="000821EC" w:rsidRPr="00F74A15" w:rsidRDefault="000821EC" w:rsidP="005D67CF">
            <w:pPr>
              <w:spacing w:before="40" w:after="40" w:line="240" w:lineRule="auto"/>
              <w:ind w:left="0"/>
              <w:jc w:val="center"/>
              <w:rPr>
                <w:rFonts w:eastAsia="Times New Roman" w:cs="Arial"/>
                <w:b/>
                <w:sz w:val="18"/>
                <w:szCs w:val="18"/>
              </w:rPr>
            </w:pPr>
            <w:r w:rsidRPr="00F74A15">
              <w:rPr>
                <w:rFonts w:eastAsia="Times New Roman" w:cs="Arial"/>
                <w:b/>
                <w:sz w:val="18"/>
                <w:szCs w:val="18"/>
              </w:rPr>
              <w:t>Параметр</w:t>
            </w:r>
          </w:p>
        </w:tc>
        <w:tc>
          <w:tcPr>
            <w:tcW w:w="1895" w:type="dxa"/>
            <w:shd w:val="clear" w:color="auto" w:fill="BFBFBF" w:themeFill="background1" w:themeFillShade="BF"/>
            <w:vAlign w:val="center"/>
          </w:tcPr>
          <w:p w:rsidR="000821EC" w:rsidRPr="00F74A15" w:rsidRDefault="000821EC" w:rsidP="00E219B6">
            <w:pPr>
              <w:spacing w:before="40" w:after="40" w:line="240" w:lineRule="auto"/>
              <w:ind w:left="0"/>
              <w:jc w:val="center"/>
              <w:rPr>
                <w:rFonts w:eastAsia="Times New Roman" w:cs="Arial"/>
                <w:b/>
                <w:sz w:val="18"/>
                <w:szCs w:val="18"/>
              </w:rPr>
            </w:pPr>
            <w:r w:rsidRPr="00F74A15">
              <w:rPr>
                <w:rFonts w:eastAsia="Times New Roman" w:cs="Arial"/>
                <w:b/>
                <w:sz w:val="18"/>
                <w:szCs w:val="18"/>
              </w:rPr>
              <w:t>Стоимость в ценах 202</w:t>
            </w:r>
            <w:r>
              <w:rPr>
                <w:rFonts w:eastAsia="Times New Roman" w:cs="Arial"/>
                <w:b/>
                <w:sz w:val="18"/>
                <w:szCs w:val="18"/>
              </w:rPr>
              <w:t>3</w:t>
            </w:r>
            <w:r w:rsidRPr="00F74A15">
              <w:rPr>
                <w:rFonts w:eastAsia="Times New Roman" w:cs="Arial"/>
                <w:b/>
                <w:sz w:val="18"/>
                <w:szCs w:val="18"/>
              </w:rPr>
              <w:t xml:space="preserve"> года, тыс. руб. </w:t>
            </w:r>
          </w:p>
        </w:tc>
      </w:tr>
      <w:tr w:rsidR="000821EC" w:rsidTr="005D67CF">
        <w:tc>
          <w:tcPr>
            <w:tcW w:w="9356" w:type="dxa"/>
            <w:gridSpan w:val="3"/>
          </w:tcPr>
          <w:p w:rsidR="000821EC" w:rsidRPr="00D944C2" w:rsidRDefault="000821EC" w:rsidP="005D67CF">
            <w:pPr>
              <w:spacing w:before="40" w:after="40" w:line="240" w:lineRule="auto"/>
              <w:ind w:left="0"/>
              <w:jc w:val="left"/>
              <w:rPr>
                <w:rFonts w:eastAsia="Times New Roman" w:cs="Arial"/>
                <w:sz w:val="18"/>
                <w:szCs w:val="18"/>
              </w:rPr>
            </w:pPr>
            <w:r w:rsidRPr="00D944C2">
              <w:rPr>
                <w:rFonts w:eastAsia="Times New Roman" w:cs="Arial"/>
                <w:b/>
                <w:sz w:val="18"/>
                <w:szCs w:val="18"/>
              </w:rPr>
              <w:t>Источники тепловой энергии</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D944C2">
              <w:rPr>
                <w:rFonts w:eastAsia="Times New Roman" w:cs="Arial"/>
                <w:sz w:val="18"/>
                <w:szCs w:val="18"/>
              </w:rPr>
              <w:t xml:space="preserve"> «Квадрат»</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1,892 Гкал/ч (2200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50 695</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D944C2">
              <w:rPr>
                <w:rFonts w:eastAsia="Times New Roman" w:cs="Arial"/>
                <w:sz w:val="18"/>
                <w:szCs w:val="18"/>
              </w:rPr>
              <w:t xml:space="preserve"> «Черемушки»</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4,085 Гкал/ч (4750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35 680</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№1</w:t>
            </w:r>
          </w:p>
        </w:tc>
        <w:tc>
          <w:tcPr>
            <w:tcW w:w="3917"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Тепловая мощность: 0,774 Гкал/ч (900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4 738</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№2</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0,860 Гкал/ч (1000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5 265</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№3</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0,860 Гкал/ч (1000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5 265</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№4</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1,032 Гкал/ч (1200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6 318</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№5</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0,860 Гкал/ч (1000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5 265</w:t>
            </w:r>
          </w:p>
        </w:tc>
      </w:tr>
      <w:tr w:rsidR="00D944C2" w:rsidTr="00361161">
        <w:tc>
          <w:tcPr>
            <w:tcW w:w="3544" w:type="dxa"/>
          </w:tcPr>
          <w:p w:rsidR="00D944C2" w:rsidRPr="00D944C2" w:rsidRDefault="00D944C2" w:rsidP="005D67CF">
            <w:pPr>
              <w:spacing w:before="40" w:after="40" w:line="240" w:lineRule="auto"/>
              <w:ind w:left="0"/>
              <w:jc w:val="left"/>
              <w:rPr>
                <w:rFonts w:eastAsia="Times New Roman" w:cs="Arial"/>
                <w:sz w:val="18"/>
                <w:szCs w:val="18"/>
              </w:rPr>
            </w:pPr>
            <w:r w:rsidRPr="00D944C2">
              <w:rPr>
                <w:rFonts w:eastAsia="Times New Roman" w:cs="Arial"/>
                <w:sz w:val="18"/>
                <w:szCs w:val="18"/>
              </w:rPr>
              <w:t xml:space="preserve">Строительство </w:t>
            </w:r>
            <w:r w:rsidRPr="00D944C2">
              <w:rPr>
                <w:rFonts w:eastAsia="Times New Roman" w:cs="Arial"/>
                <w:color w:val="000000"/>
                <w:sz w:val="18"/>
                <w:szCs w:val="18"/>
              </w:rPr>
              <w:t>БМК СОШ №7</w:t>
            </w:r>
          </w:p>
        </w:tc>
        <w:tc>
          <w:tcPr>
            <w:tcW w:w="3917" w:type="dxa"/>
          </w:tcPr>
          <w:p w:rsidR="00D944C2" w:rsidRPr="00D944C2" w:rsidRDefault="00D944C2" w:rsidP="005D67CF">
            <w:pPr>
              <w:spacing w:before="40" w:after="40" w:line="240" w:lineRule="auto"/>
              <w:ind w:left="0" w:right="-160"/>
              <w:jc w:val="left"/>
              <w:rPr>
                <w:rFonts w:eastAsia="Times New Roman" w:cs="Arial"/>
                <w:sz w:val="18"/>
                <w:szCs w:val="18"/>
              </w:rPr>
            </w:pPr>
            <w:r w:rsidRPr="00D944C2">
              <w:rPr>
                <w:rFonts w:eastAsia="Times New Roman" w:cs="Arial"/>
                <w:sz w:val="18"/>
                <w:szCs w:val="18"/>
              </w:rPr>
              <w:t>Тепловая мощность: 0,516 Гкал/ч (600 кВт)</w:t>
            </w:r>
          </w:p>
        </w:tc>
        <w:tc>
          <w:tcPr>
            <w:tcW w:w="1895" w:type="dxa"/>
            <w:vAlign w:val="bottom"/>
          </w:tcPr>
          <w:p w:rsidR="00D944C2" w:rsidRPr="00D944C2" w:rsidRDefault="00D944C2"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3 159</w:t>
            </w:r>
          </w:p>
        </w:tc>
      </w:tr>
      <w:tr w:rsidR="000821EC" w:rsidTr="005D67CF">
        <w:tc>
          <w:tcPr>
            <w:tcW w:w="3544" w:type="dxa"/>
          </w:tcPr>
          <w:p w:rsidR="000821EC" w:rsidRPr="00D944C2" w:rsidRDefault="000821EC" w:rsidP="005D67CF">
            <w:pPr>
              <w:spacing w:before="40" w:after="40" w:line="240" w:lineRule="auto"/>
              <w:ind w:left="0"/>
              <w:jc w:val="left"/>
              <w:rPr>
                <w:rFonts w:eastAsia="Times New Roman" w:cs="Arial"/>
                <w:b/>
                <w:sz w:val="18"/>
                <w:szCs w:val="18"/>
              </w:rPr>
            </w:pPr>
            <w:r w:rsidRPr="00D944C2">
              <w:rPr>
                <w:rFonts w:eastAsia="Times New Roman" w:cs="Arial"/>
                <w:b/>
                <w:sz w:val="18"/>
                <w:szCs w:val="18"/>
              </w:rPr>
              <w:t>Всего по котельным</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p>
        </w:tc>
        <w:tc>
          <w:tcPr>
            <w:tcW w:w="1895" w:type="dxa"/>
            <w:vAlign w:val="bottom"/>
          </w:tcPr>
          <w:p w:rsidR="000821EC" w:rsidRPr="00D944C2" w:rsidRDefault="000821EC" w:rsidP="00D944C2">
            <w:pPr>
              <w:spacing w:before="40" w:after="40" w:line="240" w:lineRule="auto"/>
              <w:ind w:left="0"/>
              <w:jc w:val="center"/>
              <w:rPr>
                <w:rFonts w:eastAsia="Times New Roman" w:cs="Arial"/>
                <w:b/>
                <w:sz w:val="18"/>
                <w:szCs w:val="18"/>
              </w:rPr>
            </w:pPr>
            <w:r w:rsidRPr="00D944C2">
              <w:rPr>
                <w:rFonts w:eastAsia="Times New Roman" w:cs="Arial"/>
                <w:b/>
                <w:sz w:val="18"/>
                <w:szCs w:val="18"/>
              </w:rPr>
              <w:t>116 38</w:t>
            </w:r>
            <w:r w:rsidR="00D944C2" w:rsidRPr="00D944C2">
              <w:rPr>
                <w:rFonts w:eastAsia="Times New Roman" w:cs="Arial"/>
                <w:b/>
                <w:sz w:val="18"/>
                <w:szCs w:val="18"/>
              </w:rPr>
              <w:t>6</w:t>
            </w:r>
          </w:p>
        </w:tc>
      </w:tr>
      <w:tr w:rsidR="000821EC" w:rsidTr="005D67CF">
        <w:tc>
          <w:tcPr>
            <w:tcW w:w="9356" w:type="dxa"/>
            <w:gridSpan w:val="3"/>
          </w:tcPr>
          <w:p w:rsidR="000821EC" w:rsidRPr="00D944C2" w:rsidRDefault="000821EC" w:rsidP="005D67CF">
            <w:pPr>
              <w:spacing w:before="40" w:after="40" w:line="240" w:lineRule="auto"/>
              <w:ind w:left="0"/>
              <w:jc w:val="left"/>
              <w:rPr>
                <w:rFonts w:eastAsia="Times New Roman" w:cs="Arial"/>
                <w:sz w:val="18"/>
                <w:szCs w:val="18"/>
              </w:rPr>
            </w:pPr>
            <w:r w:rsidRPr="00D944C2">
              <w:rPr>
                <w:rFonts w:eastAsia="Times New Roman" w:cs="Arial"/>
                <w:b/>
                <w:sz w:val="18"/>
                <w:szCs w:val="18"/>
              </w:rPr>
              <w:t>Тепловые сети</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sz w:val="18"/>
                <w:szCs w:val="18"/>
              </w:rPr>
            </w:pPr>
            <w:r w:rsidRPr="00D944C2">
              <w:rPr>
                <w:rFonts w:eastAsia="Times New Roman" w:cs="Arial"/>
                <w:color w:val="000000"/>
                <w:sz w:val="18"/>
                <w:szCs w:val="18"/>
              </w:rPr>
              <w:t xml:space="preserve">Тепловые сети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D944C2">
              <w:rPr>
                <w:rFonts w:eastAsia="Times New Roman" w:cs="Arial"/>
                <w:color w:val="000000"/>
                <w:sz w:val="18"/>
                <w:szCs w:val="18"/>
              </w:rPr>
              <w:t xml:space="preserve"> «Квадрат»</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r w:rsidRPr="00D944C2">
              <w:rPr>
                <w:rFonts w:eastAsia="Times New Roman" w:cs="Arial"/>
                <w:color w:val="000000"/>
                <w:sz w:val="18"/>
                <w:szCs w:val="18"/>
              </w:rPr>
              <w:t>Длина трубопроводов в двухтрубном исчислении 1158 м, диаметр 40-125 мм</w:t>
            </w:r>
          </w:p>
        </w:tc>
        <w:tc>
          <w:tcPr>
            <w:tcW w:w="1895" w:type="dxa"/>
            <w:vAlign w:val="center"/>
          </w:tcPr>
          <w:p w:rsidR="000821EC" w:rsidRPr="00D944C2" w:rsidRDefault="000821EC" w:rsidP="005D67CF">
            <w:pPr>
              <w:spacing w:before="40" w:after="40" w:line="240" w:lineRule="auto"/>
              <w:ind w:left="0"/>
              <w:jc w:val="center"/>
              <w:rPr>
                <w:rFonts w:eastAsia="Times New Roman" w:cs="Arial"/>
                <w:sz w:val="18"/>
                <w:szCs w:val="18"/>
              </w:rPr>
            </w:pPr>
            <w:r w:rsidRPr="00D944C2">
              <w:rPr>
                <w:rFonts w:eastAsia="Times New Roman" w:cs="Arial"/>
                <w:sz w:val="18"/>
                <w:szCs w:val="18"/>
              </w:rPr>
              <w:t>19 524</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color w:val="000000"/>
                <w:sz w:val="18"/>
                <w:szCs w:val="18"/>
              </w:rPr>
            </w:pPr>
            <w:r w:rsidRPr="00D944C2">
              <w:rPr>
                <w:rFonts w:eastAsia="Times New Roman" w:cs="Arial"/>
                <w:color w:val="000000"/>
                <w:sz w:val="18"/>
                <w:szCs w:val="18"/>
              </w:rPr>
              <w:t xml:space="preserve">Тепловые сети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D944C2">
              <w:rPr>
                <w:rFonts w:eastAsia="Times New Roman" w:cs="Arial"/>
                <w:color w:val="000000"/>
                <w:sz w:val="18"/>
                <w:szCs w:val="18"/>
              </w:rPr>
              <w:t xml:space="preserve"> «Черемушки»</w:t>
            </w:r>
          </w:p>
        </w:tc>
        <w:tc>
          <w:tcPr>
            <w:tcW w:w="3917" w:type="dxa"/>
          </w:tcPr>
          <w:p w:rsidR="000821EC" w:rsidRPr="00D944C2" w:rsidRDefault="000821EC" w:rsidP="005D67CF">
            <w:pPr>
              <w:spacing w:before="40" w:after="40" w:line="240" w:lineRule="auto"/>
              <w:ind w:left="0" w:right="-160"/>
              <w:jc w:val="left"/>
              <w:rPr>
                <w:rFonts w:eastAsia="Times New Roman" w:cs="Arial"/>
                <w:color w:val="000000"/>
                <w:sz w:val="18"/>
                <w:szCs w:val="18"/>
              </w:rPr>
            </w:pPr>
            <w:r w:rsidRPr="00D944C2">
              <w:rPr>
                <w:rFonts w:eastAsia="Times New Roman" w:cs="Arial"/>
                <w:color w:val="000000"/>
                <w:sz w:val="18"/>
                <w:szCs w:val="18"/>
              </w:rPr>
              <w:t>Длина трубопроводов в двухтрубном исчислении 900 м, диаметр 80-250 мм</w:t>
            </w:r>
          </w:p>
        </w:tc>
        <w:tc>
          <w:tcPr>
            <w:tcW w:w="1895" w:type="dxa"/>
            <w:vAlign w:val="center"/>
          </w:tcPr>
          <w:p w:rsidR="000821EC" w:rsidRPr="00D944C2" w:rsidRDefault="000821EC" w:rsidP="005D67CF">
            <w:pPr>
              <w:spacing w:before="40" w:after="40" w:line="240" w:lineRule="auto"/>
              <w:ind w:left="0"/>
              <w:jc w:val="center"/>
              <w:rPr>
                <w:rFonts w:eastAsia="Times New Roman" w:cs="Arial"/>
                <w:sz w:val="18"/>
                <w:szCs w:val="18"/>
              </w:rPr>
            </w:pPr>
            <w:r w:rsidRPr="00D944C2">
              <w:rPr>
                <w:rFonts w:eastAsia="Times New Roman" w:cs="Arial"/>
                <w:sz w:val="18"/>
                <w:szCs w:val="18"/>
              </w:rPr>
              <w:t>20 474</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sz w:val="18"/>
                <w:szCs w:val="18"/>
              </w:rPr>
            </w:pPr>
            <w:r w:rsidRPr="00D944C2">
              <w:rPr>
                <w:rFonts w:eastAsia="Times New Roman" w:cs="Arial"/>
                <w:color w:val="000000"/>
                <w:sz w:val="18"/>
                <w:szCs w:val="18"/>
              </w:rPr>
              <w:t>Тепловые сети СОШ №1</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r w:rsidRPr="00D944C2">
              <w:rPr>
                <w:rFonts w:eastAsia="Times New Roman" w:cs="Arial"/>
                <w:color w:val="000000"/>
                <w:sz w:val="18"/>
                <w:szCs w:val="18"/>
              </w:rPr>
              <w:t>Длина трубопроводов в двухтрубном исчислении 62 м, диаметр 50-125 мм</w:t>
            </w:r>
          </w:p>
        </w:tc>
        <w:tc>
          <w:tcPr>
            <w:tcW w:w="1895" w:type="dxa"/>
            <w:vAlign w:val="center"/>
          </w:tcPr>
          <w:p w:rsidR="000821EC" w:rsidRPr="00D944C2" w:rsidRDefault="000821EC" w:rsidP="005D67CF">
            <w:pPr>
              <w:spacing w:before="40" w:after="40" w:line="240" w:lineRule="auto"/>
              <w:ind w:left="0"/>
              <w:jc w:val="center"/>
              <w:rPr>
                <w:rFonts w:eastAsia="Times New Roman" w:cs="Arial"/>
                <w:sz w:val="18"/>
                <w:szCs w:val="18"/>
              </w:rPr>
            </w:pPr>
            <w:r w:rsidRPr="00D944C2">
              <w:rPr>
                <w:rFonts w:eastAsia="Times New Roman" w:cs="Arial"/>
                <w:sz w:val="18"/>
                <w:szCs w:val="18"/>
              </w:rPr>
              <w:t>1 442</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sz w:val="18"/>
                <w:szCs w:val="18"/>
              </w:rPr>
            </w:pPr>
            <w:r w:rsidRPr="00D944C2">
              <w:rPr>
                <w:rFonts w:eastAsia="Times New Roman" w:cs="Arial"/>
                <w:color w:val="000000"/>
                <w:sz w:val="18"/>
                <w:szCs w:val="18"/>
              </w:rPr>
              <w:t>Тепловые сети СОШ №5</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r w:rsidRPr="00D944C2">
              <w:rPr>
                <w:rFonts w:eastAsia="Times New Roman" w:cs="Arial"/>
                <w:color w:val="000000"/>
                <w:sz w:val="18"/>
                <w:szCs w:val="18"/>
              </w:rPr>
              <w:t>Длина трубопроводов в двухтрубном исчислении 110 м, диаметр 50-125 мм</w:t>
            </w:r>
          </w:p>
        </w:tc>
        <w:tc>
          <w:tcPr>
            <w:tcW w:w="1895" w:type="dxa"/>
            <w:vAlign w:val="center"/>
          </w:tcPr>
          <w:p w:rsidR="000821EC" w:rsidRPr="00D944C2" w:rsidRDefault="000821EC" w:rsidP="005D67CF">
            <w:pPr>
              <w:spacing w:before="40" w:after="40" w:line="240" w:lineRule="auto"/>
              <w:ind w:left="0"/>
              <w:jc w:val="center"/>
              <w:rPr>
                <w:rFonts w:eastAsia="Times New Roman" w:cs="Arial"/>
                <w:sz w:val="18"/>
                <w:szCs w:val="18"/>
              </w:rPr>
            </w:pPr>
            <w:r w:rsidRPr="00D944C2">
              <w:rPr>
                <w:rFonts w:eastAsia="Times New Roman" w:cs="Arial"/>
                <w:sz w:val="18"/>
                <w:szCs w:val="18"/>
              </w:rPr>
              <w:t>2 049</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b/>
                <w:color w:val="000000"/>
                <w:sz w:val="18"/>
                <w:szCs w:val="18"/>
              </w:rPr>
            </w:pPr>
            <w:r w:rsidRPr="00D944C2">
              <w:rPr>
                <w:rFonts w:eastAsia="Times New Roman" w:cs="Arial"/>
                <w:b/>
                <w:color w:val="000000"/>
                <w:sz w:val="18"/>
                <w:szCs w:val="18"/>
              </w:rPr>
              <w:t>Всего по тепловым сетям</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p>
        </w:tc>
        <w:tc>
          <w:tcPr>
            <w:tcW w:w="1895" w:type="dxa"/>
            <w:vAlign w:val="center"/>
          </w:tcPr>
          <w:p w:rsidR="000821EC" w:rsidRPr="00D944C2" w:rsidRDefault="000821EC"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43 489</w:t>
            </w:r>
          </w:p>
        </w:tc>
      </w:tr>
      <w:tr w:rsidR="000821EC" w:rsidTr="005D67CF">
        <w:tc>
          <w:tcPr>
            <w:tcW w:w="3544" w:type="dxa"/>
            <w:vAlign w:val="center"/>
          </w:tcPr>
          <w:p w:rsidR="000821EC" w:rsidRPr="00D944C2" w:rsidRDefault="000821EC" w:rsidP="005D67CF">
            <w:pPr>
              <w:spacing w:before="40" w:after="40" w:line="240" w:lineRule="auto"/>
              <w:ind w:left="0"/>
              <w:jc w:val="left"/>
              <w:rPr>
                <w:rFonts w:eastAsia="Times New Roman" w:cs="Arial"/>
                <w:b/>
                <w:color w:val="000000"/>
                <w:sz w:val="18"/>
                <w:szCs w:val="18"/>
              </w:rPr>
            </w:pPr>
            <w:r w:rsidRPr="00D944C2">
              <w:rPr>
                <w:rFonts w:eastAsia="Times New Roman" w:cs="Arial"/>
                <w:b/>
                <w:color w:val="000000"/>
                <w:sz w:val="18"/>
                <w:szCs w:val="18"/>
              </w:rPr>
              <w:t>Всего</w:t>
            </w:r>
          </w:p>
        </w:tc>
        <w:tc>
          <w:tcPr>
            <w:tcW w:w="3917" w:type="dxa"/>
          </w:tcPr>
          <w:p w:rsidR="000821EC" w:rsidRPr="00D944C2" w:rsidRDefault="000821EC" w:rsidP="005D67CF">
            <w:pPr>
              <w:spacing w:before="40" w:after="40" w:line="240" w:lineRule="auto"/>
              <w:ind w:left="0" w:right="-160"/>
              <w:jc w:val="left"/>
              <w:rPr>
                <w:rFonts w:eastAsia="Times New Roman" w:cs="Arial"/>
                <w:sz w:val="18"/>
                <w:szCs w:val="18"/>
              </w:rPr>
            </w:pPr>
          </w:p>
        </w:tc>
        <w:tc>
          <w:tcPr>
            <w:tcW w:w="1895" w:type="dxa"/>
            <w:vAlign w:val="center"/>
          </w:tcPr>
          <w:p w:rsidR="000821EC" w:rsidRPr="00D944C2" w:rsidRDefault="000821EC" w:rsidP="005D67CF">
            <w:pPr>
              <w:spacing w:before="40" w:after="40" w:line="240" w:lineRule="auto"/>
              <w:ind w:left="0"/>
              <w:jc w:val="center"/>
              <w:rPr>
                <w:rFonts w:eastAsia="Times New Roman" w:cs="Arial"/>
                <w:b/>
                <w:sz w:val="18"/>
                <w:szCs w:val="18"/>
              </w:rPr>
            </w:pPr>
            <w:r w:rsidRPr="00D944C2">
              <w:rPr>
                <w:rFonts w:eastAsia="Times New Roman" w:cs="Arial"/>
                <w:b/>
                <w:sz w:val="18"/>
                <w:szCs w:val="18"/>
              </w:rPr>
              <w:t>159 875</w:t>
            </w:r>
          </w:p>
        </w:tc>
      </w:tr>
      <w:tr w:rsidR="00043743" w:rsidTr="005D67CF">
        <w:tc>
          <w:tcPr>
            <w:tcW w:w="3544" w:type="dxa"/>
            <w:vAlign w:val="center"/>
          </w:tcPr>
          <w:p w:rsidR="00043743" w:rsidRPr="00D944C2" w:rsidRDefault="00043743" w:rsidP="005D67CF">
            <w:pPr>
              <w:spacing w:before="40" w:after="40" w:line="240" w:lineRule="auto"/>
              <w:ind w:left="0"/>
              <w:jc w:val="left"/>
              <w:rPr>
                <w:rFonts w:eastAsia="Times New Roman" w:cs="Arial"/>
                <w:b/>
                <w:color w:val="000000"/>
                <w:sz w:val="18"/>
                <w:szCs w:val="18"/>
              </w:rPr>
            </w:pPr>
            <w:r>
              <w:rPr>
                <w:rFonts w:eastAsia="Times New Roman" w:cs="Arial"/>
                <w:b/>
                <w:color w:val="000000"/>
                <w:sz w:val="18"/>
                <w:szCs w:val="18"/>
              </w:rPr>
              <w:t>НДС</w:t>
            </w:r>
          </w:p>
        </w:tc>
        <w:tc>
          <w:tcPr>
            <w:tcW w:w="3917" w:type="dxa"/>
          </w:tcPr>
          <w:p w:rsidR="00043743" w:rsidRPr="00D944C2" w:rsidRDefault="00043743" w:rsidP="005D67CF">
            <w:pPr>
              <w:spacing w:before="40" w:after="40" w:line="240" w:lineRule="auto"/>
              <w:ind w:left="0" w:right="-160"/>
              <w:jc w:val="left"/>
              <w:rPr>
                <w:rFonts w:eastAsia="Times New Roman" w:cs="Arial"/>
                <w:sz w:val="18"/>
                <w:szCs w:val="18"/>
              </w:rPr>
            </w:pPr>
          </w:p>
        </w:tc>
        <w:tc>
          <w:tcPr>
            <w:tcW w:w="1895" w:type="dxa"/>
            <w:vAlign w:val="center"/>
          </w:tcPr>
          <w:p w:rsidR="00043743" w:rsidRPr="00D944C2" w:rsidRDefault="00043743" w:rsidP="005D67CF">
            <w:pPr>
              <w:spacing w:before="40" w:after="40" w:line="240" w:lineRule="auto"/>
              <w:ind w:left="0"/>
              <w:jc w:val="center"/>
              <w:rPr>
                <w:rFonts w:eastAsia="Times New Roman" w:cs="Arial"/>
                <w:b/>
                <w:sz w:val="18"/>
                <w:szCs w:val="18"/>
              </w:rPr>
            </w:pPr>
            <w:r>
              <w:rPr>
                <w:rFonts w:eastAsia="Times New Roman" w:cs="Arial"/>
                <w:b/>
                <w:sz w:val="18"/>
                <w:szCs w:val="18"/>
              </w:rPr>
              <w:t>31 975</w:t>
            </w:r>
          </w:p>
        </w:tc>
      </w:tr>
      <w:tr w:rsidR="00043743" w:rsidTr="005D67CF">
        <w:tc>
          <w:tcPr>
            <w:tcW w:w="3544" w:type="dxa"/>
            <w:vAlign w:val="center"/>
          </w:tcPr>
          <w:p w:rsidR="00043743" w:rsidRPr="00D944C2" w:rsidRDefault="00043743" w:rsidP="005D67CF">
            <w:pPr>
              <w:spacing w:before="40" w:after="40" w:line="240" w:lineRule="auto"/>
              <w:ind w:left="0"/>
              <w:jc w:val="left"/>
              <w:rPr>
                <w:rFonts w:eastAsia="Times New Roman" w:cs="Arial"/>
                <w:b/>
                <w:color w:val="000000"/>
                <w:sz w:val="18"/>
                <w:szCs w:val="18"/>
              </w:rPr>
            </w:pPr>
            <w:r>
              <w:rPr>
                <w:rFonts w:eastAsia="Times New Roman" w:cs="Arial"/>
                <w:b/>
                <w:color w:val="000000"/>
                <w:sz w:val="18"/>
                <w:szCs w:val="18"/>
              </w:rPr>
              <w:t>Всего с НДС</w:t>
            </w:r>
          </w:p>
        </w:tc>
        <w:tc>
          <w:tcPr>
            <w:tcW w:w="3917" w:type="dxa"/>
          </w:tcPr>
          <w:p w:rsidR="00043743" w:rsidRPr="00D944C2" w:rsidRDefault="00043743" w:rsidP="005D67CF">
            <w:pPr>
              <w:spacing w:before="40" w:after="40" w:line="240" w:lineRule="auto"/>
              <w:ind w:left="0" w:right="-160"/>
              <w:jc w:val="left"/>
              <w:rPr>
                <w:rFonts w:eastAsia="Times New Roman" w:cs="Arial"/>
                <w:sz w:val="18"/>
                <w:szCs w:val="18"/>
              </w:rPr>
            </w:pPr>
          </w:p>
        </w:tc>
        <w:tc>
          <w:tcPr>
            <w:tcW w:w="1895" w:type="dxa"/>
            <w:vAlign w:val="center"/>
          </w:tcPr>
          <w:p w:rsidR="00043743" w:rsidRPr="00D944C2" w:rsidRDefault="00043743" w:rsidP="005D67CF">
            <w:pPr>
              <w:spacing w:before="40" w:after="40" w:line="240" w:lineRule="auto"/>
              <w:ind w:left="0"/>
              <w:jc w:val="center"/>
              <w:rPr>
                <w:rFonts w:eastAsia="Times New Roman" w:cs="Arial"/>
                <w:b/>
                <w:sz w:val="18"/>
                <w:szCs w:val="18"/>
              </w:rPr>
            </w:pPr>
            <w:r>
              <w:rPr>
                <w:rFonts w:eastAsia="Times New Roman" w:cs="Arial"/>
                <w:b/>
                <w:sz w:val="18"/>
                <w:szCs w:val="18"/>
              </w:rPr>
              <w:t>191 850</w:t>
            </w:r>
          </w:p>
        </w:tc>
      </w:tr>
    </w:tbl>
    <w:p w:rsidR="000821EC" w:rsidRDefault="000821EC" w:rsidP="000821EC">
      <w:pPr>
        <w:ind w:left="0" w:right="45" w:firstLine="567"/>
        <w:rPr>
          <w:rFonts w:eastAsia="Times New Roman" w:cs="Arial"/>
          <w:sz w:val="16"/>
          <w:szCs w:val="16"/>
          <w:lang w:eastAsia="ru-RU"/>
        </w:rPr>
      </w:pPr>
    </w:p>
    <w:p w:rsidR="000821EC" w:rsidRDefault="000821EC" w:rsidP="000821EC">
      <w:pPr>
        <w:ind w:left="0" w:right="45" w:firstLine="567"/>
        <w:rPr>
          <w:rFonts w:eastAsia="Arial" w:cs="Arial"/>
          <w:szCs w:val="24"/>
        </w:rPr>
      </w:pPr>
      <w:r>
        <w:rPr>
          <w:rFonts w:eastAsia="Arial" w:cs="Arial"/>
          <w:szCs w:val="24"/>
        </w:rPr>
        <w:t>Объем финансирования на реализацию второго варианта представлены в таблице 5.2.2</w:t>
      </w:r>
    </w:p>
    <w:p w:rsidR="000821EC" w:rsidRPr="00391A38" w:rsidRDefault="000821EC" w:rsidP="00DD4441">
      <w:pPr>
        <w:pStyle w:val="17"/>
        <w:numPr>
          <w:ilvl w:val="2"/>
          <w:numId w:val="11"/>
        </w:numPr>
        <w:tabs>
          <w:tab w:val="left" w:pos="2268"/>
        </w:tabs>
        <w:spacing w:after="120" w:line="240" w:lineRule="auto"/>
        <w:ind w:left="0"/>
        <w:jc w:val="both"/>
      </w:pPr>
      <w:bookmarkStart w:id="76" w:name="_Toc131678713"/>
      <w:bookmarkStart w:id="77" w:name="_Toc132810750"/>
      <w:r w:rsidRPr="00391A38">
        <w:lastRenderedPageBreak/>
        <w:t>Капитальные затраты при реали</w:t>
      </w:r>
      <w:r>
        <w:t>зации первого варианта развития</w:t>
      </w:r>
      <w:bookmarkEnd w:id="76"/>
      <w:bookmarkEnd w:id="77"/>
    </w:p>
    <w:tbl>
      <w:tblPr>
        <w:tblStyle w:val="af4"/>
        <w:tblW w:w="9266" w:type="dxa"/>
        <w:tblInd w:w="108" w:type="dxa"/>
        <w:tblLook w:val="04A0" w:firstRow="1" w:lastRow="0" w:firstColumn="1" w:lastColumn="0" w:noHBand="0" w:noVBand="1"/>
      </w:tblPr>
      <w:tblGrid>
        <w:gridCol w:w="4395"/>
        <w:gridCol w:w="2976"/>
        <w:gridCol w:w="1895"/>
      </w:tblGrid>
      <w:tr w:rsidR="000821EC" w:rsidRPr="00F74A15" w:rsidTr="005D67CF">
        <w:tc>
          <w:tcPr>
            <w:tcW w:w="4395" w:type="dxa"/>
            <w:shd w:val="clear" w:color="auto" w:fill="BFBFBF" w:themeFill="background1" w:themeFillShade="BF"/>
            <w:vAlign w:val="center"/>
          </w:tcPr>
          <w:p w:rsidR="000821EC" w:rsidRPr="00F74A15" w:rsidRDefault="000821EC" w:rsidP="005D67CF">
            <w:pPr>
              <w:spacing w:before="40" w:after="40" w:line="240" w:lineRule="auto"/>
              <w:ind w:left="0"/>
              <w:jc w:val="center"/>
              <w:rPr>
                <w:rFonts w:eastAsia="Times New Roman" w:cs="Arial"/>
                <w:b/>
                <w:sz w:val="18"/>
                <w:szCs w:val="18"/>
              </w:rPr>
            </w:pPr>
            <w:r w:rsidRPr="00F74A15">
              <w:rPr>
                <w:rFonts w:eastAsia="Times New Roman" w:cs="Arial"/>
                <w:b/>
                <w:sz w:val="18"/>
                <w:szCs w:val="18"/>
              </w:rPr>
              <w:t>Мероприятие</w:t>
            </w:r>
          </w:p>
        </w:tc>
        <w:tc>
          <w:tcPr>
            <w:tcW w:w="2976" w:type="dxa"/>
            <w:shd w:val="clear" w:color="auto" w:fill="BFBFBF" w:themeFill="background1" w:themeFillShade="BF"/>
            <w:vAlign w:val="center"/>
          </w:tcPr>
          <w:p w:rsidR="000821EC" w:rsidRPr="00F74A15" w:rsidRDefault="000821EC" w:rsidP="005D67CF">
            <w:pPr>
              <w:spacing w:before="40" w:after="40" w:line="240" w:lineRule="auto"/>
              <w:ind w:left="0"/>
              <w:jc w:val="center"/>
              <w:rPr>
                <w:rFonts w:eastAsia="Times New Roman" w:cs="Arial"/>
                <w:b/>
                <w:sz w:val="18"/>
                <w:szCs w:val="18"/>
              </w:rPr>
            </w:pPr>
            <w:r w:rsidRPr="00F74A15">
              <w:rPr>
                <w:rFonts w:eastAsia="Times New Roman" w:cs="Arial"/>
                <w:b/>
                <w:sz w:val="18"/>
                <w:szCs w:val="18"/>
              </w:rPr>
              <w:t>Параметр</w:t>
            </w:r>
          </w:p>
        </w:tc>
        <w:tc>
          <w:tcPr>
            <w:tcW w:w="1895" w:type="dxa"/>
            <w:shd w:val="clear" w:color="auto" w:fill="BFBFBF" w:themeFill="background1" w:themeFillShade="BF"/>
            <w:vAlign w:val="center"/>
          </w:tcPr>
          <w:p w:rsidR="000821EC" w:rsidRPr="00F74A15" w:rsidRDefault="000821EC" w:rsidP="00E219B6">
            <w:pPr>
              <w:spacing w:before="40" w:after="40" w:line="240" w:lineRule="auto"/>
              <w:ind w:left="0"/>
              <w:jc w:val="center"/>
              <w:rPr>
                <w:rFonts w:eastAsia="Times New Roman" w:cs="Arial"/>
                <w:b/>
                <w:sz w:val="18"/>
                <w:szCs w:val="18"/>
              </w:rPr>
            </w:pPr>
            <w:r w:rsidRPr="00F74A15">
              <w:rPr>
                <w:rFonts w:eastAsia="Times New Roman" w:cs="Arial"/>
                <w:b/>
                <w:sz w:val="18"/>
                <w:szCs w:val="18"/>
              </w:rPr>
              <w:t>Стоимость в ценах 202</w:t>
            </w:r>
            <w:r>
              <w:rPr>
                <w:rFonts w:eastAsia="Times New Roman" w:cs="Arial"/>
                <w:b/>
                <w:sz w:val="18"/>
                <w:szCs w:val="18"/>
              </w:rPr>
              <w:t>3</w:t>
            </w:r>
            <w:r w:rsidRPr="00F74A15">
              <w:rPr>
                <w:rFonts w:eastAsia="Times New Roman" w:cs="Arial"/>
                <w:b/>
                <w:sz w:val="18"/>
                <w:szCs w:val="18"/>
              </w:rPr>
              <w:t xml:space="preserve"> года, тыс. руб. </w:t>
            </w:r>
          </w:p>
        </w:tc>
      </w:tr>
      <w:tr w:rsidR="000821EC" w:rsidRPr="00F74A15" w:rsidTr="005D67CF">
        <w:tc>
          <w:tcPr>
            <w:tcW w:w="9266" w:type="dxa"/>
            <w:gridSpan w:val="3"/>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b/>
                <w:sz w:val="18"/>
                <w:szCs w:val="18"/>
              </w:rPr>
              <w:t>Источники тепловой энергии</w:t>
            </w:r>
          </w:p>
        </w:tc>
      </w:tr>
      <w:tr w:rsidR="000821EC" w:rsidRPr="00F74A15" w:rsidTr="005D67CF">
        <w:tc>
          <w:tcPr>
            <w:tcW w:w="4395" w:type="dxa"/>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sz w:val="18"/>
                <w:szCs w:val="18"/>
              </w:rPr>
              <w:t>Реконструкция котельной №1</w:t>
            </w:r>
            <w:r w:rsidRPr="00F74A15">
              <w:rPr>
                <w:rFonts w:eastAsia="Times New Roman" w:cs="Arial"/>
                <w:sz w:val="18"/>
                <w:szCs w:val="18"/>
              </w:rPr>
              <w:t xml:space="preserve">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F74A15">
              <w:rPr>
                <w:rFonts w:eastAsia="Times New Roman" w:cs="Arial"/>
                <w:sz w:val="18"/>
                <w:szCs w:val="18"/>
              </w:rPr>
              <w:t xml:space="preserve"> «Квадрат»</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F74A15">
              <w:rPr>
                <w:rFonts w:eastAsia="Times New Roman" w:cs="Arial"/>
                <w:sz w:val="18"/>
                <w:szCs w:val="18"/>
              </w:rPr>
              <w:t>Тепловая мощность</w:t>
            </w:r>
            <w:r>
              <w:rPr>
                <w:rFonts w:eastAsia="Times New Roman" w:cs="Arial"/>
                <w:sz w:val="18"/>
                <w:szCs w:val="18"/>
              </w:rPr>
              <w:t xml:space="preserve"> 1,8</w:t>
            </w:r>
            <w:r w:rsidRPr="00F74A15">
              <w:rPr>
                <w:rFonts w:eastAsia="Times New Roman" w:cs="Arial"/>
                <w:sz w:val="18"/>
                <w:szCs w:val="18"/>
              </w:rPr>
              <w:t xml:space="preserve"> Гкал/ч</w:t>
            </w:r>
          </w:p>
        </w:tc>
        <w:tc>
          <w:tcPr>
            <w:tcW w:w="1895" w:type="dxa"/>
            <w:vAlign w:val="bottom"/>
          </w:tcPr>
          <w:p w:rsidR="000821EC" w:rsidRPr="00F74A15"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8409</w:t>
            </w:r>
          </w:p>
        </w:tc>
      </w:tr>
      <w:tr w:rsidR="000821EC" w:rsidRPr="00F74A15" w:rsidTr="005D67CF">
        <w:tc>
          <w:tcPr>
            <w:tcW w:w="4395" w:type="dxa"/>
          </w:tcPr>
          <w:p w:rsidR="000821EC" w:rsidRPr="00F74A15" w:rsidRDefault="000821EC" w:rsidP="005D67CF">
            <w:pPr>
              <w:spacing w:before="40" w:after="40" w:line="240" w:lineRule="auto"/>
              <w:ind w:left="0" w:right="-108"/>
              <w:jc w:val="left"/>
              <w:rPr>
                <w:rFonts w:eastAsia="Times New Roman" w:cs="Arial"/>
                <w:sz w:val="18"/>
                <w:szCs w:val="18"/>
              </w:rPr>
            </w:pPr>
            <w:r>
              <w:rPr>
                <w:rFonts w:eastAsia="Times New Roman" w:cs="Arial"/>
                <w:sz w:val="18"/>
                <w:szCs w:val="18"/>
              </w:rPr>
              <w:t xml:space="preserve">Реконструкция котельной №2 </w:t>
            </w:r>
            <w:r w:rsidRPr="00F74A15">
              <w:rPr>
                <w:rFonts w:eastAsia="Times New Roman" w:cs="Arial"/>
                <w:sz w:val="18"/>
                <w:szCs w:val="18"/>
              </w:rPr>
              <w:t xml:space="preserve">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F74A15">
              <w:rPr>
                <w:rFonts w:eastAsia="Times New Roman" w:cs="Arial"/>
                <w:sz w:val="18"/>
                <w:szCs w:val="18"/>
              </w:rPr>
              <w:t xml:space="preserve"> «Черемушки»</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DD3482">
              <w:rPr>
                <w:rFonts w:eastAsia="Times New Roman" w:cs="Arial"/>
                <w:sz w:val="18"/>
                <w:szCs w:val="18"/>
              </w:rPr>
              <w:t>Тепловая мощность 1,</w:t>
            </w:r>
            <w:r>
              <w:rPr>
                <w:rFonts w:eastAsia="Times New Roman" w:cs="Arial"/>
                <w:sz w:val="18"/>
                <w:szCs w:val="18"/>
              </w:rPr>
              <w:t>2</w:t>
            </w:r>
            <w:r w:rsidRPr="00DD3482">
              <w:rPr>
                <w:rFonts w:eastAsia="Times New Roman" w:cs="Arial"/>
                <w:sz w:val="18"/>
                <w:szCs w:val="18"/>
              </w:rPr>
              <w:t xml:space="preserve"> Гкал/ч</w:t>
            </w:r>
          </w:p>
        </w:tc>
        <w:tc>
          <w:tcPr>
            <w:tcW w:w="1895" w:type="dxa"/>
            <w:vAlign w:val="bottom"/>
          </w:tcPr>
          <w:p w:rsidR="000821EC" w:rsidRPr="00F74A15"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5606</w:t>
            </w:r>
          </w:p>
        </w:tc>
      </w:tr>
      <w:tr w:rsidR="000821EC" w:rsidRPr="00F74A15" w:rsidTr="005D67CF">
        <w:tc>
          <w:tcPr>
            <w:tcW w:w="4395" w:type="dxa"/>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sz w:val="18"/>
                <w:szCs w:val="18"/>
              </w:rPr>
              <w:t>Реконструкция котельной</w:t>
            </w:r>
            <w:r w:rsidRPr="0000198D">
              <w:rPr>
                <w:rFonts w:eastAsia="Times New Roman" w:cs="Arial"/>
                <w:sz w:val="18"/>
                <w:szCs w:val="18"/>
              </w:rPr>
              <w:t xml:space="preserve"> №7 СОШ №2</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DD3482">
              <w:rPr>
                <w:rFonts w:eastAsia="Times New Roman" w:cs="Arial"/>
                <w:sz w:val="18"/>
                <w:szCs w:val="18"/>
              </w:rPr>
              <w:t xml:space="preserve">Тепловая мощность </w:t>
            </w:r>
            <w:r>
              <w:rPr>
                <w:rFonts w:eastAsia="Times New Roman" w:cs="Arial"/>
                <w:sz w:val="18"/>
                <w:szCs w:val="18"/>
              </w:rPr>
              <w:t>0,4</w:t>
            </w:r>
            <w:r w:rsidRPr="00DD3482">
              <w:rPr>
                <w:rFonts w:eastAsia="Times New Roman" w:cs="Arial"/>
                <w:sz w:val="18"/>
                <w:szCs w:val="18"/>
              </w:rPr>
              <w:t xml:space="preserve"> Гкал/ч</w:t>
            </w:r>
          </w:p>
        </w:tc>
        <w:tc>
          <w:tcPr>
            <w:tcW w:w="1895" w:type="dxa"/>
            <w:vAlign w:val="bottom"/>
          </w:tcPr>
          <w:p w:rsidR="000821EC" w:rsidRPr="00F74A15"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1869</w:t>
            </w:r>
          </w:p>
        </w:tc>
      </w:tr>
      <w:tr w:rsidR="000821EC" w:rsidRPr="00F74A15" w:rsidTr="005D67CF">
        <w:tc>
          <w:tcPr>
            <w:tcW w:w="4395" w:type="dxa"/>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sz w:val="18"/>
                <w:szCs w:val="18"/>
              </w:rPr>
              <w:t>Реконструкция котельной №8</w:t>
            </w:r>
            <w:r w:rsidRPr="0000198D">
              <w:rPr>
                <w:rFonts w:eastAsia="Times New Roman" w:cs="Arial"/>
                <w:sz w:val="18"/>
                <w:szCs w:val="18"/>
              </w:rPr>
              <w:t xml:space="preserve"> СОШ №</w:t>
            </w:r>
            <w:r>
              <w:rPr>
                <w:rFonts w:eastAsia="Times New Roman" w:cs="Arial"/>
                <w:sz w:val="18"/>
                <w:szCs w:val="18"/>
              </w:rPr>
              <w:t>3</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DD3482">
              <w:rPr>
                <w:rFonts w:eastAsia="Times New Roman" w:cs="Arial"/>
                <w:sz w:val="18"/>
                <w:szCs w:val="18"/>
              </w:rPr>
              <w:t>Тепловая мощность</w:t>
            </w:r>
            <w:r>
              <w:rPr>
                <w:rFonts w:eastAsia="Times New Roman" w:cs="Arial"/>
                <w:sz w:val="18"/>
                <w:szCs w:val="18"/>
              </w:rPr>
              <w:t xml:space="preserve"> </w:t>
            </w:r>
            <w:r w:rsidRPr="00DD3482">
              <w:rPr>
                <w:rFonts w:eastAsia="Times New Roman" w:cs="Arial"/>
                <w:sz w:val="18"/>
                <w:szCs w:val="18"/>
              </w:rPr>
              <w:t xml:space="preserve"> </w:t>
            </w:r>
            <w:r>
              <w:rPr>
                <w:rFonts w:eastAsia="Times New Roman" w:cs="Arial"/>
                <w:sz w:val="18"/>
                <w:szCs w:val="18"/>
              </w:rPr>
              <w:t>0</w:t>
            </w:r>
            <w:r w:rsidRPr="00DD3482">
              <w:rPr>
                <w:rFonts w:eastAsia="Times New Roman" w:cs="Arial"/>
                <w:sz w:val="18"/>
                <w:szCs w:val="18"/>
              </w:rPr>
              <w:t>,8 Гкал/ч</w:t>
            </w:r>
          </w:p>
        </w:tc>
        <w:tc>
          <w:tcPr>
            <w:tcW w:w="1895" w:type="dxa"/>
            <w:vAlign w:val="bottom"/>
          </w:tcPr>
          <w:p w:rsidR="000821EC" w:rsidRPr="00F74A15"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3737</w:t>
            </w:r>
          </w:p>
        </w:tc>
      </w:tr>
      <w:tr w:rsidR="000821EC" w:rsidRPr="00F74A15" w:rsidTr="005D67CF">
        <w:tc>
          <w:tcPr>
            <w:tcW w:w="4395" w:type="dxa"/>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sz w:val="18"/>
                <w:szCs w:val="18"/>
              </w:rPr>
              <w:t>Реконструкция котельной</w:t>
            </w:r>
            <w:r w:rsidRPr="0000198D">
              <w:rPr>
                <w:rFonts w:eastAsia="Times New Roman" w:cs="Arial"/>
                <w:sz w:val="18"/>
                <w:szCs w:val="18"/>
              </w:rPr>
              <w:t xml:space="preserve"> №</w:t>
            </w:r>
            <w:r>
              <w:rPr>
                <w:rFonts w:eastAsia="Times New Roman" w:cs="Arial"/>
                <w:sz w:val="18"/>
                <w:szCs w:val="18"/>
              </w:rPr>
              <w:t>9</w:t>
            </w:r>
            <w:r w:rsidRPr="0000198D">
              <w:rPr>
                <w:rFonts w:eastAsia="Times New Roman" w:cs="Arial"/>
                <w:sz w:val="18"/>
                <w:szCs w:val="18"/>
              </w:rPr>
              <w:t xml:space="preserve"> СОШ №</w:t>
            </w:r>
            <w:r>
              <w:rPr>
                <w:rFonts w:eastAsia="Times New Roman" w:cs="Arial"/>
                <w:sz w:val="18"/>
                <w:szCs w:val="18"/>
              </w:rPr>
              <w:t>4</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DD3482">
              <w:rPr>
                <w:rFonts w:eastAsia="Times New Roman" w:cs="Arial"/>
                <w:sz w:val="18"/>
                <w:szCs w:val="18"/>
              </w:rPr>
              <w:t>Тепловая мощность</w:t>
            </w:r>
            <w:r>
              <w:rPr>
                <w:rFonts w:eastAsia="Times New Roman" w:cs="Arial"/>
                <w:sz w:val="18"/>
                <w:szCs w:val="18"/>
              </w:rPr>
              <w:t xml:space="preserve"> 0</w:t>
            </w:r>
            <w:r w:rsidRPr="00DD3482">
              <w:rPr>
                <w:rFonts w:eastAsia="Times New Roman" w:cs="Arial"/>
                <w:sz w:val="18"/>
                <w:szCs w:val="18"/>
              </w:rPr>
              <w:t>,8 Гкал/ч</w:t>
            </w:r>
          </w:p>
        </w:tc>
        <w:tc>
          <w:tcPr>
            <w:tcW w:w="1895" w:type="dxa"/>
            <w:vAlign w:val="bottom"/>
          </w:tcPr>
          <w:p w:rsidR="000821EC" w:rsidRPr="00F74A15"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3737</w:t>
            </w:r>
          </w:p>
        </w:tc>
      </w:tr>
      <w:tr w:rsidR="000821EC" w:rsidTr="005D67CF">
        <w:tc>
          <w:tcPr>
            <w:tcW w:w="4395" w:type="dxa"/>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sz w:val="18"/>
                <w:szCs w:val="18"/>
              </w:rPr>
              <w:t>Реконструкция котельной</w:t>
            </w:r>
            <w:r w:rsidRPr="0000198D">
              <w:rPr>
                <w:rFonts w:eastAsia="Times New Roman" w:cs="Arial"/>
                <w:sz w:val="18"/>
                <w:szCs w:val="18"/>
              </w:rPr>
              <w:t xml:space="preserve"> №</w:t>
            </w:r>
            <w:r>
              <w:rPr>
                <w:rFonts w:eastAsia="Times New Roman" w:cs="Arial"/>
                <w:sz w:val="18"/>
                <w:szCs w:val="18"/>
              </w:rPr>
              <w:t xml:space="preserve">11 </w:t>
            </w:r>
            <w:r w:rsidRPr="0000198D">
              <w:rPr>
                <w:rFonts w:eastAsia="Times New Roman" w:cs="Arial"/>
                <w:sz w:val="18"/>
                <w:szCs w:val="18"/>
              </w:rPr>
              <w:t>СОШ №</w:t>
            </w:r>
            <w:r>
              <w:rPr>
                <w:rFonts w:eastAsia="Times New Roman" w:cs="Arial"/>
                <w:sz w:val="18"/>
                <w:szCs w:val="18"/>
              </w:rPr>
              <w:t>7</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r w:rsidRPr="00DD3482">
              <w:rPr>
                <w:rFonts w:eastAsia="Times New Roman" w:cs="Arial"/>
                <w:sz w:val="18"/>
                <w:szCs w:val="18"/>
              </w:rPr>
              <w:t>Тепловая мощность 1,8 Гкал/ч</w:t>
            </w:r>
          </w:p>
        </w:tc>
        <w:tc>
          <w:tcPr>
            <w:tcW w:w="1895" w:type="dxa"/>
            <w:vAlign w:val="bottom"/>
          </w:tcPr>
          <w:p w:rsidR="000821EC" w:rsidRDefault="000821EC" w:rsidP="005D67CF">
            <w:pPr>
              <w:spacing w:before="40" w:after="40" w:line="240" w:lineRule="auto"/>
              <w:ind w:left="0"/>
              <w:jc w:val="center"/>
              <w:rPr>
                <w:rFonts w:eastAsia="Times New Roman" w:cs="Arial"/>
                <w:sz w:val="18"/>
                <w:szCs w:val="18"/>
              </w:rPr>
            </w:pPr>
            <w:r w:rsidRPr="0023060A">
              <w:rPr>
                <w:rFonts w:eastAsia="Times New Roman" w:cs="Arial"/>
                <w:sz w:val="18"/>
                <w:szCs w:val="18"/>
              </w:rPr>
              <w:t>775</w:t>
            </w:r>
          </w:p>
        </w:tc>
      </w:tr>
      <w:tr w:rsidR="000821EC" w:rsidRPr="00415E0F" w:rsidTr="005D67CF">
        <w:tc>
          <w:tcPr>
            <w:tcW w:w="4395" w:type="dxa"/>
          </w:tcPr>
          <w:p w:rsidR="000821EC" w:rsidRPr="00415E0F" w:rsidRDefault="000821EC" w:rsidP="005D67CF">
            <w:pPr>
              <w:spacing w:before="40" w:after="40" w:line="240" w:lineRule="auto"/>
              <w:ind w:left="0"/>
              <w:jc w:val="left"/>
              <w:rPr>
                <w:rFonts w:eastAsia="Times New Roman" w:cs="Arial"/>
                <w:b/>
                <w:sz w:val="18"/>
                <w:szCs w:val="18"/>
              </w:rPr>
            </w:pPr>
            <w:r w:rsidRPr="00415E0F">
              <w:rPr>
                <w:rFonts w:eastAsia="Times New Roman" w:cs="Arial"/>
                <w:b/>
                <w:sz w:val="18"/>
                <w:szCs w:val="18"/>
              </w:rPr>
              <w:t>Всего по котельным</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p>
        </w:tc>
        <w:tc>
          <w:tcPr>
            <w:tcW w:w="1895" w:type="dxa"/>
            <w:vAlign w:val="bottom"/>
          </w:tcPr>
          <w:p w:rsidR="000821EC" w:rsidRPr="00883D5B" w:rsidRDefault="000821EC" w:rsidP="005D67CF">
            <w:pPr>
              <w:spacing w:before="40" w:after="40" w:line="240" w:lineRule="auto"/>
              <w:ind w:left="0"/>
              <w:jc w:val="center"/>
              <w:rPr>
                <w:rFonts w:eastAsia="Times New Roman" w:cs="Arial"/>
                <w:b/>
                <w:sz w:val="18"/>
                <w:szCs w:val="18"/>
              </w:rPr>
            </w:pPr>
            <w:r>
              <w:rPr>
                <w:rFonts w:eastAsia="Times New Roman" w:cs="Arial"/>
                <w:b/>
                <w:sz w:val="18"/>
                <w:szCs w:val="18"/>
              </w:rPr>
              <w:t>24 133</w:t>
            </w:r>
          </w:p>
        </w:tc>
      </w:tr>
      <w:tr w:rsidR="000821EC" w:rsidTr="005D67CF">
        <w:tc>
          <w:tcPr>
            <w:tcW w:w="9266" w:type="dxa"/>
            <w:gridSpan w:val="3"/>
          </w:tcPr>
          <w:p w:rsidR="000821EC" w:rsidRDefault="000821EC" w:rsidP="005D67CF">
            <w:pPr>
              <w:spacing w:before="40" w:after="40" w:line="240" w:lineRule="auto"/>
              <w:ind w:left="0"/>
              <w:jc w:val="left"/>
              <w:rPr>
                <w:rFonts w:eastAsia="Times New Roman" w:cs="Arial"/>
                <w:sz w:val="18"/>
                <w:szCs w:val="18"/>
              </w:rPr>
            </w:pPr>
            <w:r w:rsidRPr="00415E0F">
              <w:rPr>
                <w:rFonts w:eastAsia="Times New Roman" w:cs="Arial"/>
                <w:b/>
                <w:sz w:val="18"/>
                <w:szCs w:val="18"/>
              </w:rPr>
              <w:t>Тепловые сети</w:t>
            </w:r>
          </w:p>
        </w:tc>
      </w:tr>
      <w:tr w:rsidR="000821EC" w:rsidTr="005D67CF">
        <w:tc>
          <w:tcPr>
            <w:tcW w:w="4395" w:type="dxa"/>
            <w:vAlign w:val="center"/>
          </w:tcPr>
          <w:p w:rsidR="000821EC" w:rsidRPr="00F74A15" w:rsidRDefault="000821EC" w:rsidP="005D67CF">
            <w:pPr>
              <w:spacing w:before="40" w:after="40" w:line="240" w:lineRule="auto"/>
              <w:ind w:left="0"/>
              <w:jc w:val="left"/>
              <w:rPr>
                <w:rFonts w:eastAsia="Times New Roman" w:cs="Arial"/>
                <w:sz w:val="18"/>
                <w:szCs w:val="18"/>
              </w:rPr>
            </w:pPr>
            <w:r>
              <w:rPr>
                <w:rFonts w:eastAsia="Times New Roman" w:cs="Arial"/>
                <w:color w:val="000000"/>
                <w:sz w:val="18"/>
                <w:szCs w:val="18"/>
              </w:rPr>
              <w:t xml:space="preserve">Тепловые сети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E3279B">
              <w:rPr>
                <w:rFonts w:eastAsia="Times New Roman" w:cs="Arial"/>
                <w:color w:val="000000"/>
                <w:sz w:val="18"/>
                <w:szCs w:val="18"/>
              </w:rPr>
              <w:t xml:space="preserve"> «Черемушки»</w:t>
            </w:r>
            <w:r w:rsidR="00DB36E2">
              <w:rPr>
                <w:rFonts w:eastAsia="Times New Roman" w:cs="Arial"/>
                <w:color w:val="000000"/>
                <w:sz w:val="18"/>
                <w:szCs w:val="18"/>
              </w:rPr>
              <w:t xml:space="preserve"> и </w:t>
            </w:r>
            <w:proofErr w:type="spellStart"/>
            <w:r w:rsidR="00DB36E2">
              <w:rPr>
                <w:rFonts w:eastAsia="Times New Roman" w:cs="Arial"/>
                <w:sz w:val="18"/>
                <w:szCs w:val="18"/>
              </w:rPr>
              <w:t>Мкр</w:t>
            </w:r>
            <w:proofErr w:type="spellEnd"/>
            <w:r w:rsidR="00DB36E2">
              <w:rPr>
                <w:rFonts w:eastAsia="Times New Roman" w:cs="Arial"/>
                <w:sz w:val="18"/>
                <w:szCs w:val="18"/>
              </w:rPr>
              <w:t>.</w:t>
            </w:r>
            <w:r w:rsidR="00DB36E2" w:rsidRPr="00F74A15">
              <w:rPr>
                <w:rFonts w:eastAsia="Times New Roman" w:cs="Arial"/>
                <w:sz w:val="18"/>
                <w:szCs w:val="18"/>
              </w:rPr>
              <w:t xml:space="preserve"> «Квадрат»</w:t>
            </w:r>
          </w:p>
        </w:tc>
        <w:tc>
          <w:tcPr>
            <w:tcW w:w="2976" w:type="dxa"/>
          </w:tcPr>
          <w:p w:rsidR="000821EC" w:rsidRPr="00376259" w:rsidRDefault="000821EC" w:rsidP="005D67CF">
            <w:pPr>
              <w:spacing w:before="40" w:after="40" w:line="240" w:lineRule="auto"/>
              <w:ind w:left="0" w:right="-160"/>
              <w:jc w:val="left"/>
              <w:rPr>
                <w:rFonts w:eastAsia="Times New Roman" w:cs="Arial"/>
                <w:sz w:val="18"/>
                <w:szCs w:val="18"/>
              </w:rPr>
            </w:pPr>
            <w:r w:rsidRPr="00376259">
              <w:rPr>
                <w:rFonts w:eastAsia="Times New Roman" w:cs="Arial"/>
                <w:color w:val="000000"/>
                <w:sz w:val="18"/>
                <w:szCs w:val="18"/>
              </w:rPr>
              <w:t>Длина трубопроводов в двухтрубном исчислении 900 м, диаметр 80-250 мм</w:t>
            </w:r>
          </w:p>
        </w:tc>
        <w:tc>
          <w:tcPr>
            <w:tcW w:w="1895" w:type="dxa"/>
            <w:vAlign w:val="center"/>
          </w:tcPr>
          <w:p w:rsidR="000821EC" w:rsidRDefault="000821EC" w:rsidP="005D67CF">
            <w:pPr>
              <w:spacing w:before="40" w:after="40" w:line="240" w:lineRule="auto"/>
              <w:ind w:left="0"/>
              <w:jc w:val="center"/>
              <w:rPr>
                <w:rFonts w:eastAsia="Times New Roman" w:cs="Arial"/>
                <w:sz w:val="18"/>
                <w:szCs w:val="18"/>
              </w:rPr>
            </w:pPr>
            <w:r>
              <w:rPr>
                <w:rFonts w:eastAsia="Times New Roman" w:cs="Arial"/>
                <w:sz w:val="18"/>
                <w:szCs w:val="18"/>
              </w:rPr>
              <w:t>17 396</w:t>
            </w:r>
          </w:p>
        </w:tc>
      </w:tr>
      <w:tr w:rsidR="000821EC" w:rsidRPr="00376259" w:rsidTr="005D67CF">
        <w:tc>
          <w:tcPr>
            <w:tcW w:w="4395" w:type="dxa"/>
            <w:vAlign w:val="center"/>
          </w:tcPr>
          <w:p w:rsidR="000821EC" w:rsidRPr="00415E0F" w:rsidRDefault="000821EC" w:rsidP="005D67CF">
            <w:pPr>
              <w:spacing w:before="40" w:after="40" w:line="240" w:lineRule="auto"/>
              <w:ind w:left="0"/>
              <w:jc w:val="left"/>
              <w:rPr>
                <w:rFonts w:eastAsia="Times New Roman" w:cs="Arial"/>
                <w:b/>
                <w:color w:val="000000"/>
                <w:sz w:val="18"/>
                <w:szCs w:val="18"/>
              </w:rPr>
            </w:pPr>
            <w:r w:rsidRPr="00415E0F">
              <w:rPr>
                <w:rFonts w:eastAsia="Times New Roman" w:cs="Arial"/>
                <w:b/>
                <w:color w:val="000000"/>
                <w:sz w:val="18"/>
                <w:szCs w:val="18"/>
              </w:rPr>
              <w:t>Всего по тепловым сетям</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p>
        </w:tc>
        <w:tc>
          <w:tcPr>
            <w:tcW w:w="1895" w:type="dxa"/>
            <w:vAlign w:val="center"/>
          </w:tcPr>
          <w:p w:rsidR="000821EC" w:rsidRPr="00883D5B" w:rsidRDefault="000821EC" w:rsidP="005D67CF">
            <w:pPr>
              <w:spacing w:before="40" w:after="40" w:line="240" w:lineRule="auto"/>
              <w:ind w:left="0"/>
              <w:jc w:val="center"/>
              <w:rPr>
                <w:rFonts w:eastAsia="Times New Roman" w:cs="Arial"/>
                <w:b/>
                <w:sz w:val="18"/>
                <w:szCs w:val="18"/>
              </w:rPr>
            </w:pPr>
            <w:r>
              <w:rPr>
                <w:rFonts w:eastAsia="Times New Roman" w:cs="Arial"/>
                <w:b/>
                <w:sz w:val="18"/>
                <w:szCs w:val="18"/>
              </w:rPr>
              <w:t>17 396</w:t>
            </w:r>
          </w:p>
        </w:tc>
      </w:tr>
      <w:tr w:rsidR="000821EC" w:rsidRPr="00376259" w:rsidTr="005D67CF">
        <w:tc>
          <w:tcPr>
            <w:tcW w:w="4395" w:type="dxa"/>
            <w:vAlign w:val="center"/>
          </w:tcPr>
          <w:p w:rsidR="000821EC" w:rsidRPr="00415E0F" w:rsidRDefault="000821EC" w:rsidP="005D67CF">
            <w:pPr>
              <w:spacing w:before="40" w:after="40" w:line="240" w:lineRule="auto"/>
              <w:ind w:left="0"/>
              <w:jc w:val="left"/>
              <w:rPr>
                <w:rFonts w:eastAsia="Times New Roman" w:cs="Arial"/>
                <w:b/>
                <w:color w:val="000000"/>
                <w:sz w:val="18"/>
                <w:szCs w:val="18"/>
              </w:rPr>
            </w:pPr>
            <w:r w:rsidRPr="00415E0F">
              <w:rPr>
                <w:rFonts w:eastAsia="Times New Roman" w:cs="Arial"/>
                <w:b/>
                <w:color w:val="000000"/>
                <w:sz w:val="18"/>
                <w:szCs w:val="18"/>
              </w:rPr>
              <w:t>Всего</w:t>
            </w:r>
          </w:p>
        </w:tc>
        <w:tc>
          <w:tcPr>
            <w:tcW w:w="2976" w:type="dxa"/>
          </w:tcPr>
          <w:p w:rsidR="000821EC" w:rsidRPr="00F74A15" w:rsidRDefault="000821EC" w:rsidP="005D67CF">
            <w:pPr>
              <w:spacing w:before="40" w:after="40" w:line="240" w:lineRule="auto"/>
              <w:ind w:left="0" w:right="-160"/>
              <w:jc w:val="left"/>
              <w:rPr>
                <w:rFonts w:eastAsia="Times New Roman" w:cs="Arial"/>
                <w:sz w:val="18"/>
                <w:szCs w:val="18"/>
              </w:rPr>
            </w:pPr>
          </w:p>
        </w:tc>
        <w:tc>
          <w:tcPr>
            <w:tcW w:w="1895" w:type="dxa"/>
            <w:vAlign w:val="center"/>
          </w:tcPr>
          <w:p w:rsidR="000821EC" w:rsidRPr="00376259" w:rsidRDefault="000821EC" w:rsidP="005D67CF">
            <w:pPr>
              <w:spacing w:before="40" w:after="40" w:line="240" w:lineRule="auto"/>
              <w:ind w:left="0"/>
              <w:jc w:val="center"/>
              <w:rPr>
                <w:rFonts w:eastAsia="Times New Roman" w:cs="Arial"/>
                <w:b/>
                <w:sz w:val="18"/>
                <w:szCs w:val="18"/>
              </w:rPr>
            </w:pPr>
            <w:r>
              <w:rPr>
                <w:rFonts w:eastAsia="Times New Roman" w:cs="Arial"/>
                <w:b/>
                <w:sz w:val="18"/>
                <w:szCs w:val="18"/>
              </w:rPr>
              <w:t>41 528</w:t>
            </w:r>
          </w:p>
        </w:tc>
      </w:tr>
      <w:tr w:rsidR="00E219B6" w:rsidRPr="00376259" w:rsidTr="005D67CF">
        <w:tc>
          <w:tcPr>
            <w:tcW w:w="4395" w:type="dxa"/>
            <w:vAlign w:val="center"/>
          </w:tcPr>
          <w:p w:rsidR="00E219B6" w:rsidRPr="00415E0F" w:rsidRDefault="00E219B6" w:rsidP="005D67CF">
            <w:pPr>
              <w:spacing w:before="40" w:after="40" w:line="240" w:lineRule="auto"/>
              <w:ind w:left="0"/>
              <w:jc w:val="left"/>
              <w:rPr>
                <w:rFonts w:eastAsia="Times New Roman" w:cs="Arial"/>
                <w:b/>
                <w:color w:val="000000"/>
                <w:sz w:val="18"/>
                <w:szCs w:val="18"/>
              </w:rPr>
            </w:pPr>
            <w:r>
              <w:rPr>
                <w:rFonts w:eastAsia="Times New Roman" w:cs="Arial"/>
                <w:b/>
                <w:color w:val="000000"/>
                <w:sz w:val="18"/>
                <w:szCs w:val="18"/>
              </w:rPr>
              <w:t>НДС</w:t>
            </w:r>
          </w:p>
        </w:tc>
        <w:tc>
          <w:tcPr>
            <w:tcW w:w="2976" w:type="dxa"/>
          </w:tcPr>
          <w:p w:rsidR="00E219B6" w:rsidRPr="00F74A15" w:rsidRDefault="00E219B6" w:rsidP="005D67CF">
            <w:pPr>
              <w:spacing w:before="40" w:after="40" w:line="240" w:lineRule="auto"/>
              <w:ind w:left="0" w:right="-160"/>
              <w:jc w:val="left"/>
              <w:rPr>
                <w:rFonts w:eastAsia="Times New Roman" w:cs="Arial"/>
                <w:sz w:val="18"/>
                <w:szCs w:val="18"/>
              </w:rPr>
            </w:pPr>
          </w:p>
        </w:tc>
        <w:tc>
          <w:tcPr>
            <w:tcW w:w="1895" w:type="dxa"/>
            <w:vAlign w:val="center"/>
          </w:tcPr>
          <w:p w:rsidR="00E219B6" w:rsidRDefault="00E219B6" w:rsidP="005D67CF">
            <w:pPr>
              <w:spacing w:before="40" w:after="40" w:line="240" w:lineRule="auto"/>
              <w:ind w:left="0"/>
              <w:jc w:val="center"/>
              <w:rPr>
                <w:rFonts w:eastAsia="Times New Roman" w:cs="Arial"/>
                <w:b/>
                <w:sz w:val="18"/>
                <w:szCs w:val="18"/>
              </w:rPr>
            </w:pPr>
            <w:r>
              <w:rPr>
                <w:rFonts w:eastAsia="Times New Roman" w:cs="Arial"/>
                <w:b/>
                <w:sz w:val="18"/>
                <w:szCs w:val="18"/>
              </w:rPr>
              <w:t>8 306</w:t>
            </w:r>
          </w:p>
        </w:tc>
      </w:tr>
      <w:tr w:rsidR="00E219B6" w:rsidRPr="00376259" w:rsidTr="005D67CF">
        <w:tc>
          <w:tcPr>
            <w:tcW w:w="4395" w:type="dxa"/>
            <w:vAlign w:val="center"/>
          </w:tcPr>
          <w:p w:rsidR="00E219B6" w:rsidRPr="00415E0F" w:rsidRDefault="00E219B6" w:rsidP="005D67CF">
            <w:pPr>
              <w:spacing w:before="40" w:after="40" w:line="240" w:lineRule="auto"/>
              <w:ind w:left="0"/>
              <w:jc w:val="left"/>
              <w:rPr>
                <w:rFonts w:eastAsia="Times New Roman" w:cs="Arial"/>
                <w:b/>
                <w:color w:val="000000"/>
                <w:sz w:val="18"/>
                <w:szCs w:val="18"/>
              </w:rPr>
            </w:pPr>
            <w:r>
              <w:rPr>
                <w:rFonts w:eastAsia="Times New Roman" w:cs="Arial"/>
                <w:b/>
                <w:color w:val="000000"/>
                <w:sz w:val="18"/>
                <w:szCs w:val="18"/>
              </w:rPr>
              <w:t>Всего с НДС</w:t>
            </w:r>
          </w:p>
        </w:tc>
        <w:tc>
          <w:tcPr>
            <w:tcW w:w="2976" w:type="dxa"/>
          </w:tcPr>
          <w:p w:rsidR="00E219B6" w:rsidRPr="00F74A15" w:rsidRDefault="00E219B6" w:rsidP="005D67CF">
            <w:pPr>
              <w:spacing w:before="40" w:after="40" w:line="240" w:lineRule="auto"/>
              <w:ind w:left="0" w:right="-160"/>
              <w:jc w:val="left"/>
              <w:rPr>
                <w:rFonts w:eastAsia="Times New Roman" w:cs="Arial"/>
                <w:sz w:val="18"/>
                <w:szCs w:val="18"/>
              </w:rPr>
            </w:pPr>
          </w:p>
        </w:tc>
        <w:tc>
          <w:tcPr>
            <w:tcW w:w="1895" w:type="dxa"/>
            <w:vAlign w:val="center"/>
          </w:tcPr>
          <w:p w:rsidR="00E219B6" w:rsidRDefault="00E219B6" w:rsidP="005D67CF">
            <w:pPr>
              <w:spacing w:before="40" w:after="40" w:line="240" w:lineRule="auto"/>
              <w:ind w:left="0"/>
              <w:jc w:val="center"/>
              <w:rPr>
                <w:rFonts w:eastAsia="Times New Roman" w:cs="Arial"/>
                <w:b/>
                <w:sz w:val="18"/>
                <w:szCs w:val="18"/>
              </w:rPr>
            </w:pPr>
            <w:r>
              <w:rPr>
                <w:rFonts w:eastAsia="Times New Roman" w:cs="Arial"/>
                <w:b/>
                <w:sz w:val="18"/>
                <w:szCs w:val="18"/>
              </w:rPr>
              <w:t>49 834</w:t>
            </w:r>
          </w:p>
        </w:tc>
      </w:tr>
    </w:tbl>
    <w:p w:rsidR="000821EC" w:rsidRDefault="000821EC" w:rsidP="000821EC">
      <w:pPr>
        <w:spacing w:after="160" w:line="259" w:lineRule="auto"/>
        <w:ind w:left="0"/>
        <w:jc w:val="left"/>
        <w:rPr>
          <w:rFonts w:eastAsia="Times New Roman" w:cs="Arial"/>
          <w:sz w:val="16"/>
          <w:szCs w:val="16"/>
          <w:lang w:eastAsia="ru-RU"/>
        </w:rPr>
      </w:pPr>
    </w:p>
    <w:p w:rsidR="000821EC" w:rsidRDefault="000821EC" w:rsidP="000821EC">
      <w:pPr>
        <w:widowControl w:val="0"/>
        <w:adjustRightInd w:val="0"/>
        <w:spacing w:after="0"/>
        <w:ind w:left="0" w:firstLine="567"/>
        <w:textAlignment w:val="baseline"/>
        <w:rPr>
          <w:rFonts w:eastAsia="Arial" w:cs="Arial"/>
          <w:szCs w:val="24"/>
        </w:rPr>
      </w:pPr>
      <w:r w:rsidRPr="00156813">
        <w:rPr>
          <w:rFonts w:eastAsia="Arial" w:cs="Arial"/>
          <w:szCs w:val="24"/>
        </w:rPr>
        <w:t xml:space="preserve">Оценка эффективности работы котельных по вариантам  представлена в таблице </w:t>
      </w:r>
      <w:r>
        <w:rPr>
          <w:rFonts w:eastAsia="Arial" w:cs="Arial"/>
          <w:szCs w:val="24"/>
        </w:rPr>
        <w:t>4</w:t>
      </w:r>
      <w:r w:rsidRPr="00156813">
        <w:rPr>
          <w:rFonts w:eastAsia="Arial" w:cs="Arial"/>
          <w:szCs w:val="24"/>
        </w:rPr>
        <w:t>.2.3</w:t>
      </w:r>
      <w:r>
        <w:rPr>
          <w:rFonts w:eastAsia="Arial" w:cs="Arial"/>
          <w:szCs w:val="24"/>
        </w:rPr>
        <w:t>.</w:t>
      </w:r>
    </w:p>
    <w:p w:rsidR="000821EC" w:rsidRPr="001600AA" w:rsidRDefault="000821EC" w:rsidP="00DD4441">
      <w:pPr>
        <w:pStyle w:val="17"/>
        <w:numPr>
          <w:ilvl w:val="2"/>
          <w:numId w:val="11"/>
        </w:numPr>
        <w:tabs>
          <w:tab w:val="left" w:pos="2268"/>
        </w:tabs>
        <w:spacing w:after="120" w:line="240" w:lineRule="auto"/>
        <w:ind w:left="0"/>
        <w:jc w:val="both"/>
      </w:pPr>
      <w:bookmarkStart w:id="78" w:name="_Toc131678714"/>
      <w:bookmarkStart w:id="79" w:name="_Toc132810751"/>
      <w:r w:rsidRPr="001600AA">
        <w:t>Удельные расходы условного топлива котельными по вариантам</w:t>
      </w:r>
      <w:bookmarkEnd w:id="78"/>
      <w:bookmarkEnd w:id="79"/>
    </w:p>
    <w:tbl>
      <w:tblPr>
        <w:tblStyle w:val="af4"/>
        <w:tblW w:w="9214" w:type="dxa"/>
        <w:tblInd w:w="108" w:type="dxa"/>
        <w:tblLook w:val="04A0" w:firstRow="1" w:lastRow="0" w:firstColumn="1" w:lastColumn="0" w:noHBand="0" w:noVBand="1"/>
      </w:tblPr>
      <w:tblGrid>
        <w:gridCol w:w="6345"/>
        <w:gridCol w:w="2869"/>
      </w:tblGrid>
      <w:tr w:rsidR="000821EC" w:rsidRPr="001600AA" w:rsidTr="005D67CF">
        <w:trPr>
          <w:trHeight w:val="649"/>
        </w:trPr>
        <w:tc>
          <w:tcPr>
            <w:tcW w:w="6345" w:type="dxa"/>
            <w:shd w:val="clear" w:color="auto" w:fill="BFBFBF" w:themeFill="background1" w:themeFillShade="BF"/>
            <w:vAlign w:val="center"/>
          </w:tcPr>
          <w:p w:rsidR="000821EC" w:rsidRPr="001600AA" w:rsidRDefault="000821EC" w:rsidP="005D67CF">
            <w:pPr>
              <w:widowControl w:val="0"/>
              <w:adjustRightInd w:val="0"/>
              <w:spacing w:before="40" w:after="40" w:line="240" w:lineRule="auto"/>
              <w:ind w:left="0"/>
              <w:jc w:val="center"/>
              <w:textAlignment w:val="baseline"/>
              <w:rPr>
                <w:rFonts w:eastAsia="Arial" w:cs="Arial"/>
                <w:b/>
                <w:sz w:val="18"/>
                <w:szCs w:val="18"/>
              </w:rPr>
            </w:pPr>
            <w:r w:rsidRPr="00156813">
              <w:rPr>
                <w:rFonts w:eastAsia="Arial" w:cs="Arial"/>
                <w:szCs w:val="24"/>
                <w:lang w:eastAsia="en-US"/>
              </w:rPr>
              <w:t xml:space="preserve"> </w:t>
            </w:r>
            <w:r w:rsidRPr="001600AA">
              <w:rPr>
                <w:rFonts w:eastAsia="Arial" w:cs="Arial"/>
                <w:b/>
                <w:sz w:val="18"/>
                <w:szCs w:val="18"/>
              </w:rPr>
              <w:t>Котельная</w:t>
            </w:r>
          </w:p>
        </w:tc>
        <w:tc>
          <w:tcPr>
            <w:tcW w:w="2869" w:type="dxa"/>
            <w:shd w:val="clear" w:color="auto" w:fill="BFBFBF" w:themeFill="background1" w:themeFillShade="BF"/>
            <w:vAlign w:val="center"/>
          </w:tcPr>
          <w:p w:rsidR="000821EC" w:rsidRPr="001600AA" w:rsidRDefault="000821EC" w:rsidP="005D67CF">
            <w:pPr>
              <w:widowControl w:val="0"/>
              <w:adjustRightInd w:val="0"/>
              <w:spacing w:before="40" w:after="40" w:line="240" w:lineRule="auto"/>
              <w:ind w:left="0"/>
              <w:jc w:val="center"/>
              <w:textAlignment w:val="baseline"/>
              <w:rPr>
                <w:rFonts w:eastAsia="Arial" w:cs="Arial"/>
                <w:b/>
                <w:sz w:val="18"/>
                <w:szCs w:val="18"/>
              </w:rPr>
            </w:pPr>
            <w:r w:rsidRPr="001600AA">
              <w:rPr>
                <w:rFonts w:eastAsia="Arial" w:cs="Arial"/>
                <w:b/>
                <w:sz w:val="18"/>
                <w:szCs w:val="18"/>
              </w:rPr>
              <w:t>Удельный расход условного топлива котельной</w:t>
            </w:r>
            <w:r>
              <w:rPr>
                <w:rFonts w:eastAsia="Arial" w:cs="Arial"/>
                <w:b/>
                <w:sz w:val="18"/>
                <w:szCs w:val="18"/>
              </w:rPr>
              <w:t>,</w:t>
            </w:r>
            <w:r w:rsidRPr="001600AA">
              <w:rPr>
                <w:rFonts w:eastAsia="Arial" w:cs="Arial"/>
                <w:b/>
                <w:sz w:val="18"/>
                <w:szCs w:val="18"/>
              </w:rPr>
              <w:t xml:space="preserve"> </w:t>
            </w:r>
            <w:proofErr w:type="spellStart"/>
            <w:r w:rsidRPr="001600AA">
              <w:rPr>
                <w:rFonts w:eastAsia="Arial" w:cs="Arial"/>
                <w:b/>
                <w:sz w:val="18"/>
                <w:szCs w:val="18"/>
              </w:rPr>
              <w:t>кг.у.т</w:t>
            </w:r>
            <w:proofErr w:type="spellEnd"/>
            <w:r w:rsidRPr="001600AA">
              <w:rPr>
                <w:rFonts w:eastAsia="Arial" w:cs="Arial"/>
                <w:b/>
                <w:sz w:val="18"/>
                <w:szCs w:val="18"/>
              </w:rPr>
              <w:t>./Гкал</w:t>
            </w:r>
          </w:p>
        </w:tc>
      </w:tr>
      <w:tr w:rsidR="000821EC" w:rsidRPr="001600AA" w:rsidTr="005D67CF">
        <w:trPr>
          <w:trHeight w:val="146"/>
        </w:trPr>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b/>
                <w:sz w:val="18"/>
                <w:szCs w:val="18"/>
              </w:rPr>
            </w:pPr>
            <w:r w:rsidRPr="001600AA">
              <w:rPr>
                <w:rFonts w:eastAsia="Arial" w:cs="Arial"/>
                <w:b/>
                <w:sz w:val="18"/>
                <w:szCs w:val="18"/>
              </w:rPr>
              <w:t>Вариант 1</w:t>
            </w:r>
          </w:p>
        </w:tc>
        <w:tc>
          <w:tcPr>
            <w:tcW w:w="2869"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sz w:val="18"/>
                <w:szCs w:val="18"/>
              </w:rPr>
              <w:t xml:space="preserve">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1600AA">
              <w:rPr>
                <w:rFonts w:eastAsia="Times New Roman" w:cs="Arial"/>
                <w:sz w:val="18"/>
                <w:szCs w:val="18"/>
              </w:rPr>
              <w:t xml:space="preserve"> «Черемушки»</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sz w:val="18"/>
                <w:szCs w:val="18"/>
              </w:rPr>
              <w:t xml:space="preserve">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1600AA">
              <w:rPr>
                <w:rFonts w:eastAsia="Times New Roman" w:cs="Arial"/>
                <w:sz w:val="18"/>
                <w:szCs w:val="18"/>
              </w:rPr>
              <w:t xml:space="preserve"> «Квадрат»</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№1</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№2</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№3</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№4</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№5</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sidRPr="001600AA">
              <w:rPr>
                <w:rFonts w:eastAsia="Times New Roman" w:cs="Arial"/>
                <w:color w:val="000000"/>
                <w:sz w:val="18"/>
                <w:szCs w:val="18"/>
              </w:rPr>
              <w:t>БМК СОШ №7</w:t>
            </w:r>
          </w:p>
        </w:tc>
        <w:tc>
          <w:tcPr>
            <w:tcW w:w="2869" w:type="dxa"/>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6B0CA9">
              <w:rPr>
                <w:rFonts w:eastAsia="Arial" w:cs="Arial"/>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b/>
                <w:sz w:val="18"/>
                <w:szCs w:val="18"/>
              </w:rPr>
            </w:pPr>
            <w:r w:rsidRPr="001600AA">
              <w:rPr>
                <w:rFonts w:eastAsia="Arial" w:cs="Arial"/>
                <w:b/>
                <w:sz w:val="18"/>
                <w:szCs w:val="18"/>
              </w:rPr>
              <w:t>Средневзвешенный по варианту 1</w:t>
            </w:r>
          </w:p>
        </w:tc>
        <w:tc>
          <w:tcPr>
            <w:tcW w:w="2869" w:type="dxa"/>
          </w:tcPr>
          <w:p w:rsidR="000821EC" w:rsidRPr="006B0CA9" w:rsidRDefault="000821EC" w:rsidP="005D67CF">
            <w:pPr>
              <w:widowControl w:val="0"/>
              <w:adjustRightInd w:val="0"/>
              <w:spacing w:before="40" w:after="40" w:line="240" w:lineRule="auto"/>
              <w:ind w:left="0"/>
              <w:jc w:val="center"/>
              <w:textAlignment w:val="baseline"/>
              <w:rPr>
                <w:rFonts w:eastAsia="Arial" w:cs="Arial"/>
                <w:b/>
                <w:sz w:val="18"/>
                <w:szCs w:val="18"/>
              </w:rPr>
            </w:pPr>
            <w:r w:rsidRPr="006B0CA9">
              <w:rPr>
                <w:rFonts w:eastAsia="Arial" w:cs="Arial"/>
                <w:b/>
                <w:sz w:val="18"/>
                <w:szCs w:val="18"/>
              </w:rPr>
              <w:t>158,0</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Times New Roman" w:cs="Arial"/>
                <w:b/>
                <w:sz w:val="18"/>
                <w:szCs w:val="18"/>
              </w:rPr>
            </w:pPr>
            <w:r w:rsidRPr="001600AA">
              <w:rPr>
                <w:rFonts w:eastAsia="Times New Roman" w:cs="Arial"/>
                <w:b/>
                <w:sz w:val="18"/>
                <w:szCs w:val="18"/>
              </w:rPr>
              <w:t>Вариант 2</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cs="Arial"/>
                <w:color w:val="000000"/>
                <w:sz w:val="18"/>
                <w:szCs w:val="18"/>
              </w:rPr>
            </w:pP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 xml:space="preserve"> №1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1600AA">
              <w:rPr>
                <w:rFonts w:eastAsia="Times New Roman" w:cs="Arial"/>
                <w:sz w:val="18"/>
                <w:szCs w:val="18"/>
              </w:rPr>
              <w:t xml:space="preserve"> «Квадрат»</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1600AA">
              <w:rPr>
                <w:rFonts w:cs="Arial"/>
                <w:color w:val="000000"/>
                <w:sz w:val="18"/>
                <w:szCs w:val="18"/>
              </w:rPr>
              <w:t>168,1</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 xml:space="preserve">№2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1600AA">
              <w:rPr>
                <w:rFonts w:eastAsia="Times New Roman" w:cs="Arial"/>
                <w:sz w:val="18"/>
                <w:szCs w:val="18"/>
              </w:rPr>
              <w:t xml:space="preserve"> «Черемушки»</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1600AA">
              <w:rPr>
                <w:rFonts w:cs="Arial"/>
                <w:color w:val="000000"/>
                <w:sz w:val="18"/>
                <w:szCs w:val="18"/>
              </w:rPr>
              <w:t>172,1</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№7 СОШ №2</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Pr>
                <w:rFonts w:cs="Arial"/>
                <w:color w:val="000000"/>
                <w:sz w:val="18"/>
                <w:szCs w:val="18"/>
              </w:rPr>
              <w:t>204,1</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№8 СОШ №3</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Pr>
                <w:rFonts w:cs="Arial"/>
                <w:color w:val="000000"/>
                <w:sz w:val="18"/>
                <w:szCs w:val="18"/>
              </w:rPr>
              <w:t>213,2</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№9 СОШ №4</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Pr>
                <w:rFonts w:cs="Arial"/>
                <w:color w:val="000000"/>
                <w:sz w:val="18"/>
                <w:szCs w:val="18"/>
              </w:rPr>
              <w:t>204,1</w:t>
            </w:r>
          </w:p>
        </w:tc>
      </w:tr>
      <w:tr w:rsidR="000821EC" w:rsidRPr="001600AA" w:rsidTr="005D67CF">
        <w:tc>
          <w:tcPr>
            <w:tcW w:w="6345" w:type="dxa"/>
          </w:tcPr>
          <w:p w:rsidR="000821EC" w:rsidRPr="001600AA" w:rsidRDefault="000821EC" w:rsidP="005D67CF">
            <w:pPr>
              <w:widowControl w:val="0"/>
              <w:adjustRightInd w:val="0"/>
              <w:spacing w:before="40" w:after="40" w:line="240" w:lineRule="auto"/>
              <w:ind w:left="0"/>
              <w:textAlignment w:val="baseline"/>
              <w:rPr>
                <w:rFonts w:eastAsia="Arial" w:cs="Arial"/>
                <w:sz w:val="18"/>
                <w:szCs w:val="18"/>
              </w:rPr>
            </w:pPr>
            <w:r>
              <w:rPr>
                <w:rFonts w:eastAsia="Times New Roman" w:cs="Arial"/>
                <w:sz w:val="18"/>
                <w:szCs w:val="18"/>
              </w:rPr>
              <w:t xml:space="preserve">Котельная </w:t>
            </w:r>
            <w:r w:rsidRPr="001600AA">
              <w:rPr>
                <w:rFonts w:eastAsia="Times New Roman" w:cs="Arial"/>
                <w:sz w:val="18"/>
                <w:szCs w:val="18"/>
              </w:rPr>
              <w:t>№11 СОШ №7</w:t>
            </w:r>
          </w:p>
        </w:tc>
        <w:tc>
          <w:tcPr>
            <w:tcW w:w="2869" w:type="dxa"/>
            <w:vAlign w:val="bottom"/>
          </w:tcPr>
          <w:p w:rsidR="000821EC" w:rsidRPr="001600AA" w:rsidRDefault="000821EC" w:rsidP="005D67CF">
            <w:pPr>
              <w:widowControl w:val="0"/>
              <w:adjustRightInd w:val="0"/>
              <w:spacing w:before="40" w:after="40" w:line="240" w:lineRule="auto"/>
              <w:ind w:left="0"/>
              <w:jc w:val="center"/>
              <w:textAlignment w:val="baseline"/>
              <w:rPr>
                <w:rFonts w:eastAsia="Arial" w:cs="Arial"/>
                <w:sz w:val="18"/>
                <w:szCs w:val="18"/>
              </w:rPr>
            </w:pPr>
            <w:r w:rsidRPr="001600AA">
              <w:rPr>
                <w:rFonts w:cs="Arial"/>
                <w:color w:val="000000"/>
                <w:sz w:val="18"/>
                <w:szCs w:val="18"/>
              </w:rPr>
              <w:t>155,5</w:t>
            </w:r>
          </w:p>
        </w:tc>
      </w:tr>
      <w:tr w:rsidR="000821EC" w:rsidRPr="001600AA" w:rsidTr="00FA2A92">
        <w:tc>
          <w:tcPr>
            <w:tcW w:w="6345" w:type="dxa"/>
          </w:tcPr>
          <w:p w:rsidR="000821EC" w:rsidRPr="001600AA" w:rsidRDefault="000821EC" w:rsidP="005D67CF">
            <w:pPr>
              <w:widowControl w:val="0"/>
              <w:adjustRightInd w:val="0"/>
              <w:spacing w:before="40" w:after="40" w:line="240" w:lineRule="auto"/>
              <w:ind w:left="0"/>
              <w:textAlignment w:val="baseline"/>
              <w:rPr>
                <w:rFonts w:eastAsia="Times New Roman" w:cs="Arial"/>
                <w:b/>
                <w:sz w:val="18"/>
                <w:szCs w:val="18"/>
              </w:rPr>
            </w:pPr>
            <w:r w:rsidRPr="001600AA">
              <w:rPr>
                <w:rFonts w:eastAsia="Arial" w:cs="Arial"/>
                <w:b/>
                <w:sz w:val="18"/>
                <w:szCs w:val="18"/>
              </w:rPr>
              <w:t xml:space="preserve">Средневзвешенный по варианту </w:t>
            </w:r>
            <w:r>
              <w:rPr>
                <w:rFonts w:eastAsia="Arial" w:cs="Arial"/>
                <w:b/>
                <w:sz w:val="18"/>
                <w:szCs w:val="18"/>
              </w:rPr>
              <w:t>2</w:t>
            </w:r>
          </w:p>
        </w:tc>
        <w:tc>
          <w:tcPr>
            <w:tcW w:w="2869" w:type="dxa"/>
            <w:shd w:val="clear" w:color="auto" w:fill="auto"/>
          </w:tcPr>
          <w:p w:rsidR="000821EC" w:rsidRPr="001600AA" w:rsidRDefault="000821EC" w:rsidP="005D67CF">
            <w:pPr>
              <w:widowControl w:val="0"/>
              <w:adjustRightInd w:val="0"/>
              <w:spacing w:before="40" w:after="40" w:line="240" w:lineRule="auto"/>
              <w:ind w:left="0"/>
              <w:jc w:val="center"/>
              <w:textAlignment w:val="baseline"/>
              <w:rPr>
                <w:rFonts w:eastAsia="Arial" w:cs="Arial"/>
                <w:b/>
                <w:sz w:val="18"/>
                <w:szCs w:val="18"/>
              </w:rPr>
            </w:pPr>
            <w:r w:rsidRPr="00FA2A92">
              <w:rPr>
                <w:rFonts w:eastAsia="Arial" w:cs="Arial"/>
                <w:b/>
                <w:sz w:val="18"/>
                <w:szCs w:val="18"/>
              </w:rPr>
              <w:t>178,6</w:t>
            </w:r>
          </w:p>
        </w:tc>
      </w:tr>
    </w:tbl>
    <w:p w:rsidR="000821EC" w:rsidRDefault="000821EC" w:rsidP="000821EC">
      <w:pPr>
        <w:widowControl w:val="0"/>
        <w:adjustRightInd w:val="0"/>
        <w:spacing w:after="0"/>
        <w:ind w:left="0"/>
        <w:textAlignment w:val="baseline"/>
        <w:rPr>
          <w:rFonts w:eastAsia="Arial" w:cs="Arial"/>
          <w:szCs w:val="24"/>
        </w:rPr>
      </w:pPr>
    </w:p>
    <w:p w:rsidR="000821EC" w:rsidRDefault="000821EC" w:rsidP="000821EC">
      <w:pPr>
        <w:widowControl w:val="0"/>
        <w:tabs>
          <w:tab w:val="left" w:pos="142"/>
        </w:tabs>
        <w:adjustRightInd w:val="0"/>
        <w:spacing w:after="0"/>
        <w:ind w:left="0" w:firstLine="567"/>
        <w:textAlignment w:val="baseline"/>
        <w:rPr>
          <w:rFonts w:eastAsia="Arial" w:cs="Arial"/>
          <w:szCs w:val="24"/>
        </w:rPr>
      </w:pPr>
      <w:r>
        <w:rPr>
          <w:rFonts w:eastAsia="Arial" w:cs="Arial"/>
          <w:szCs w:val="24"/>
        </w:rPr>
        <w:lastRenderedPageBreak/>
        <w:t>Вариант 1 имеет значительно лучшую топливную эффективность. При реализации варианта 1 затраты на топлива ниже чем при варианте 2 более чем на 10 %.</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Развитие системы теплоснабжения по варианту 1 позволит устранить имеющиеся дефициты тепловой мощности, по расчетной нагрузке, а также обеспечить нормативные требования по обеспечению тепловой мощности в случае выхода одного из котлов из строя.</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В настоящий момент требуемый резерв мощности в случае выхода одного котла из строя по договорной нагрузке не выполняется ни на одной из запланированных к реконструкции котельных, по котельным № 2, 3 и № 3 резерв не обеспечен, в том числе и по договорной нагрузке, которая значительно занижена и не соответствует объемам зданий.</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Вариант 1 предусматривает пересмотр договорных тепловых нагрузок с их приведением в соответствие строительным объемам зданий.</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Вариант 2 не позволит обеспечить необходимый размер тепловой мощности, поскольку для этого потребуется значительное увеличение тепловой мощности котельных.</w:t>
      </w:r>
    </w:p>
    <w:p w:rsidR="000821EC" w:rsidRPr="00B8365A" w:rsidRDefault="000821EC" w:rsidP="00DD4441">
      <w:pPr>
        <w:pStyle w:val="17"/>
        <w:numPr>
          <w:ilvl w:val="2"/>
          <w:numId w:val="11"/>
        </w:numPr>
        <w:tabs>
          <w:tab w:val="left" w:pos="2268"/>
        </w:tabs>
        <w:spacing w:after="120" w:line="240" w:lineRule="auto"/>
        <w:ind w:left="0"/>
        <w:jc w:val="both"/>
      </w:pPr>
      <w:bookmarkStart w:id="80" w:name="_Toc131678715"/>
      <w:bookmarkStart w:id="81" w:name="_Toc132810752"/>
      <w:r w:rsidRPr="00B8365A">
        <w:t>Резервы и дефициты тепловой мощности реконструируемых котельных</w:t>
      </w:r>
      <w:bookmarkEnd w:id="80"/>
      <w:bookmarkEnd w:id="81"/>
    </w:p>
    <w:tbl>
      <w:tblPr>
        <w:tblW w:w="49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135"/>
        <w:gridCol w:w="1134"/>
        <w:gridCol w:w="1134"/>
        <w:gridCol w:w="1134"/>
        <w:gridCol w:w="1134"/>
        <w:gridCol w:w="1134"/>
      </w:tblGrid>
      <w:tr w:rsidR="000821EC" w:rsidRPr="00CB22EB" w:rsidTr="005D67CF">
        <w:trPr>
          <w:trHeight w:val="284"/>
          <w:tblHeader/>
        </w:trPr>
        <w:tc>
          <w:tcPr>
            <w:tcW w:w="2551" w:type="dxa"/>
            <w:shd w:val="clear" w:color="000000" w:fill="D9D9D9"/>
            <w:vAlign w:val="center"/>
            <w:hideMark/>
          </w:tcPr>
          <w:p w:rsidR="000821EC" w:rsidRPr="00CB22EB" w:rsidRDefault="000821EC" w:rsidP="005D67CF">
            <w:pPr>
              <w:spacing w:before="20" w:after="20" w:line="240" w:lineRule="auto"/>
              <w:ind w:left="0"/>
              <w:jc w:val="center"/>
              <w:rPr>
                <w:rFonts w:eastAsia="Times New Roman" w:cs="Arial"/>
                <w:b/>
                <w:bCs/>
                <w:sz w:val="18"/>
                <w:szCs w:val="18"/>
                <w:lang w:eastAsia="ru-RU"/>
              </w:rPr>
            </w:pPr>
            <w:r w:rsidRPr="00CB22EB">
              <w:rPr>
                <w:rFonts w:eastAsia="Times New Roman" w:cs="Arial"/>
                <w:b/>
                <w:bCs/>
                <w:sz w:val="18"/>
                <w:szCs w:val="18"/>
                <w:lang w:eastAsia="ru-RU"/>
              </w:rPr>
              <w:t>Показатель, Гкал/ч</w:t>
            </w:r>
          </w:p>
        </w:tc>
        <w:tc>
          <w:tcPr>
            <w:tcW w:w="1135" w:type="dxa"/>
            <w:shd w:val="clear" w:color="000000" w:fill="D9D9D9"/>
            <w:vAlign w:val="center"/>
            <w:hideMark/>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№1</w:t>
            </w:r>
          </w:p>
        </w:tc>
        <w:tc>
          <w:tcPr>
            <w:tcW w:w="1134" w:type="dxa"/>
            <w:shd w:val="clear" w:color="000000" w:fill="D9D9D9"/>
            <w:hideMark/>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№2</w:t>
            </w:r>
          </w:p>
        </w:tc>
        <w:tc>
          <w:tcPr>
            <w:tcW w:w="1134" w:type="dxa"/>
            <w:shd w:val="clear" w:color="000000" w:fill="D9D9D9"/>
            <w:hideMark/>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№7</w:t>
            </w:r>
          </w:p>
        </w:tc>
        <w:tc>
          <w:tcPr>
            <w:tcW w:w="1134" w:type="dxa"/>
            <w:shd w:val="clear" w:color="000000" w:fill="D9D9D9"/>
            <w:hideMark/>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№8</w:t>
            </w:r>
          </w:p>
        </w:tc>
        <w:tc>
          <w:tcPr>
            <w:tcW w:w="1134" w:type="dxa"/>
            <w:shd w:val="clear" w:color="000000" w:fill="D9D9D9"/>
            <w:hideMark/>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№9</w:t>
            </w:r>
          </w:p>
        </w:tc>
        <w:tc>
          <w:tcPr>
            <w:tcW w:w="1134" w:type="dxa"/>
            <w:shd w:val="clear" w:color="000000" w:fill="D9D9D9"/>
          </w:tcPr>
          <w:p w:rsidR="000821EC" w:rsidRPr="00CB22EB" w:rsidRDefault="000821EC" w:rsidP="005D67CF">
            <w:pPr>
              <w:spacing w:before="20" w:after="20" w:line="240" w:lineRule="auto"/>
              <w:ind w:left="-109" w:right="-107"/>
              <w:jc w:val="center"/>
              <w:rPr>
                <w:rFonts w:eastAsia="Times New Roman" w:cs="Arial"/>
                <w:b/>
                <w:bCs/>
                <w:sz w:val="18"/>
                <w:szCs w:val="18"/>
                <w:lang w:eastAsia="ru-RU"/>
              </w:rPr>
            </w:pPr>
            <w:r w:rsidRPr="00CB22EB">
              <w:rPr>
                <w:rFonts w:eastAsia="Times New Roman" w:cs="Arial"/>
                <w:b/>
                <w:bCs/>
                <w:sz w:val="18"/>
                <w:szCs w:val="18"/>
                <w:lang w:eastAsia="ru-RU"/>
              </w:rPr>
              <w:t>Котельная №11</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 xml:space="preserve">Установленная  тепловая мощность оборудования </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1,800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1,200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0,800</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0,166</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Располагаемая мощность оборудования в горячей воде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1,800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1,200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0,800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0,800</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0,166</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Затраты тепла на собственные нужды в горячей воде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0,036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0,024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0,008</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0,016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0,016</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0,003</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Потери в тепловой сети в горячей воде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0,340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0,286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0,136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0,245</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0,240</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0,088</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Присоединенная договорная тепловая нагрузка</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0,540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0,454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0,164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0,155</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0,260</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0,112</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Присоединенная расчетная тепловая нагрузка в горячей воде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2,160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4,410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0,445</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0,467</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0,783</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0,314</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Резерв(+) /дефицит (-) тепловой мощности (по расчетной нагрузке)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-1,06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-3,52</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-0,189</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0,072</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-0,239</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-1,031</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Доля резерва (по расчетной нагрузке), %</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-58,9</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-293,3</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-47,3</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9,0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-29,9</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-621,1</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Резерв(+) /дефицит (-) тепловой мощности (по договорной нагрузке)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0,884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0,436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0,092</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0,384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0,284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-0,037</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Доля резерва (по договорной нагрузке), %</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49,1</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36,3</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23,0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48,0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35,5</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-22,3</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 xml:space="preserve">Располагаемая тепловая </w:t>
            </w:r>
            <w:r w:rsidRPr="00CB22EB">
              <w:rPr>
                <w:rFonts w:eastAsia="Times New Roman" w:cs="Arial"/>
                <w:sz w:val="18"/>
                <w:szCs w:val="18"/>
                <w:lang w:eastAsia="ru-RU"/>
              </w:rPr>
              <w:lastRenderedPageBreak/>
              <w:t>мощность нетто (с учетом затрат на собственные нужды) при аварийном выводе самого мощного котла</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lastRenderedPageBreak/>
              <w:t>0,864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0,276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0,384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0,384</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0,080</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договорной нагрузке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0,761</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0,640</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0,264</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0,366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0,443</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0,175</w:t>
            </w:r>
          </w:p>
        </w:tc>
      </w:tr>
      <w:tr w:rsidR="000821EC" w:rsidRPr="00CB22EB" w:rsidTr="005D67CF">
        <w:trPr>
          <w:trHeight w:val="284"/>
        </w:trPr>
        <w:tc>
          <w:tcPr>
            <w:tcW w:w="2551" w:type="dxa"/>
            <w:shd w:val="clear" w:color="auto" w:fill="auto"/>
            <w:vAlign w:val="center"/>
            <w:hideMark/>
          </w:tcPr>
          <w:p w:rsidR="000821EC" w:rsidRPr="00CB22EB" w:rsidRDefault="000821EC" w:rsidP="005D67CF">
            <w:pPr>
              <w:spacing w:before="20" w:after="20" w:line="240" w:lineRule="auto"/>
              <w:ind w:left="0"/>
              <w:jc w:val="left"/>
              <w:rPr>
                <w:rFonts w:eastAsia="Times New Roman" w:cs="Arial"/>
                <w:sz w:val="18"/>
                <w:szCs w:val="18"/>
                <w:lang w:eastAsia="ru-RU"/>
              </w:rPr>
            </w:pPr>
            <w:r w:rsidRPr="00CB22EB">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расчётной нагрузке</w:t>
            </w:r>
          </w:p>
        </w:tc>
        <w:tc>
          <w:tcPr>
            <w:tcW w:w="1135"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1,895</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3,726</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0,483</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0,609</w:t>
            </w:r>
          </w:p>
        </w:tc>
        <w:tc>
          <w:tcPr>
            <w:tcW w:w="1134" w:type="dxa"/>
            <w:shd w:val="clear" w:color="auto" w:fill="auto"/>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0,851</w:t>
            </w:r>
          </w:p>
        </w:tc>
        <w:tc>
          <w:tcPr>
            <w:tcW w:w="1134" w:type="dxa"/>
            <w:vAlign w:val="center"/>
          </w:tcPr>
          <w:p w:rsidR="000821EC" w:rsidRPr="00CB22EB" w:rsidRDefault="000821EC" w:rsidP="005D67CF">
            <w:pPr>
              <w:spacing w:before="20" w:after="20" w:line="240" w:lineRule="auto"/>
              <w:ind w:left="0"/>
              <w:jc w:val="center"/>
              <w:rPr>
                <w:rFonts w:eastAsia="Times New Roman" w:cs="Arial"/>
                <w:sz w:val="18"/>
                <w:szCs w:val="18"/>
                <w:lang w:eastAsia="ru-RU"/>
              </w:rPr>
            </w:pPr>
            <w:r w:rsidRPr="00CB22EB">
              <w:rPr>
                <w:rFonts w:eastAsia="Times New Roman" w:cs="Arial"/>
                <w:sz w:val="18"/>
                <w:szCs w:val="18"/>
                <w:lang w:eastAsia="ru-RU"/>
              </w:rPr>
              <w:t>0,333</w:t>
            </w:r>
          </w:p>
        </w:tc>
      </w:tr>
    </w:tbl>
    <w:p w:rsidR="000821EC" w:rsidRDefault="000821EC" w:rsidP="000821EC">
      <w:pPr>
        <w:widowControl w:val="0"/>
        <w:adjustRightInd w:val="0"/>
        <w:spacing w:after="0"/>
        <w:ind w:left="0" w:firstLine="567"/>
        <w:textAlignment w:val="baseline"/>
        <w:rPr>
          <w:rFonts w:eastAsia="Arial" w:cs="Arial"/>
          <w:szCs w:val="24"/>
        </w:rPr>
      </w:pP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Все предлагаемые к реконструкции системы теплоснабжения находятся на балансе МУП «Тепловые сети».</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 xml:space="preserve">Реализация первого варианта предусматривается в рамках концессионного соглашения. Концессионное соглашение, предусматривающее данные мероприятия, заключено с </w:t>
      </w:r>
      <w:r w:rsidRPr="006F72F1">
        <w:t>АО «Единый оператор Республики Дагестан в сфере водоснабжения и водоотведения»</w:t>
      </w:r>
      <w:r>
        <w:rPr>
          <w:rFonts w:eastAsia="Arial" w:cs="Arial"/>
          <w:szCs w:val="24"/>
        </w:rPr>
        <w:t>.</w:t>
      </w:r>
    </w:p>
    <w:p w:rsidR="000821EC" w:rsidRDefault="000821EC" w:rsidP="000821EC">
      <w:pPr>
        <w:widowControl w:val="0"/>
        <w:adjustRightInd w:val="0"/>
        <w:spacing w:after="0"/>
        <w:ind w:left="0" w:firstLine="567"/>
        <w:textAlignment w:val="baseline"/>
        <w:rPr>
          <w:rFonts w:eastAsia="Arial" w:cs="Arial"/>
          <w:szCs w:val="24"/>
        </w:rPr>
      </w:pPr>
      <w:r>
        <w:rPr>
          <w:rFonts w:eastAsia="Arial" w:cs="Arial"/>
          <w:szCs w:val="24"/>
        </w:rPr>
        <w:t xml:space="preserve"> Источники финансирования развития системы теплоснабжения по второму варианту  в настоящий момент не определены.</w:t>
      </w:r>
    </w:p>
    <w:p w:rsidR="00085A91" w:rsidRPr="00085A91" w:rsidRDefault="00085A91" w:rsidP="00085A91">
      <w:pPr>
        <w:spacing w:after="0"/>
        <w:ind w:left="0" w:firstLine="567"/>
        <w:rPr>
          <w:rFonts w:eastAsia="Arial" w:cs="Arial"/>
          <w:szCs w:val="24"/>
        </w:rPr>
      </w:pPr>
      <w:r w:rsidRPr="00085A91">
        <w:rPr>
          <w:rFonts w:eastAsia="Arial" w:cs="Arial"/>
          <w:szCs w:val="24"/>
        </w:rPr>
        <w:t xml:space="preserve">Первый вариант развития системы теплоснабжения обеспечит лучшую энергетическую эффективность, а так же повысит надежность и качество теплоснабжения. Ввиду данных факторов, а так же отсутствия на данный момент источника финансирования для второго варианта, в качестве приоритетного выбирается первый вариант развития системы теплоснабжения города, не смотря на значительно более высокие затраты на его реализацию.   </w:t>
      </w:r>
    </w:p>
    <w:p w:rsidR="00C827D8" w:rsidRDefault="00C827D8" w:rsidP="00455D0E"/>
    <w:p w:rsidR="00C827D8" w:rsidRDefault="00C827D8" w:rsidP="00455D0E"/>
    <w:p w:rsidR="00C827D8" w:rsidRDefault="00C827D8" w:rsidP="00455D0E"/>
    <w:p w:rsidR="00455D0E" w:rsidRDefault="00F85442" w:rsidP="00F85442">
      <w:pPr>
        <w:pStyle w:val="30"/>
        <w:pageBreakBefore/>
        <w:numPr>
          <w:ilvl w:val="0"/>
          <w:numId w:val="6"/>
        </w:numPr>
        <w:tabs>
          <w:tab w:val="left" w:pos="567"/>
          <w:tab w:val="left" w:pos="1276"/>
        </w:tabs>
        <w:spacing w:before="0"/>
      </w:pPr>
      <w:bookmarkStart w:id="82" w:name="_Toc132809635"/>
      <w:r>
        <w:lastRenderedPageBreak/>
        <w:t>Предложения по строительству, реконструкции, техническому перевооружению и (или) модернизации источников тепловой энергии</w:t>
      </w:r>
      <w:bookmarkEnd w:id="82"/>
      <w:r>
        <w:tab/>
      </w:r>
    </w:p>
    <w:p w:rsidR="00455D0E" w:rsidRDefault="00455D0E" w:rsidP="009678B0">
      <w:pPr>
        <w:pStyle w:val="30"/>
        <w:numPr>
          <w:ilvl w:val="1"/>
          <w:numId w:val="6"/>
        </w:numPr>
        <w:tabs>
          <w:tab w:val="left" w:pos="1134"/>
        </w:tabs>
        <w:ind w:left="1134" w:hanging="567"/>
      </w:pPr>
      <w:bookmarkStart w:id="83" w:name="_Toc132809636"/>
      <w: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83"/>
    </w:p>
    <w:p w:rsidR="009678B0" w:rsidRDefault="005E383D" w:rsidP="005E383D">
      <w:pPr>
        <w:ind w:left="0" w:firstLine="567"/>
      </w:pPr>
      <w:r>
        <w:t xml:space="preserve">Мероприятий </w:t>
      </w:r>
      <w:r w:rsidRPr="005E383D">
        <w:t>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t xml:space="preserve"> Схемой теплоснабжения не предусмотрено.</w:t>
      </w:r>
    </w:p>
    <w:p w:rsidR="009678B0" w:rsidRDefault="009678B0" w:rsidP="00455D0E"/>
    <w:p w:rsidR="009678B0" w:rsidRDefault="00455D0E" w:rsidP="009678B0">
      <w:pPr>
        <w:pStyle w:val="30"/>
        <w:numPr>
          <w:ilvl w:val="1"/>
          <w:numId w:val="6"/>
        </w:numPr>
        <w:tabs>
          <w:tab w:val="left" w:pos="1134"/>
        </w:tabs>
        <w:ind w:left="1134" w:hanging="567"/>
      </w:pPr>
      <w:bookmarkStart w:id="84" w:name="_Toc132809637"/>
      <w:r>
        <w:t>Предложения по реконструкции источников тепловой энергии, обеспечивающих перспективную тепловую нагрузку в существующих и расширяемых зонах действ</w:t>
      </w:r>
      <w:r w:rsidR="009678B0">
        <w:t>ия источников тепловой энергии</w:t>
      </w:r>
      <w:bookmarkEnd w:id="84"/>
    </w:p>
    <w:p w:rsidR="005E383D" w:rsidRDefault="005E383D" w:rsidP="005E383D">
      <w:pPr>
        <w:ind w:left="0" w:firstLine="567"/>
      </w:pPr>
      <w:r>
        <w:t xml:space="preserve">Мероприятий </w:t>
      </w:r>
      <w:r w:rsidRPr="005E383D">
        <w:t xml:space="preserve">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t>Схемой теплоснабжения не предусмотрено.</w:t>
      </w:r>
    </w:p>
    <w:p w:rsidR="009678B0" w:rsidRDefault="009678B0" w:rsidP="00455D0E"/>
    <w:p w:rsidR="00455D0E" w:rsidRDefault="00455D0E" w:rsidP="009678B0">
      <w:pPr>
        <w:pStyle w:val="30"/>
        <w:numPr>
          <w:ilvl w:val="1"/>
          <w:numId w:val="6"/>
        </w:numPr>
        <w:tabs>
          <w:tab w:val="left" w:pos="1134"/>
        </w:tabs>
        <w:ind w:left="1134" w:hanging="567"/>
      </w:pPr>
      <w:bookmarkStart w:id="85" w:name="_Toc132809638"/>
      <w:r>
        <w:t>Предложения по техническому перевооружению и (или) модернизации источников тепловой энергии с целью повышения эффективности работы систе</w:t>
      </w:r>
      <w:r w:rsidR="009678B0">
        <w:t>м теплоснабжения</w:t>
      </w:r>
      <w:bookmarkEnd w:id="85"/>
    </w:p>
    <w:p w:rsidR="005E383D" w:rsidRPr="009C31D6" w:rsidRDefault="005E383D" w:rsidP="005E383D">
      <w:pPr>
        <w:spacing w:after="0"/>
        <w:ind w:left="0" w:right="45" w:firstLine="567"/>
        <w:rPr>
          <w:rFonts w:eastAsia="Arial" w:cs="Arial"/>
          <w:szCs w:val="24"/>
        </w:rPr>
      </w:pPr>
      <w:r>
        <w:rPr>
          <w:rFonts w:eastAsia="Arial" w:cs="Arial"/>
          <w:szCs w:val="24"/>
        </w:rPr>
        <w:t xml:space="preserve">Основной </w:t>
      </w:r>
      <w:r w:rsidRPr="009C31D6">
        <w:rPr>
          <w:rFonts w:eastAsia="Arial" w:cs="Arial"/>
          <w:szCs w:val="24"/>
        </w:rPr>
        <w:t xml:space="preserve">вариант развития системы  теплоснабжения предполагает мероприятия по строительству </w:t>
      </w:r>
      <w:proofErr w:type="spellStart"/>
      <w:r w:rsidRPr="009C31D6">
        <w:rPr>
          <w:rFonts w:eastAsia="Arial" w:cs="Arial"/>
          <w:szCs w:val="24"/>
        </w:rPr>
        <w:t>блочно</w:t>
      </w:r>
      <w:proofErr w:type="spellEnd"/>
      <w:r w:rsidRPr="009C31D6">
        <w:rPr>
          <w:rFonts w:eastAsia="Arial" w:cs="Arial"/>
          <w:szCs w:val="24"/>
        </w:rPr>
        <w:t>-модульных котельных (БМК), для замещения существующих котельных выработавших свой ресурс, с последующим выводом их из эксплуатации. Предполагается строительство котельных для замещения котельных:</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 м/р «Квадрат»;</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№2 м/р «Черемушки»;</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№7 СОШ №2;</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lastRenderedPageBreak/>
        <w:t>Котельная №8 СОШ №3;</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№9 СОШ №4;</w:t>
      </w:r>
    </w:p>
    <w:p w:rsidR="005E383D" w:rsidRPr="009C31D6" w:rsidRDefault="005E383D"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№11 СОШ №7.</w:t>
      </w:r>
    </w:p>
    <w:p w:rsidR="005E383D" w:rsidRPr="009C31D6" w:rsidRDefault="005E383D" w:rsidP="005E383D">
      <w:pPr>
        <w:spacing w:after="0"/>
        <w:ind w:left="0" w:right="45" w:firstLine="567"/>
        <w:rPr>
          <w:rFonts w:eastAsia="Arial" w:cs="Arial"/>
          <w:szCs w:val="24"/>
        </w:rPr>
      </w:pPr>
      <w:r w:rsidRPr="009C31D6">
        <w:rPr>
          <w:rFonts w:eastAsia="Arial" w:cs="Arial"/>
          <w:szCs w:val="24"/>
        </w:rPr>
        <w:t xml:space="preserve">Также предполагается строительство отдельных котельных для средней образовательной школы (СОШ) № 1 и №5, которые в настоящий момент  снабжаются тепловой энергией от котельных № 2 и №1 соответственно. </w:t>
      </w:r>
    </w:p>
    <w:p w:rsidR="005E383D" w:rsidRPr="005E383D" w:rsidRDefault="005E383D" w:rsidP="005E383D">
      <w:pPr>
        <w:ind w:left="0" w:right="45" w:firstLine="567"/>
        <w:rPr>
          <w:rFonts w:eastAsia="Arial" w:cs="Arial"/>
          <w:szCs w:val="24"/>
        </w:rPr>
      </w:pPr>
      <w:r w:rsidRPr="005E383D">
        <w:rPr>
          <w:rFonts w:eastAsia="Arial" w:cs="Arial"/>
          <w:szCs w:val="24"/>
        </w:rPr>
        <w:t xml:space="preserve">В таблице </w:t>
      </w:r>
      <w:r>
        <w:rPr>
          <w:rFonts w:eastAsia="Arial" w:cs="Arial"/>
          <w:szCs w:val="24"/>
        </w:rPr>
        <w:t>5</w:t>
      </w:r>
      <w:r w:rsidRPr="005E383D">
        <w:rPr>
          <w:rFonts w:eastAsia="Arial" w:cs="Arial"/>
          <w:szCs w:val="24"/>
        </w:rPr>
        <w:t>.</w:t>
      </w:r>
      <w:r>
        <w:rPr>
          <w:rFonts w:eastAsia="Arial" w:cs="Arial"/>
          <w:szCs w:val="24"/>
        </w:rPr>
        <w:t>3</w:t>
      </w:r>
      <w:r w:rsidRPr="005E383D">
        <w:rPr>
          <w:rFonts w:eastAsia="Arial" w:cs="Arial"/>
          <w:szCs w:val="24"/>
        </w:rPr>
        <w:t>.</w:t>
      </w:r>
      <w:r>
        <w:rPr>
          <w:rFonts w:eastAsia="Arial" w:cs="Arial"/>
          <w:szCs w:val="24"/>
        </w:rPr>
        <w:t>1</w:t>
      </w:r>
      <w:r w:rsidRPr="005E383D">
        <w:rPr>
          <w:rFonts w:eastAsia="Arial" w:cs="Arial"/>
          <w:szCs w:val="24"/>
        </w:rPr>
        <w:t xml:space="preserve"> представлены данные по мощности предлагаемых к строительству БМК. </w:t>
      </w:r>
    </w:p>
    <w:p w:rsidR="005E383D" w:rsidRPr="005E383D" w:rsidRDefault="005E383D" w:rsidP="00DD4441">
      <w:pPr>
        <w:pStyle w:val="17"/>
        <w:numPr>
          <w:ilvl w:val="2"/>
          <w:numId w:val="23"/>
        </w:numPr>
        <w:tabs>
          <w:tab w:val="left" w:pos="2268"/>
        </w:tabs>
        <w:spacing w:after="120" w:line="240" w:lineRule="auto"/>
        <w:ind w:left="0"/>
        <w:jc w:val="both"/>
      </w:pPr>
      <w:bookmarkStart w:id="86" w:name="_Toc132046523"/>
      <w:bookmarkStart w:id="87" w:name="_Toc132810753"/>
      <w:r w:rsidRPr="005E383D">
        <w:t>Тепловая мощность и состав основного оборудования БМК</w:t>
      </w:r>
      <w:bookmarkEnd w:id="86"/>
      <w:bookmarkEnd w:id="87"/>
    </w:p>
    <w:tbl>
      <w:tblPr>
        <w:tblW w:w="9260" w:type="dxa"/>
        <w:tblInd w:w="93" w:type="dxa"/>
        <w:tblLook w:val="04A0" w:firstRow="1" w:lastRow="0" w:firstColumn="1" w:lastColumn="0" w:noHBand="0" w:noVBand="1"/>
      </w:tblPr>
      <w:tblGrid>
        <w:gridCol w:w="2850"/>
        <w:gridCol w:w="1206"/>
        <w:gridCol w:w="1276"/>
        <w:gridCol w:w="1275"/>
        <w:gridCol w:w="1330"/>
        <w:gridCol w:w="1323"/>
      </w:tblGrid>
      <w:tr w:rsidR="005E383D" w:rsidRPr="005E383D" w:rsidTr="005D67CF">
        <w:tc>
          <w:tcPr>
            <w:tcW w:w="2850"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noWrap/>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Котельная</w:t>
            </w:r>
          </w:p>
        </w:tc>
        <w:tc>
          <w:tcPr>
            <w:tcW w:w="2482"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Тепловая мощность котла</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Количество котлов</w:t>
            </w:r>
          </w:p>
        </w:tc>
        <w:tc>
          <w:tcPr>
            <w:tcW w:w="2653" w:type="dxa"/>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Тепловая мощность котельной</w:t>
            </w:r>
          </w:p>
        </w:tc>
      </w:tr>
      <w:tr w:rsidR="005E383D" w:rsidRPr="005E383D" w:rsidTr="005D67CF">
        <w:tc>
          <w:tcPr>
            <w:tcW w:w="2850"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p>
        </w:tc>
        <w:tc>
          <w:tcPr>
            <w:tcW w:w="1206" w:type="dxa"/>
            <w:tcBorders>
              <w:top w:val="nil"/>
              <w:left w:val="nil"/>
              <w:bottom w:val="single" w:sz="4" w:space="0" w:color="auto"/>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кВт</w:t>
            </w:r>
          </w:p>
        </w:tc>
        <w:tc>
          <w:tcPr>
            <w:tcW w:w="1276" w:type="dxa"/>
            <w:tcBorders>
              <w:top w:val="nil"/>
              <w:left w:val="nil"/>
              <w:bottom w:val="single" w:sz="4" w:space="0" w:color="auto"/>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Гкал/ч</w:t>
            </w:r>
          </w:p>
        </w:tc>
        <w:tc>
          <w:tcPr>
            <w:tcW w:w="1275" w:type="dxa"/>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p>
        </w:tc>
        <w:tc>
          <w:tcPr>
            <w:tcW w:w="1330" w:type="dxa"/>
            <w:tcBorders>
              <w:top w:val="nil"/>
              <w:left w:val="nil"/>
              <w:bottom w:val="nil"/>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кВт</w:t>
            </w:r>
          </w:p>
        </w:tc>
        <w:tc>
          <w:tcPr>
            <w:tcW w:w="1323" w:type="dxa"/>
            <w:tcBorders>
              <w:top w:val="nil"/>
              <w:left w:val="nil"/>
              <w:bottom w:val="nil"/>
              <w:right w:val="single" w:sz="4" w:space="0" w:color="auto"/>
            </w:tcBorders>
            <w:shd w:val="clear" w:color="auto" w:fill="BFBFBF" w:themeFill="background1" w:themeFillShade="BF"/>
            <w:vAlign w:val="center"/>
            <w:hideMark/>
          </w:tcPr>
          <w:p w:rsidR="005E383D" w:rsidRPr="005E383D" w:rsidRDefault="005E383D" w:rsidP="005E383D">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Гкал/ч</w:t>
            </w:r>
          </w:p>
        </w:tc>
      </w:tr>
      <w:tr w:rsidR="005E383D" w:rsidRPr="005E383D" w:rsidTr="005D67CF">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 xml:space="preserve">БМК </w:t>
            </w:r>
            <w:proofErr w:type="spellStart"/>
            <w:r w:rsidR="00DB36E2">
              <w:rPr>
                <w:rFonts w:eastAsia="Times New Roman" w:cs="Arial"/>
                <w:color w:val="000000"/>
                <w:sz w:val="18"/>
                <w:szCs w:val="18"/>
                <w:lang w:eastAsia="ru-RU"/>
              </w:rPr>
              <w:t>Мкр</w:t>
            </w:r>
            <w:proofErr w:type="spellEnd"/>
            <w:r w:rsidR="00DB36E2">
              <w:rPr>
                <w:rFonts w:eastAsia="Times New Roman" w:cs="Arial"/>
                <w:color w:val="000000"/>
                <w:sz w:val="18"/>
                <w:szCs w:val="18"/>
                <w:lang w:eastAsia="ru-RU"/>
              </w:rPr>
              <w:t>.</w:t>
            </w:r>
            <w:r w:rsidRPr="005E383D">
              <w:rPr>
                <w:rFonts w:eastAsia="Times New Roman" w:cs="Arial"/>
                <w:color w:val="000000"/>
                <w:sz w:val="18"/>
                <w:szCs w:val="18"/>
                <w:lang w:eastAsia="ru-RU"/>
              </w:rPr>
              <w:t xml:space="preserve"> «Черемушки»</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1250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1,075</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3</w:t>
            </w:r>
          </w:p>
        </w:tc>
        <w:tc>
          <w:tcPr>
            <w:tcW w:w="133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4750</w:t>
            </w:r>
          </w:p>
        </w:tc>
        <w:tc>
          <w:tcPr>
            <w:tcW w:w="132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4,085</w:t>
            </w:r>
          </w:p>
        </w:tc>
      </w:tr>
      <w:tr w:rsidR="005E383D" w:rsidRPr="005E383D" w:rsidTr="005D67CF">
        <w:tc>
          <w:tcPr>
            <w:tcW w:w="2850" w:type="dxa"/>
            <w:vMerge/>
            <w:tcBorders>
              <w:top w:val="nil"/>
              <w:left w:val="single" w:sz="4" w:space="0" w:color="auto"/>
              <w:bottom w:val="single" w:sz="4" w:space="0" w:color="auto"/>
              <w:right w:val="single" w:sz="4" w:space="0" w:color="auto"/>
            </w:tcBorders>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0,860</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1</w:t>
            </w:r>
          </w:p>
        </w:tc>
        <w:tc>
          <w:tcPr>
            <w:tcW w:w="1330" w:type="dxa"/>
            <w:vMerge/>
            <w:tcBorders>
              <w:top w:val="single" w:sz="4" w:space="0" w:color="auto"/>
              <w:left w:val="single" w:sz="4" w:space="0" w:color="auto"/>
              <w:bottom w:val="single" w:sz="4" w:space="0" w:color="000000"/>
              <w:right w:val="single" w:sz="4" w:space="0" w:color="auto"/>
            </w:tcBorders>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p>
        </w:tc>
        <w:tc>
          <w:tcPr>
            <w:tcW w:w="1323" w:type="dxa"/>
            <w:vMerge/>
            <w:tcBorders>
              <w:top w:val="single" w:sz="4" w:space="0" w:color="auto"/>
              <w:left w:val="single" w:sz="4" w:space="0" w:color="auto"/>
              <w:bottom w:val="single" w:sz="4" w:space="0" w:color="000000"/>
              <w:right w:val="single" w:sz="4" w:space="0" w:color="auto"/>
            </w:tcBorders>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p>
        </w:tc>
      </w:tr>
      <w:tr w:rsidR="005E383D" w:rsidRPr="005E383D" w:rsidTr="005D67CF">
        <w:tc>
          <w:tcPr>
            <w:tcW w:w="285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sz w:val="18"/>
                <w:szCs w:val="18"/>
                <w:lang w:eastAsia="ru-RU"/>
              </w:rPr>
            </w:pPr>
            <w:r w:rsidRPr="005E383D">
              <w:rPr>
                <w:rFonts w:eastAsia="Times New Roman" w:cs="Arial"/>
                <w:sz w:val="18"/>
                <w:szCs w:val="18"/>
                <w:lang w:eastAsia="ru-RU"/>
              </w:rPr>
              <w:t xml:space="preserve">БМК </w:t>
            </w:r>
            <w:proofErr w:type="spellStart"/>
            <w:r w:rsidR="00DB36E2">
              <w:rPr>
                <w:rFonts w:eastAsia="Times New Roman" w:cs="Arial"/>
                <w:sz w:val="18"/>
                <w:szCs w:val="18"/>
                <w:lang w:eastAsia="ru-RU"/>
              </w:rPr>
              <w:t>Мкр</w:t>
            </w:r>
            <w:proofErr w:type="spellEnd"/>
            <w:r w:rsidR="00DB36E2">
              <w:rPr>
                <w:rFonts w:eastAsia="Times New Roman" w:cs="Arial"/>
                <w:sz w:val="18"/>
                <w:szCs w:val="18"/>
                <w:lang w:eastAsia="ru-RU"/>
              </w:rPr>
              <w:t>.</w:t>
            </w:r>
            <w:r w:rsidRPr="005E383D">
              <w:rPr>
                <w:rFonts w:eastAsia="Times New Roman" w:cs="Arial"/>
                <w:sz w:val="18"/>
                <w:szCs w:val="18"/>
                <w:lang w:eastAsia="ru-RU"/>
              </w:rPr>
              <w:t xml:space="preserve"> «Квадрат»</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600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0,516</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2</w:t>
            </w:r>
          </w:p>
        </w:tc>
        <w:tc>
          <w:tcPr>
            <w:tcW w:w="133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2200</w:t>
            </w:r>
          </w:p>
        </w:tc>
        <w:tc>
          <w:tcPr>
            <w:tcW w:w="132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1,892</w:t>
            </w:r>
          </w:p>
        </w:tc>
      </w:tr>
      <w:tr w:rsidR="005E383D" w:rsidRPr="005E383D" w:rsidTr="005D67CF">
        <w:tc>
          <w:tcPr>
            <w:tcW w:w="2850" w:type="dxa"/>
            <w:vMerge/>
            <w:tcBorders>
              <w:top w:val="nil"/>
              <w:left w:val="single" w:sz="4" w:space="0" w:color="auto"/>
              <w:bottom w:val="single" w:sz="4" w:space="0" w:color="auto"/>
              <w:right w:val="single" w:sz="4" w:space="0" w:color="auto"/>
            </w:tcBorders>
            <w:vAlign w:val="center"/>
            <w:hideMark/>
          </w:tcPr>
          <w:p w:rsidR="005E383D" w:rsidRPr="005E383D" w:rsidRDefault="005E383D" w:rsidP="005E383D">
            <w:pPr>
              <w:spacing w:before="40" w:after="40" w:line="240" w:lineRule="auto"/>
              <w:ind w:left="0"/>
              <w:jc w:val="left"/>
              <w:rPr>
                <w:rFonts w:eastAsia="Times New Roman" w:cs="Arial"/>
                <w:sz w:val="18"/>
                <w:szCs w:val="18"/>
                <w:lang w:eastAsia="ru-RU"/>
              </w:rPr>
            </w:pP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2</w:t>
            </w:r>
          </w:p>
        </w:tc>
        <w:tc>
          <w:tcPr>
            <w:tcW w:w="1330" w:type="dxa"/>
            <w:vMerge/>
            <w:tcBorders>
              <w:top w:val="nil"/>
              <w:left w:val="single" w:sz="4" w:space="0" w:color="auto"/>
              <w:bottom w:val="single" w:sz="4" w:space="0" w:color="000000"/>
              <w:right w:val="single" w:sz="4" w:space="0" w:color="auto"/>
            </w:tcBorders>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p>
        </w:tc>
        <w:tc>
          <w:tcPr>
            <w:tcW w:w="1323" w:type="dxa"/>
            <w:vMerge/>
            <w:tcBorders>
              <w:top w:val="nil"/>
              <w:left w:val="single" w:sz="4" w:space="0" w:color="auto"/>
              <w:bottom w:val="single" w:sz="4" w:space="0" w:color="000000"/>
              <w:right w:val="single" w:sz="4" w:space="0" w:color="auto"/>
            </w:tcBorders>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№1</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900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0,774</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sz w:val="18"/>
                <w:szCs w:val="18"/>
                <w:lang w:eastAsia="ru-RU"/>
              </w:rPr>
            </w:pPr>
            <w:r w:rsidRPr="005E383D">
              <w:rPr>
                <w:rFonts w:eastAsia="Times New Roman" w:cs="Arial"/>
                <w:sz w:val="18"/>
                <w:szCs w:val="18"/>
                <w:lang w:eastAsia="ru-RU"/>
              </w:rPr>
              <w:t>БМК СОШ №2</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0,86</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№3</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0,86</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№4</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400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0,344</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3</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1200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1,032</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№5</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500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0,430</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1000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0,86</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№7</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300</w:t>
            </w: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0,258</w:t>
            </w: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r w:rsidRPr="005E383D">
              <w:rPr>
                <w:rFonts w:eastAsia="Times New Roman" w:cs="Arial"/>
                <w:color w:val="000000"/>
                <w:sz w:val="18"/>
                <w:szCs w:val="18"/>
                <w:lang w:eastAsia="ru-RU"/>
              </w:rPr>
              <w:t>2</w:t>
            </w: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600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sz w:val="18"/>
                <w:szCs w:val="18"/>
                <w:lang w:eastAsia="ru-RU"/>
              </w:rPr>
            </w:pPr>
            <w:r w:rsidRPr="005E383D">
              <w:rPr>
                <w:rFonts w:eastAsia="Times New Roman" w:cs="Arial"/>
                <w:sz w:val="18"/>
                <w:szCs w:val="18"/>
                <w:lang w:eastAsia="ru-RU"/>
              </w:rPr>
              <w:t>0,516</w:t>
            </w:r>
          </w:p>
        </w:tc>
      </w:tr>
      <w:tr w:rsidR="005E383D" w:rsidRPr="005E383D" w:rsidTr="005D67CF">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left"/>
              <w:rPr>
                <w:rFonts w:eastAsia="Times New Roman" w:cs="Arial"/>
                <w:b/>
                <w:bCs/>
                <w:color w:val="000000"/>
                <w:sz w:val="18"/>
                <w:szCs w:val="18"/>
                <w:lang w:eastAsia="ru-RU"/>
              </w:rPr>
            </w:pPr>
            <w:r w:rsidRPr="005E383D">
              <w:rPr>
                <w:rFonts w:eastAsia="Times New Roman" w:cs="Arial"/>
                <w:b/>
                <w:bCs/>
                <w:color w:val="000000"/>
                <w:sz w:val="18"/>
                <w:szCs w:val="18"/>
                <w:lang w:eastAsia="ru-RU"/>
              </w:rPr>
              <w:t>Всего</w:t>
            </w:r>
          </w:p>
        </w:tc>
        <w:tc>
          <w:tcPr>
            <w:tcW w:w="120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p>
        </w:tc>
        <w:tc>
          <w:tcPr>
            <w:tcW w:w="1275"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color w:val="000000"/>
                <w:sz w:val="18"/>
                <w:szCs w:val="18"/>
                <w:lang w:eastAsia="ru-RU"/>
              </w:rPr>
            </w:pPr>
          </w:p>
        </w:tc>
        <w:tc>
          <w:tcPr>
            <w:tcW w:w="1330"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b/>
                <w:bCs/>
                <w:sz w:val="18"/>
                <w:szCs w:val="18"/>
                <w:lang w:eastAsia="ru-RU"/>
              </w:rPr>
            </w:pPr>
            <w:r w:rsidRPr="005E383D">
              <w:rPr>
                <w:rFonts w:eastAsia="Times New Roman" w:cs="Arial"/>
                <w:b/>
                <w:bCs/>
                <w:sz w:val="18"/>
                <w:szCs w:val="18"/>
                <w:lang w:eastAsia="ru-RU"/>
              </w:rPr>
              <w:t>12650</w:t>
            </w:r>
          </w:p>
        </w:tc>
        <w:tc>
          <w:tcPr>
            <w:tcW w:w="1323" w:type="dxa"/>
            <w:tcBorders>
              <w:top w:val="nil"/>
              <w:left w:val="nil"/>
              <w:bottom w:val="single" w:sz="4" w:space="0" w:color="auto"/>
              <w:right w:val="single" w:sz="4" w:space="0" w:color="auto"/>
            </w:tcBorders>
            <w:shd w:val="clear" w:color="auto" w:fill="auto"/>
            <w:noWrap/>
            <w:vAlign w:val="center"/>
            <w:hideMark/>
          </w:tcPr>
          <w:p w:rsidR="005E383D" w:rsidRPr="005E383D" w:rsidRDefault="005E383D" w:rsidP="005E383D">
            <w:pPr>
              <w:spacing w:before="40" w:after="40" w:line="240" w:lineRule="auto"/>
              <w:ind w:left="0"/>
              <w:jc w:val="center"/>
              <w:rPr>
                <w:rFonts w:eastAsia="Times New Roman" w:cs="Arial"/>
                <w:b/>
                <w:bCs/>
                <w:sz w:val="18"/>
                <w:szCs w:val="18"/>
                <w:lang w:eastAsia="ru-RU"/>
              </w:rPr>
            </w:pPr>
            <w:r w:rsidRPr="005E383D">
              <w:rPr>
                <w:rFonts w:eastAsia="Times New Roman" w:cs="Arial"/>
                <w:b/>
                <w:bCs/>
                <w:sz w:val="18"/>
                <w:szCs w:val="18"/>
                <w:lang w:eastAsia="ru-RU"/>
              </w:rPr>
              <w:t>10,879</w:t>
            </w:r>
          </w:p>
        </w:tc>
      </w:tr>
    </w:tbl>
    <w:p w:rsidR="005E383D" w:rsidRPr="005E383D" w:rsidRDefault="005E383D" w:rsidP="005E383D">
      <w:pPr>
        <w:spacing w:after="0" w:line="240" w:lineRule="auto"/>
        <w:ind w:left="0" w:right="45" w:firstLine="567"/>
        <w:rPr>
          <w:rFonts w:eastAsia="Arial" w:cs="Arial"/>
          <w:sz w:val="16"/>
          <w:szCs w:val="16"/>
          <w:highlight w:val="yellow"/>
        </w:rPr>
      </w:pPr>
    </w:p>
    <w:p w:rsidR="005E383D" w:rsidRPr="005E383D" w:rsidRDefault="005E383D" w:rsidP="005E383D">
      <w:pPr>
        <w:spacing w:after="0"/>
        <w:ind w:left="0" w:firstLine="708"/>
      </w:pPr>
      <w:r w:rsidRPr="005E383D">
        <w:t>Ввод новых котельных и переключение на них нагрузки запланировано на 2023 год.</w:t>
      </w:r>
    </w:p>
    <w:p w:rsidR="009678B0" w:rsidRDefault="009678B0" w:rsidP="00455D0E"/>
    <w:p w:rsidR="00455D0E" w:rsidRDefault="00455D0E" w:rsidP="009678B0">
      <w:pPr>
        <w:pStyle w:val="30"/>
        <w:numPr>
          <w:ilvl w:val="1"/>
          <w:numId w:val="6"/>
        </w:numPr>
        <w:tabs>
          <w:tab w:val="left" w:pos="1134"/>
        </w:tabs>
        <w:ind w:left="1134" w:hanging="567"/>
      </w:pPr>
      <w:bookmarkStart w:id="88" w:name="_Toc132809639"/>
      <w: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88"/>
    </w:p>
    <w:p w:rsidR="009678B0" w:rsidRDefault="005E383D" w:rsidP="005E383D">
      <w:pPr>
        <w:ind w:left="0" w:firstLine="851"/>
      </w:pPr>
      <w:r>
        <w:t>Источники комбинированно выработки электрической и тепловой энергии в городе отсутствуют.</w:t>
      </w:r>
    </w:p>
    <w:p w:rsidR="009678B0" w:rsidRDefault="009678B0" w:rsidP="00455D0E"/>
    <w:p w:rsidR="005E383D" w:rsidRDefault="005E383D" w:rsidP="00455D0E"/>
    <w:p w:rsidR="005E383D" w:rsidRDefault="005E383D" w:rsidP="00455D0E"/>
    <w:p w:rsidR="005E383D" w:rsidRDefault="005E383D" w:rsidP="00455D0E"/>
    <w:p w:rsidR="005E383D" w:rsidRDefault="005E383D" w:rsidP="00455D0E"/>
    <w:p w:rsidR="005E383D" w:rsidRDefault="005E383D" w:rsidP="00455D0E"/>
    <w:p w:rsidR="00455D0E" w:rsidRDefault="00455D0E" w:rsidP="009678B0">
      <w:pPr>
        <w:pStyle w:val="30"/>
        <w:numPr>
          <w:ilvl w:val="1"/>
          <w:numId w:val="6"/>
        </w:numPr>
        <w:tabs>
          <w:tab w:val="left" w:pos="1134"/>
        </w:tabs>
        <w:ind w:left="1134" w:hanging="567"/>
      </w:pPr>
      <w:bookmarkStart w:id="89" w:name="_Toc132809640"/>
      <w:r>
        <w:lastRenderedPageBreak/>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89"/>
    </w:p>
    <w:p w:rsidR="005E383D" w:rsidRPr="009C31D6" w:rsidRDefault="005E383D" w:rsidP="005E383D">
      <w:pPr>
        <w:spacing w:after="0"/>
        <w:ind w:left="0" w:right="45" w:firstLine="567"/>
        <w:rPr>
          <w:rFonts w:eastAsia="Arial" w:cs="Arial"/>
          <w:szCs w:val="24"/>
        </w:rPr>
      </w:pPr>
      <w:r>
        <w:rPr>
          <w:rFonts w:eastAsia="Arial" w:cs="Arial"/>
          <w:szCs w:val="24"/>
        </w:rPr>
        <w:t xml:space="preserve">Основной </w:t>
      </w:r>
      <w:r w:rsidRPr="009C31D6">
        <w:rPr>
          <w:rFonts w:eastAsia="Arial" w:cs="Arial"/>
          <w:szCs w:val="24"/>
        </w:rPr>
        <w:t xml:space="preserve">вариант развития системы </w:t>
      </w:r>
      <w:r>
        <w:rPr>
          <w:rFonts w:eastAsia="Arial" w:cs="Arial"/>
          <w:szCs w:val="24"/>
        </w:rPr>
        <w:t>теплоснабжения города предусматривает</w:t>
      </w:r>
      <w:r w:rsidRPr="009C31D6">
        <w:rPr>
          <w:rFonts w:eastAsia="Arial" w:cs="Arial"/>
          <w:szCs w:val="24"/>
        </w:rPr>
        <w:t xml:space="preserve"> </w:t>
      </w:r>
      <w:r>
        <w:rPr>
          <w:rFonts w:eastAsia="Arial" w:cs="Arial"/>
          <w:szCs w:val="24"/>
        </w:rPr>
        <w:t>вывод в 2023 году из эксплуатации котельных выработавших свой ресурс с переключением потребителей на новые БМК. Мероприятия по переключению нагрузки и выводу котельных из эксплуатации представлены в таблице 5.5.1.</w:t>
      </w:r>
    </w:p>
    <w:p w:rsidR="005E383D" w:rsidRPr="006054F6" w:rsidRDefault="005E383D" w:rsidP="00DD4441">
      <w:pPr>
        <w:pStyle w:val="17"/>
        <w:numPr>
          <w:ilvl w:val="2"/>
          <w:numId w:val="10"/>
        </w:numPr>
        <w:tabs>
          <w:tab w:val="left" w:pos="2268"/>
        </w:tabs>
        <w:ind w:left="0"/>
        <w:jc w:val="both"/>
      </w:pPr>
      <w:bookmarkStart w:id="90" w:name="_Toc132046524"/>
      <w:bookmarkStart w:id="91" w:name="_Toc132810754"/>
      <w:r w:rsidRPr="006054F6">
        <w:t>Мероприятия по переключению нагрузки и выводу котельных из эксплуатации</w:t>
      </w:r>
      <w:bookmarkEnd w:id="90"/>
      <w:bookmarkEnd w:id="91"/>
    </w:p>
    <w:tbl>
      <w:tblPr>
        <w:tblStyle w:val="af4"/>
        <w:tblW w:w="0" w:type="auto"/>
        <w:tblInd w:w="108" w:type="dxa"/>
        <w:tblLook w:val="04A0" w:firstRow="1" w:lastRow="0" w:firstColumn="1" w:lastColumn="0" w:noHBand="0" w:noVBand="1"/>
      </w:tblPr>
      <w:tblGrid>
        <w:gridCol w:w="2376"/>
        <w:gridCol w:w="6946"/>
      </w:tblGrid>
      <w:tr w:rsidR="005E383D" w:rsidRPr="00E841FF" w:rsidTr="005D67CF">
        <w:trPr>
          <w:trHeight w:val="520"/>
        </w:trPr>
        <w:tc>
          <w:tcPr>
            <w:tcW w:w="2376" w:type="dxa"/>
            <w:shd w:val="clear" w:color="auto" w:fill="D9D9D9" w:themeFill="background1" w:themeFillShade="D9"/>
            <w:vAlign w:val="center"/>
          </w:tcPr>
          <w:p w:rsidR="005E383D" w:rsidRPr="00E841FF" w:rsidRDefault="005E383D" w:rsidP="005D67CF">
            <w:pPr>
              <w:spacing w:after="0"/>
              <w:ind w:left="0"/>
              <w:jc w:val="center"/>
              <w:rPr>
                <w:b/>
                <w:sz w:val="18"/>
                <w:szCs w:val="18"/>
              </w:rPr>
            </w:pPr>
            <w:r>
              <w:rPr>
                <w:b/>
                <w:sz w:val="18"/>
                <w:szCs w:val="18"/>
              </w:rPr>
              <w:t>Котельная</w:t>
            </w:r>
          </w:p>
        </w:tc>
        <w:tc>
          <w:tcPr>
            <w:tcW w:w="6946" w:type="dxa"/>
            <w:shd w:val="clear" w:color="auto" w:fill="D9D9D9" w:themeFill="background1" w:themeFillShade="D9"/>
            <w:vAlign w:val="center"/>
          </w:tcPr>
          <w:p w:rsidR="005E383D" w:rsidRPr="00E841FF" w:rsidRDefault="005E383D" w:rsidP="005D67CF">
            <w:pPr>
              <w:spacing w:after="0"/>
              <w:ind w:left="0"/>
              <w:jc w:val="center"/>
              <w:rPr>
                <w:b/>
                <w:sz w:val="18"/>
                <w:szCs w:val="18"/>
              </w:rPr>
            </w:pPr>
            <w:r>
              <w:rPr>
                <w:b/>
                <w:sz w:val="18"/>
                <w:szCs w:val="18"/>
              </w:rPr>
              <w:t>Мероприятия</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№1 м/р «Квадрат»</w:t>
            </w:r>
          </w:p>
        </w:tc>
        <w:tc>
          <w:tcPr>
            <w:tcW w:w="6946" w:type="dxa"/>
          </w:tcPr>
          <w:p w:rsidR="005E383D" w:rsidRPr="00E841FF" w:rsidRDefault="005E383D" w:rsidP="005D67CF">
            <w:pPr>
              <w:spacing w:before="40" w:after="40" w:line="240" w:lineRule="auto"/>
              <w:ind w:left="0"/>
              <w:rPr>
                <w:sz w:val="18"/>
                <w:szCs w:val="18"/>
              </w:rPr>
            </w:pPr>
            <w:r>
              <w:rPr>
                <w:rFonts w:eastAsia="Times New Roman" w:cs="Arial"/>
                <w:color w:val="000000"/>
                <w:sz w:val="18"/>
                <w:szCs w:val="18"/>
              </w:rPr>
              <w:t xml:space="preserve">Потребители переключаются на </w:t>
            </w:r>
            <w:r w:rsidRPr="0033348E">
              <w:rPr>
                <w:rFonts w:eastAsia="Times New Roman" w:cs="Arial"/>
                <w:color w:val="000000"/>
                <w:sz w:val="18"/>
                <w:szCs w:val="18"/>
              </w:rPr>
              <w:t xml:space="preserve">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6054F6">
              <w:rPr>
                <w:rFonts w:eastAsia="Times New Roman" w:cs="Arial"/>
                <w:sz w:val="18"/>
                <w:szCs w:val="18"/>
              </w:rPr>
              <w:t xml:space="preserve"> «Квадрат»</w:t>
            </w:r>
            <w:r>
              <w:rPr>
                <w:rFonts w:eastAsia="Times New Roman" w:cs="Arial"/>
                <w:color w:val="000000"/>
                <w:sz w:val="18"/>
                <w:szCs w:val="18"/>
              </w:rPr>
              <w:t xml:space="preserve">, кроме СОШ №5 и Дома детского творчества, данные потребители, переключаются на котельную </w:t>
            </w:r>
            <w:r w:rsidRPr="00E841FF">
              <w:rPr>
                <w:rFonts w:eastAsia="Times New Roman" w:cs="Arial"/>
                <w:color w:val="000000"/>
                <w:sz w:val="18"/>
                <w:szCs w:val="18"/>
              </w:rPr>
              <w:t>БМК СОШ №5</w:t>
            </w:r>
            <w:r>
              <w:rPr>
                <w:rFonts w:eastAsia="Times New Roman" w:cs="Arial"/>
                <w:color w:val="000000"/>
                <w:sz w:val="18"/>
                <w:szCs w:val="18"/>
              </w:rPr>
              <w:t>. После переключения потребителей котельная №1 выводится из эксплуатации.</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№2 м/р «Черемушки»</w:t>
            </w:r>
          </w:p>
        </w:tc>
        <w:tc>
          <w:tcPr>
            <w:tcW w:w="6946" w:type="dxa"/>
          </w:tcPr>
          <w:p w:rsidR="005E383D" w:rsidRPr="00E841FF" w:rsidRDefault="005E383D" w:rsidP="005D67CF">
            <w:pPr>
              <w:spacing w:before="40" w:after="40" w:line="240" w:lineRule="auto"/>
              <w:ind w:left="0"/>
              <w:rPr>
                <w:sz w:val="18"/>
                <w:szCs w:val="18"/>
              </w:rPr>
            </w:pPr>
            <w:r>
              <w:rPr>
                <w:rFonts w:eastAsia="Times New Roman" w:cs="Arial"/>
                <w:color w:val="000000"/>
                <w:sz w:val="18"/>
                <w:szCs w:val="18"/>
              </w:rPr>
              <w:t xml:space="preserve">Потребители переключаются на </w:t>
            </w:r>
            <w:r w:rsidRPr="0033348E">
              <w:rPr>
                <w:rFonts w:eastAsia="Times New Roman" w:cs="Arial"/>
                <w:color w:val="000000"/>
                <w:sz w:val="18"/>
                <w:szCs w:val="18"/>
              </w:rPr>
              <w:t xml:space="preserve">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ED386F">
              <w:rPr>
                <w:rFonts w:eastAsia="Times New Roman" w:cs="Arial"/>
                <w:color w:val="000000"/>
                <w:sz w:val="18"/>
                <w:szCs w:val="18"/>
              </w:rPr>
              <w:t xml:space="preserve"> </w:t>
            </w:r>
            <w:r>
              <w:rPr>
                <w:rFonts w:eastAsia="Times New Roman" w:cs="Arial"/>
                <w:color w:val="000000"/>
                <w:sz w:val="18"/>
                <w:szCs w:val="18"/>
              </w:rPr>
              <w:t>«</w:t>
            </w:r>
            <w:r w:rsidRPr="00ED386F">
              <w:rPr>
                <w:rFonts w:eastAsia="Times New Roman" w:cs="Arial"/>
                <w:color w:val="000000"/>
                <w:sz w:val="18"/>
                <w:szCs w:val="18"/>
              </w:rPr>
              <w:t>Черемушки</w:t>
            </w:r>
            <w:r>
              <w:rPr>
                <w:rFonts w:eastAsia="Times New Roman" w:cs="Arial"/>
                <w:color w:val="000000"/>
                <w:sz w:val="18"/>
                <w:szCs w:val="18"/>
              </w:rPr>
              <w:t xml:space="preserve">», кроме СОШ №1, которая переключаются на котельную </w:t>
            </w:r>
            <w:r w:rsidRPr="00E841FF">
              <w:rPr>
                <w:rFonts w:eastAsia="Times New Roman" w:cs="Arial"/>
                <w:color w:val="000000"/>
                <w:sz w:val="18"/>
                <w:szCs w:val="18"/>
              </w:rPr>
              <w:t>БМК СОШ №5</w:t>
            </w:r>
            <w:r>
              <w:rPr>
                <w:rFonts w:eastAsia="Times New Roman" w:cs="Arial"/>
                <w:color w:val="000000"/>
                <w:sz w:val="18"/>
                <w:szCs w:val="18"/>
              </w:rPr>
              <w:t>1. После переключения потребителей котельная №2 выводится из эксплуатации.</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№7 СОШ №2</w:t>
            </w:r>
          </w:p>
        </w:tc>
        <w:tc>
          <w:tcPr>
            <w:tcW w:w="6946" w:type="dxa"/>
          </w:tcPr>
          <w:p w:rsidR="005E383D" w:rsidRPr="00E841FF" w:rsidRDefault="005E383D" w:rsidP="005D67CF">
            <w:pPr>
              <w:spacing w:before="40" w:after="40" w:line="240" w:lineRule="auto"/>
              <w:ind w:left="0"/>
              <w:rPr>
                <w:sz w:val="18"/>
                <w:szCs w:val="18"/>
              </w:rPr>
            </w:pPr>
            <w:r>
              <w:rPr>
                <w:sz w:val="18"/>
                <w:szCs w:val="18"/>
              </w:rPr>
              <w:t xml:space="preserve">СОШ №2 переключается на </w:t>
            </w:r>
            <w:r w:rsidRPr="00710E6A">
              <w:rPr>
                <w:rFonts w:eastAsia="Times New Roman" w:cs="Arial"/>
                <w:sz w:val="18"/>
                <w:szCs w:val="18"/>
              </w:rPr>
              <w:t>БМК СОШ №2</w:t>
            </w:r>
            <w:r>
              <w:rPr>
                <w:rFonts w:eastAsia="Times New Roman" w:cs="Arial"/>
                <w:sz w:val="18"/>
                <w:szCs w:val="18"/>
              </w:rPr>
              <w:t>, котельная №7 выводится из эксплуатации.</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№8 СОШ №3</w:t>
            </w:r>
          </w:p>
        </w:tc>
        <w:tc>
          <w:tcPr>
            <w:tcW w:w="6946" w:type="dxa"/>
          </w:tcPr>
          <w:p w:rsidR="005E383D" w:rsidRPr="00E841FF" w:rsidRDefault="005E383D" w:rsidP="005D67CF">
            <w:pPr>
              <w:spacing w:before="40" w:after="40" w:line="240" w:lineRule="auto"/>
              <w:ind w:left="0"/>
              <w:rPr>
                <w:sz w:val="18"/>
                <w:szCs w:val="18"/>
              </w:rPr>
            </w:pPr>
            <w:r>
              <w:rPr>
                <w:sz w:val="18"/>
                <w:szCs w:val="18"/>
              </w:rPr>
              <w:t xml:space="preserve">СОШ №3 переключается на </w:t>
            </w:r>
            <w:r w:rsidRPr="00710E6A">
              <w:rPr>
                <w:rFonts w:eastAsia="Times New Roman" w:cs="Arial"/>
                <w:sz w:val="18"/>
                <w:szCs w:val="18"/>
              </w:rPr>
              <w:t>БМК СОШ №</w:t>
            </w:r>
            <w:r>
              <w:rPr>
                <w:rFonts w:eastAsia="Times New Roman" w:cs="Arial"/>
                <w:sz w:val="18"/>
                <w:szCs w:val="18"/>
              </w:rPr>
              <w:t>3, котельная №8 выводится из эксплуатации.</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№9 СОШ №4</w:t>
            </w:r>
          </w:p>
        </w:tc>
        <w:tc>
          <w:tcPr>
            <w:tcW w:w="6946" w:type="dxa"/>
          </w:tcPr>
          <w:p w:rsidR="005E383D" w:rsidRPr="00E841FF" w:rsidRDefault="005E383D" w:rsidP="005D67CF">
            <w:pPr>
              <w:spacing w:before="40" w:after="40" w:line="240" w:lineRule="auto"/>
              <w:ind w:left="0"/>
              <w:rPr>
                <w:sz w:val="18"/>
                <w:szCs w:val="18"/>
              </w:rPr>
            </w:pPr>
            <w:r>
              <w:rPr>
                <w:sz w:val="18"/>
                <w:szCs w:val="18"/>
              </w:rPr>
              <w:t xml:space="preserve">СОШ №4 переключается на </w:t>
            </w:r>
            <w:r w:rsidRPr="00710E6A">
              <w:rPr>
                <w:rFonts w:eastAsia="Times New Roman" w:cs="Arial"/>
                <w:sz w:val="18"/>
                <w:szCs w:val="18"/>
              </w:rPr>
              <w:t>БМК СОШ №</w:t>
            </w:r>
            <w:r>
              <w:rPr>
                <w:rFonts w:eastAsia="Times New Roman" w:cs="Arial"/>
                <w:sz w:val="18"/>
                <w:szCs w:val="18"/>
              </w:rPr>
              <w:t>4, котельная №9 выводится из эксплуатации.</w:t>
            </w:r>
          </w:p>
        </w:tc>
      </w:tr>
      <w:tr w:rsidR="005E383D" w:rsidRPr="00E841FF" w:rsidTr="005D67CF">
        <w:tc>
          <w:tcPr>
            <w:tcW w:w="2376" w:type="dxa"/>
            <w:vAlign w:val="center"/>
          </w:tcPr>
          <w:p w:rsidR="005E383D" w:rsidRPr="006054F6" w:rsidRDefault="005E383D" w:rsidP="005D67CF">
            <w:pPr>
              <w:spacing w:before="40" w:after="40" w:line="240" w:lineRule="auto"/>
              <w:ind w:left="0"/>
              <w:jc w:val="left"/>
              <w:rPr>
                <w:rFonts w:eastAsia="Times New Roman" w:cs="Arial"/>
                <w:color w:val="000000"/>
                <w:sz w:val="18"/>
                <w:szCs w:val="18"/>
              </w:rPr>
            </w:pPr>
            <w:r w:rsidRPr="006054F6">
              <w:rPr>
                <w:rFonts w:eastAsia="Times New Roman" w:cs="Arial"/>
                <w:color w:val="000000"/>
                <w:sz w:val="18"/>
                <w:szCs w:val="18"/>
              </w:rPr>
              <w:t>Котельная №11 СОШ №7</w:t>
            </w:r>
          </w:p>
        </w:tc>
        <w:tc>
          <w:tcPr>
            <w:tcW w:w="6946" w:type="dxa"/>
          </w:tcPr>
          <w:p w:rsidR="005E383D" w:rsidRPr="00E841FF" w:rsidRDefault="005E383D" w:rsidP="005D67CF">
            <w:pPr>
              <w:spacing w:before="40" w:after="40" w:line="240" w:lineRule="auto"/>
              <w:ind w:left="0"/>
              <w:rPr>
                <w:sz w:val="18"/>
                <w:szCs w:val="18"/>
              </w:rPr>
            </w:pPr>
            <w:r>
              <w:rPr>
                <w:sz w:val="18"/>
                <w:szCs w:val="18"/>
              </w:rPr>
              <w:t xml:space="preserve">СОШ №7 переключается на </w:t>
            </w:r>
            <w:r w:rsidRPr="00710E6A">
              <w:rPr>
                <w:rFonts w:eastAsia="Times New Roman" w:cs="Arial"/>
                <w:sz w:val="18"/>
                <w:szCs w:val="18"/>
              </w:rPr>
              <w:t>БМК СОШ №</w:t>
            </w:r>
            <w:r>
              <w:rPr>
                <w:rFonts w:eastAsia="Times New Roman" w:cs="Arial"/>
                <w:sz w:val="18"/>
                <w:szCs w:val="18"/>
              </w:rPr>
              <w:t>7, котельная №11 выводится из эксплуатации.</w:t>
            </w:r>
          </w:p>
        </w:tc>
      </w:tr>
    </w:tbl>
    <w:p w:rsidR="009678B0" w:rsidRDefault="009678B0" w:rsidP="00455D0E"/>
    <w:p w:rsidR="00455D0E" w:rsidRDefault="00455D0E" w:rsidP="009678B0">
      <w:pPr>
        <w:pStyle w:val="30"/>
        <w:numPr>
          <w:ilvl w:val="1"/>
          <w:numId w:val="6"/>
        </w:numPr>
        <w:tabs>
          <w:tab w:val="left" w:pos="1134"/>
        </w:tabs>
        <w:ind w:left="1134" w:hanging="567"/>
      </w:pPr>
      <w:bookmarkStart w:id="92" w:name="_Toc132809641"/>
      <w: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2"/>
    </w:p>
    <w:p w:rsidR="009678B0" w:rsidRDefault="002951C9" w:rsidP="002951C9">
      <w:pPr>
        <w:ind w:left="0" w:firstLine="567"/>
      </w:pPr>
      <w:r>
        <w:t>П</w:t>
      </w:r>
      <w:r w:rsidRPr="002951C9">
        <w:t>ереоборудовани</w:t>
      </w:r>
      <w:r>
        <w:t>е</w:t>
      </w:r>
      <w:r w:rsidRPr="002951C9">
        <w:t xml:space="preserve"> котельн</w:t>
      </w:r>
      <w:r>
        <w:t>ых</w:t>
      </w:r>
      <w:r w:rsidRPr="002951C9">
        <w:t xml:space="preserve"> в источники тепловой энергии, функционирующие в режиме комбинированной выработки электрической и тепловой энергии</w:t>
      </w:r>
      <w:r>
        <w:t xml:space="preserve"> </w:t>
      </w:r>
      <w:r w:rsidRPr="002951C9">
        <w:t>Схемой теплоснабжения не предусмотрено.</w:t>
      </w:r>
    </w:p>
    <w:p w:rsidR="00455D0E" w:rsidRPr="0019716A" w:rsidRDefault="00455D0E" w:rsidP="009678B0">
      <w:pPr>
        <w:pStyle w:val="30"/>
        <w:numPr>
          <w:ilvl w:val="1"/>
          <w:numId w:val="6"/>
        </w:numPr>
        <w:tabs>
          <w:tab w:val="left" w:pos="1134"/>
        </w:tabs>
        <w:ind w:left="1134" w:hanging="567"/>
      </w:pPr>
      <w:bookmarkStart w:id="93" w:name="_Toc132809642"/>
      <w:r w:rsidRPr="0019716A">
        <w:lastRenderedPageBreak/>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93"/>
    </w:p>
    <w:p w:rsidR="009C4210" w:rsidRPr="0019716A" w:rsidRDefault="009C4210" w:rsidP="009C4210">
      <w:pPr>
        <w:spacing w:after="0"/>
        <w:ind w:left="0" w:firstLine="567"/>
        <w:rPr>
          <w:rFonts w:cs="Arial"/>
          <w:szCs w:val="24"/>
        </w:rPr>
      </w:pPr>
      <w:r w:rsidRPr="0019716A">
        <w:rPr>
          <w:rFonts w:cs="Arial"/>
          <w:szCs w:val="24"/>
        </w:rPr>
        <w:t>Регулирование отпуска тепловой энергии от источников тепловой энергии г. Дагестанские Огни производится централизовано на источниках тепловой энергии. Регулирование осуществляется по принципу</w:t>
      </w:r>
      <w:r w:rsidRPr="0019716A">
        <w:t xml:space="preserve"> «</w:t>
      </w:r>
      <w:r w:rsidRPr="0019716A">
        <w:rPr>
          <w:rFonts w:cs="Arial"/>
          <w:szCs w:val="24"/>
        </w:rPr>
        <w:t>качественного регулирования», т. е. путем изменения температуры сетевой воды в подающем трубопроводе в зависимости от температуры наружного воздуха. Изменения температуры сетевой воды производится при неизменном расходе сетевой воды в системе теплоснабжения.</w:t>
      </w:r>
    </w:p>
    <w:p w:rsidR="009C4210" w:rsidRDefault="009C4210" w:rsidP="009C4210">
      <w:pPr>
        <w:spacing w:after="0"/>
        <w:ind w:left="0" w:firstLine="567"/>
        <w:rPr>
          <w:rFonts w:cs="Arial"/>
          <w:szCs w:val="24"/>
        </w:rPr>
      </w:pPr>
      <w:r w:rsidRPr="0019716A">
        <w:rPr>
          <w:rFonts w:cs="Arial"/>
          <w:szCs w:val="24"/>
        </w:rPr>
        <w:t>Температурный график отпуска тепловой энергии от</w:t>
      </w:r>
      <w:r w:rsidR="000D17E0" w:rsidRPr="0019716A">
        <w:rPr>
          <w:rFonts w:cs="Arial"/>
          <w:szCs w:val="24"/>
        </w:rPr>
        <w:t xml:space="preserve"> существующих и перспективных</w:t>
      </w:r>
      <w:r w:rsidRPr="0019716A">
        <w:rPr>
          <w:rFonts w:cs="Arial"/>
          <w:szCs w:val="24"/>
        </w:rPr>
        <w:t xml:space="preserve"> котельных 95/70 </w:t>
      </w:r>
      <w:proofErr w:type="spellStart"/>
      <w:r w:rsidRPr="0019716A">
        <w:rPr>
          <w:rFonts w:cs="Arial"/>
          <w:szCs w:val="24"/>
          <w:vertAlign w:val="superscript"/>
        </w:rPr>
        <w:t>о</w:t>
      </w:r>
      <w:r w:rsidRPr="0019716A">
        <w:rPr>
          <w:rFonts w:cs="Arial"/>
          <w:szCs w:val="24"/>
        </w:rPr>
        <w:t>С</w:t>
      </w:r>
      <w:proofErr w:type="spellEnd"/>
      <w:r w:rsidRPr="0019716A">
        <w:rPr>
          <w:rFonts w:cs="Arial"/>
          <w:szCs w:val="24"/>
        </w:rPr>
        <w:t>. Горячее водоснабжение от котельных отсутствует.</w:t>
      </w:r>
    </w:p>
    <w:p w:rsidR="009678B0" w:rsidRPr="009C4210" w:rsidRDefault="009678B0" w:rsidP="00455D0E">
      <w:pPr>
        <w:rPr>
          <w:highlight w:val="yellow"/>
        </w:rPr>
      </w:pPr>
    </w:p>
    <w:p w:rsidR="00455D0E" w:rsidRPr="000D17E0" w:rsidRDefault="00455D0E" w:rsidP="009678B0">
      <w:pPr>
        <w:pStyle w:val="30"/>
        <w:numPr>
          <w:ilvl w:val="1"/>
          <w:numId w:val="6"/>
        </w:numPr>
        <w:tabs>
          <w:tab w:val="left" w:pos="1134"/>
        </w:tabs>
        <w:ind w:left="1134" w:hanging="567"/>
      </w:pPr>
      <w:bookmarkStart w:id="94" w:name="_Toc132809643"/>
      <w:r w:rsidRPr="000D17E0">
        <w:t>Предложения по перспективной установленной тепловой мощности каждого источника тепловой энергии предложениями по сроку ввода в эксплуатацию новых мощностей</w:t>
      </w:r>
      <w:bookmarkEnd w:id="94"/>
    </w:p>
    <w:p w:rsidR="009678B0" w:rsidRDefault="000D17E0" w:rsidP="000D17E0">
      <w:pPr>
        <w:ind w:left="0" w:firstLine="567"/>
      </w:pPr>
      <w:r>
        <w:t>П</w:t>
      </w:r>
      <w:r w:rsidRPr="000D17E0">
        <w:t>ерспективн</w:t>
      </w:r>
      <w:r>
        <w:t>ая</w:t>
      </w:r>
      <w:r w:rsidRPr="000D17E0">
        <w:t xml:space="preserve"> установленн</w:t>
      </w:r>
      <w:r>
        <w:t>ая</w:t>
      </w:r>
      <w:r w:rsidRPr="000D17E0">
        <w:t xml:space="preserve"> теплов</w:t>
      </w:r>
      <w:r>
        <w:t>ая</w:t>
      </w:r>
      <w:r w:rsidRPr="000D17E0">
        <w:t xml:space="preserve"> мощност</w:t>
      </w:r>
      <w:r>
        <w:t>ь</w:t>
      </w:r>
      <w:r w:rsidRPr="000D17E0">
        <w:t xml:space="preserve"> каждого источника тепловой энергии </w:t>
      </w:r>
      <w:r>
        <w:t xml:space="preserve">и </w:t>
      </w:r>
      <w:r w:rsidRPr="000D17E0">
        <w:t>предложениями по сроку ввода в эксплуатацию новых мощностей</w:t>
      </w:r>
      <w:r>
        <w:t xml:space="preserve"> представлены в разделе 2.4.</w:t>
      </w:r>
    </w:p>
    <w:p w:rsidR="009678B0" w:rsidRDefault="009678B0" w:rsidP="00455D0E"/>
    <w:p w:rsidR="00455D0E" w:rsidRDefault="00455D0E" w:rsidP="009678B0">
      <w:pPr>
        <w:pStyle w:val="30"/>
        <w:numPr>
          <w:ilvl w:val="1"/>
          <w:numId w:val="6"/>
        </w:numPr>
        <w:tabs>
          <w:tab w:val="left" w:pos="1134"/>
        </w:tabs>
        <w:ind w:left="1134" w:hanging="567"/>
      </w:pPr>
      <w:bookmarkStart w:id="95" w:name="_Toc132809644"/>
      <w: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5"/>
    </w:p>
    <w:p w:rsidR="009C4210" w:rsidRPr="009C4210" w:rsidRDefault="009C4210" w:rsidP="009C4210">
      <w:pPr>
        <w:ind w:left="0" w:firstLine="567"/>
      </w:pPr>
      <w:r>
        <w:t>В</w:t>
      </w:r>
      <w:r w:rsidRPr="009C4210">
        <w:t>вод</w:t>
      </w:r>
      <w:r>
        <w:t xml:space="preserve"> </w:t>
      </w:r>
      <w:r w:rsidRPr="009C4210">
        <w:t>новых и реконструкци</w:t>
      </w:r>
      <w:r>
        <w:t>я</w:t>
      </w:r>
      <w:r w:rsidRPr="009C4210">
        <w:t xml:space="preserve"> существующих источников тепловой энергии с использованием возобновляемых источников энергии, а также местных видов топлива</w:t>
      </w:r>
      <w:r>
        <w:t xml:space="preserve"> </w:t>
      </w:r>
      <w:r w:rsidRPr="002951C9">
        <w:t>Схемой теплоснабжения не предусмотрено.</w:t>
      </w:r>
    </w:p>
    <w:p w:rsidR="00455D0E" w:rsidRDefault="00924EAA" w:rsidP="00F85442">
      <w:pPr>
        <w:pStyle w:val="30"/>
        <w:pageBreakBefore/>
        <w:numPr>
          <w:ilvl w:val="0"/>
          <w:numId w:val="6"/>
        </w:numPr>
        <w:tabs>
          <w:tab w:val="left" w:pos="567"/>
          <w:tab w:val="left" w:pos="1276"/>
        </w:tabs>
        <w:spacing w:before="0"/>
      </w:pPr>
      <w:bookmarkStart w:id="96" w:name="_Toc132809645"/>
      <w:r>
        <w:lastRenderedPageBreak/>
        <w:t>Предложения по строительству, реконструкции и (или) модернизации тепловых сетей</w:t>
      </w:r>
      <w:bookmarkEnd w:id="96"/>
    </w:p>
    <w:p w:rsidR="00455D0E" w:rsidRDefault="00455D0E" w:rsidP="009678B0">
      <w:pPr>
        <w:pStyle w:val="30"/>
        <w:numPr>
          <w:ilvl w:val="1"/>
          <w:numId w:val="6"/>
        </w:numPr>
        <w:tabs>
          <w:tab w:val="left" w:pos="1134"/>
        </w:tabs>
        <w:ind w:left="1134" w:hanging="567"/>
      </w:pPr>
      <w:bookmarkStart w:id="97" w:name="_Toc132809646"/>
      <w: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97"/>
    </w:p>
    <w:p w:rsidR="005D67CF" w:rsidRPr="00002149" w:rsidRDefault="005D67CF" w:rsidP="005D67CF">
      <w:pPr>
        <w:spacing w:before="120"/>
        <w:ind w:left="0" w:firstLine="567"/>
        <w:rPr>
          <w:szCs w:val="24"/>
        </w:rPr>
      </w:pPr>
      <w:r w:rsidRPr="00002149">
        <w:rPr>
          <w:szCs w:val="24"/>
        </w:rPr>
        <w:t>Строительство тепловых сетей, обеспечивающих перераспределение нагрузки из зон с дефицитом тепловой мощности в зоны с избытком тепловой мощности</w:t>
      </w:r>
      <w:r>
        <w:rPr>
          <w:szCs w:val="24"/>
        </w:rPr>
        <w:t>,</w:t>
      </w:r>
      <w:r w:rsidRPr="00002149">
        <w:rPr>
          <w:szCs w:val="24"/>
        </w:rPr>
        <w:t xml:space="preserve"> </w:t>
      </w:r>
      <w:r w:rsidRPr="005D67CF">
        <w:rPr>
          <w:szCs w:val="24"/>
        </w:rPr>
        <w:t>Схемой теплоснабжения не предусмотрено</w:t>
      </w:r>
      <w:r w:rsidRPr="00002149">
        <w:rPr>
          <w:szCs w:val="24"/>
        </w:rPr>
        <w:t>.</w:t>
      </w:r>
    </w:p>
    <w:p w:rsidR="009678B0" w:rsidRDefault="009678B0" w:rsidP="00455D0E"/>
    <w:p w:rsidR="00455D0E" w:rsidRDefault="00455D0E" w:rsidP="009678B0">
      <w:pPr>
        <w:pStyle w:val="30"/>
        <w:numPr>
          <w:ilvl w:val="1"/>
          <w:numId w:val="6"/>
        </w:numPr>
        <w:tabs>
          <w:tab w:val="left" w:pos="1134"/>
        </w:tabs>
        <w:ind w:left="1134" w:hanging="567"/>
      </w:pPr>
      <w:bookmarkStart w:id="98" w:name="_Toc132809647"/>
      <w:r>
        <w:t>Предложения по строительству тепловых сетей для обеспечения перспективных приростов тепловой нагрузки в осваиваемых районах под жилищную, комплексную или производственную застройку</w:t>
      </w:r>
      <w:bookmarkEnd w:id="98"/>
    </w:p>
    <w:p w:rsidR="005D67CF" w:rsidRPr="00002149" w:rsidRDefault="005D67CF" w:rsidP="005D67CF">
      <w:pPr>
        <w:spacing w:before="120"/>
        <w:ind w:left="0" w:firstLine="567"/>
        <w:rPr>
          <w:szCs w:val="24"/>
        </w:rPr>
      </w:pPr>
      <w:r>
        <w:rPr>
          <w:szCs w:val="24"/>
        </w:rPr>
        <w:t xml:space="preserve">В 2023 году, на БМК «Черемушки» кроме нагрузки потребителей котельной №1 переключаются также два жилых дома </w:t>
      </w:r>
      <w:r w:rsidRPr="00192AAE">
        <w:rPr>
          <w:szCs w:val="24"/>
        </w:rPr>
        <w:t>по адресам ул. Чкалова д. 6а и д. 8, теплоснабжение которых в настоящий момент ведется от автономных источников тепловой энергии.</w:t>
      </w:r>
      <w:r>
        <w:rPr>
          <w:szCs w:val="24"/>
        </w:rPr>
        <w:t xml:space="preserve"> Для этих целей запланирована строительство тепловых сетей, от дома 6 по ул. Чкалова до домов 6а и 8. </w:t>
      </w:r>
      <w:r w:rsidRPr="00002149">
        <w:rPr>
          <w:szCs w:val="24"/>
        </w:rPr>
        <w:t xml:space="preserve">Перечень мероприятий </w:t>
      </w:r>
      <w:r>
        <w:rPr>
          <w:szCs w:val="24"/>
        </w:rPr>
        <w:t xml:space="preserve">по </w:t>
      </w:r>
      <w:r w:rsidRPr="00002149">
        <w:rPr>
          <w:szCs w:val="24"/>
        </w:rPr>
        <w:t xml:space="preserve">новому строительству </w:t>
      </w:r>
      <w:r w:rsidRPr="008A4F61">
        <w:rPr>
          <w:szCs w:val="24"/>
        </w:rPr>
        <w:t xml:space="preserve">тепловых сетей для обеспечения перспективных приростов тепловой нагрузки </w:t>
      </w:r>
      <w:r>
        <w:rPr>
          <w:szCs w:val="24"/>
        </w:rPr>
        <w:t xml:space="preserve">представлены </w:t>
      </w:r>
      <w:r w:rsidRPr="008A4F61">
        <w:rPr>
          <w:szCs w:val="24"/>
        </w:rPr>
        <w:t xml:space="preserve">в таблице </w:t>
      </w:r>
      <w:r>
        <w:rPr>
          <w:szCs w:val="24"/>
        </w:rPr>
        <w:t>6</w:t>
      </w:r>
      <w:r w:rsidRPr="008A4F61">
        <w:rPr>
          <w:szCs w:val="24"/>
        </w:rPr>
        <w:t>.</w:t>
      </w:r>
      <w:r>
        <w:rPr>
          <w:szCs w:val="24"/>
        </w:rPr>
        <w:t>2</w:t>
      </w:r>
      <w:r w:rsidRPr="008A4F61">
        <w:rPr>
          <w:szCs w:val="24"/>
        </w:rPr>
        <w:t>.1.</w:t>
      </w:r>
    </w:p>
    <w:p w:rsidR="005D67CF" w:rsidRDefault="005D67CF" w:rsidP="00DD4441">
      <w:pPr>
        <w:pStyle w:val="17"/>
        <w:numPr>
          <w:ilvl w:val="2"/>
          <w:numId w:val="17"/>
        </w:numPr>
        <w:tabs>
          <w:tab w:val="left" w:pos="2268"/>
        </w:tabs>
        <w:spacing w:after="120" w:line="240" w:lineRule="auto"/>
        <w:ind w:left="0"/>
        <w:jc w:val="both"/>
      </w:pPr>
      <w:bookmarkStart w:id="99" w:name="_Toc132130126"/>
      <w:bookmarkStart w:id="100" w:name="_Toc132810755"/>
      <w:r w:rsidRPr="008A4F61">
        <w:t>Мероприятий по новому строительству тепловых сетей для обеспечения перспективных приростов тепловой нагрузки</w:t>
      </w:r>
      <w:bookmarkEnd w:id="99"/>
      <w:bookmarkEnd w:id="100"/>
    </w:p>
    <w:tbl>
      <w:tblPr>
        <w:tblW w:w="491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4"/>
        <w:gridCol w:w="1561"/>
        <w:gridCol w:w="1275"/>
        <w:gridCol w:w="558"/>
        <w:gridCol w:w="571"/>
        <w:gridCol w:w="1709"/>
      </w:tblGrid>
      <w:tr w:rsidR="005D67CF" w:rsidRPr="005D67CF" w:rsidTr="005D67CF">
        <w:trPr>
          <w:trHeight w:val="20"/>
          <w:tblHeader/>
        </w:trPr>
        <w:tc>
          <w:tcPr>
            <w:tcW w:w="1969" w:type="pct"/>
            <w:shd w:val="clear" w:color="000000" w:fill="D9D9D9"/>
            <w:vAlign w:val="center"/>
            <w:hideMark/>
          </w:tcPr>
          <w:p w:rsidR="005D67CF" w:rsidRPr="005D67CF" w:rsidRDefault="005D67CF" w:rsidP="005D67CF">
            <w:pPr>
              <w:spacing w:before="40" w:after="40" w:line="240" w:lineRule="auto"/>
              <w:ind w:left="0"/>
              <w:jc w:val="center"/>
              <w:rPr>
                <w:rFonts w:eastAsia="Times New Roman" w:cs="Arial"/>
                <w:b/>
                <w:bCs/>
                <w:color w:val="000000"/>
                <w:sz w:val="18"/>
                <w:szCs w:val="18"/>
                <w:lang w:eastAsia="ru-RU"/>
              </w:rPr>
            </w:pPr>
            <w:r w:rsidRPr="005D67CF">
              <w:rPr>
                <w:rFonts w:eastAsia="Times New Roman" w:cs="Arial"/>
                <w:b/>
                <w:bCs/>
                <w:color w:val="000000"/>
                <w:sz w:val="18"/>
                <w:szCs w:val="18"/>
                <w:lang w:eastAsia="ru-RU"/>
              </w:rPr>
              <w:t>Мероприятие</w:t>
            </w:r>
          </w:p>
        </w:tc>
        <w:tc>
          <w:tcPr>
            <w:tcW w:w="834" w:type="pct"/>
            <w:shd w:val="clear" w:color="000000" w:fill="D9D9D9"/>
            <w:vAlign w:val="center"/>
            <w:hideMark/>
          </w:tcPr>
          <w:p w:rsidR="005D67CF" w:rsidRPr="005D67CF" w:rsidRDefault="005D67CF" w:rsidP="005D67CF">
            <w:pPr>
              <w:spacing w:before="40" w:after="40" w:line="240" w:lineRule="auto"/>
              <w:ind w:left="-110" w:right="-114"/>
              <w:jc w:val="center"/>
              <w:rPr>
                <w:rFonts w:eastAsia="Times New Roman" w:cs="Arial"/>
                <w:b/>
                <w:bCs/>
                <w:color w:val="000000"/>
                <w:sz w:val="18"/>
                <w:szCs w:val="18"/>
                <w:lang w:eastAsia="ru-RU"/>
              </w:rPr>
            </w:pPr>
            <w:r w:rsidRPr="005D67CF">
              <w:rPr>
                <w:rFonts w:eastAsia="Times New Roman" w:cs="Arial"/>
                <w:b/>
                <w:bCs/>
                <w:color w:val="000000"/>
                <w:sz w:val="18"/>
                <w:szCs w:val="18"/>
                <w:lang w:eastAsia="ru-RU"/>
              </w:rPr>
              <w:t>Длина трубопроводов (в 2-м), м</w:t>
            </w:r>
          </w:p>
        </w:tc>
        <w:tc>
          <w:tcPr>
            <w:tcW w:w="681" w:type="pct"/>
            <w:shd w:val="clear" w:color="000000" w:fill="D9D9D9"/>
            <w:vAlign w:val="center"/>
            <w:hideMark/>
          </w:tcPr>
          <w:p w:rsidR="005D67CF" w:rsidRPr="005D67CF" w:rsidRDefault="005D67CF" w:rsidP="005D67CF">
            <w:pPr>
              <w:spacing w:before="40" w:after="40" w:line="240" w:lineRule="auto"/>
              <w:ind w:left="-101" w:right="-107"/>
              <w:jc w:val="center"/>
              <w:rPr>
                <w:rFonts w:eastAsia="Times New Roman" w:cs="Arial"/>
                <w:b/>
                <w:bCs/>
                <w:color w:val="000000"/>
                <w:sz w:val="18"/>
                <w:szCs w:val="18"/>
                <w:lang w:eastAsia="ru-RU"/>
              </w:rPr>
            </w:pPr>
            <w:r w:rsidRPr="005D67CF">
              <w:rPr>
                <w:rFonts w:eastAsia="Times New Roman" w:cs="Arial"/>
                <w:b/>
                <w:bCs/>
                <w:color w:val="000000"/>
                <w:sz w:val="18"/>
                <w:szCs w:val="18"/>
                <w:lang w:eastAsia="ru-RU"/>
              </w:rPr>
              <w:t>Год проведения мероприятия</w:t>
            </w:r>
          </w:p>
        </w:tc>
        <w:tc>
          <w:tcPr>
            <w:tcW w:w="603" w:type="pct"/>
            <w:gridSpan w:val="2"/>
            <w:shd w:val="clear" w:color="000000" w:fill="D9D9D9"/>
            <w:vAlign w:val="center"/>
            <w:hideMark/>
          </w:tcPr>
          <w:p w:rsidR="005D67CF" w:rsidRPr="005D67CF" w:rsidRDefault="005D67CF" w:rsidP="005D67CF">
            <w:pPr>
              <w:spacing w:before="40" w:after="40" w:line="240" w:lineRule="auto"/>
              <w:ind w:left="0"/>
              <w:jc w:val="center"/>
              <w:rPr>
                <w:rFonts w:eastAsia="Times New Roman" w:cs="Arial"/>
                <w:b/>
                <w:bCs/>
                <w:color w:val="000000"/>
                <w:sz w:val="18"/>
                <w:szCs w:val="18"/>
                <w:lang w:eastAsia="ru-RU"/>
              </w:rPr>
            </w:pPr>
            <w:r w:rsidRPr="005D67CF">
              <w:rPr>
                <w:rFonts w:eastAsia="Times New Roman" w:cs="Arial"/>
                <w:b/>
                <w:bCs/>
                <w:color w:val="000000"/>
                <w:sz w:val="18"/>
                <w:szCs w:val="18"/>
                <w:lang w:eastAsia="ru-RU"/>
              </w:rPr>
              <w:t>Диаметр, мм</w:t>
            </w:r>
          </w:p>
        </w:tc>
        <w:tc>
          <w:tcPr>
            <w:tcW w:w="913" w:type="pct"/>
            <w:shd w:val="clear" w:color="000000" w:fill="D9D9D9"/>
            <w:vAlign w:val="center"/>
          </w:tcPr>
          <w:p w:rsidR="005D67CF" w:rsidRPr="005D67CF" w:rsidRDefault="005D67CF" w:rsidP="005D67CF">
            <w:pPr>
              <w:spacing w:before="40" w:after="40" w:line="240" w:lineRule="auto"/>
              <w:ind w:left="0"/>
              <w:jc w:val="center"/>
              <w:rPr>
                <w:rFonts w:eastAsia="Times New Roman" w:cs="Arial"/>
                <w:b/>
                <w:bCs/>
                <w:color w:val="000000"/>
                <w:sz w:val="18"/>
                <w:szCs w:val="18"/>
                <w:lang w:eastAsia="ru-RU"/>
              </w:rPr>
            </w:pPr>
            <w:r w:rsidRPr="005D67CF">
              <w:rPr>
                <w:rFonts w:eastAsia="Times New Roman" w:cs="Arial"/>
                <w:b/>
                <w:bCs/>
                <w:color w:val="000000"/>
                <w:sz w:val="18"/>
                <w:szCs w:val="18"/>
                <w:lang w:eastAsia="ru-RU"/>
              </w:rPr>
              <w:t>Тип прокладки</w:t>
            </w:r>
          </w:p>
        </w:tc>
      </w:tr>
      <w:tr w:rsidR="005D67CF" w:rsidRPr="005D67CF" w:rsidTr="005D67CF">
        <w:trPr>
          <w:trHeight w:val="20"/>
        </w:trPr>
        <w:tc>
          <w:tcPr>
            <w:tcW w:w="1969" w:type="pct"/>
            <w:vMerge w:val="restart"/>
            <w:shd w:val="clear" w:color="auto" w:fill="auto"/>
            <w:vAlign w:val="center"/>
            <w:hideMark/>
          </w:tcPr>
          <w:p w:rsidR="005D67CF" w:rsidRPr="005D67CF" w:rsidRDefault="005D67CF" w:rsidP="005D67CF">
            <w:pPr>
              <w:spacing w:before="40" w:after="40" w:line="240" w:lineRule="auto"/>
              <w:ind w:left="0"/>
              <w:jc w:val="left"/>
              <w:rPr>
                <w:rFonts w:eastAsia="Times New Roman" w:cs="Arial"/>
                <w:color w:val="000000"/>
                <w:sz w:val="18"/>
                <w:szCs w:val="18"/>
                <w:lang w:eastAsia="ru-RU"/>
              </w:rPr>
            </w:pPr>
            <w:r w:rsidRPr="005D67CF">
              <w:rPr>
                <w:rFonts w:eastAsia="Times New Roman" w:cs="Arial"/>
                <w:color w:val="000000"/>
                <w:sz w:val="18"/>
                <w:szCs w:val="18"/>
                <w:lang w:eastAsia="ru-RU"/>
              </w:rPr>
              <w:t>Строительство тепловых сетей от дома 6 по ул. Чкалова до домов 6а и 8 по ул. Чкалова</w:t>
            </w:r>
          </w:p>
        </w:tc>
        <w:tc>
          <w:tcPr>
            <w:tcW w:w="834" w:type="pct"/>
            <w:shd w:val="clear" w:color="auto" w:fill="auto"/>
            <w:noWrap/>
            <w:vAlign w:val="center"/>
            <w:hideMark/>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72</w:t>
            </w:r>
          </w:p>
        </w:tc>
        <w:tc>
          <w:tcPr>
            <w:tcW w:w="681" w:type="pct"/>
            <w:shd w:val="clear" w:color="auto" w:fill="auto"/>
            <w:noWrap/>
            <w:vAlign w:val="center"/>
            <w:hideMark/>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2023</w:t>
            </w:r>
          </w:p>
        </w:tc>
        <w:tc>
          <w:tcPr>
            <w:tcW w:w="298" w:type="pct"/>
            <w:shd w:val="clear" w:color="auto" w:fill="auto"/>
            <w:noWrap/>
            <w:vAlign w:val="center"/>
            <w:hideMark/>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2Ду</w:t>
            </w:r>
          </w:p>
        </w:tc>
        <w:tc>
          <w:tcPr>
            <w:tcW w:w="305" w:type="pct"/>
            <w:shd w:val="clear" w:color="auto" w:fill="auto"/>
            <w:vAlign w:val="center"/>
            <w:hideMark/>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125</w:t>
            </w:r>
          </w:p>
        </w:tc>
        <w:tc>
          <w:tcPr>
            <w:tcW w:w="913" w:type="pct"/>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Надземная</w:t>
            </w:r>
          </w:p>
        </w:tc>
      </w:tr>
      <w:tr w:rsidR="005D67CF" w:rsidRPr="005D67CF" w:rsidTr="005D67CF">
        <w:trPr>
          <w:trHeight w:val="20"/>
        </w:trPr>
        <w:tc>
          <w:tcPr>
            <w:tcW w:w="1969" w:type="pct"/>
            <w:vMerge/>
            <w:shd w:val="clear" w:color="auto" w:fill="auto"/>
            <w:vAlign w:val="center"/>
          </w:tcPr>
          <w:p w:rsidR="005D67CF" w:rsidRPr="005D67CF" w:rsidRDefault="005D67CF" w:rsidP="005D67CF">
            <w:pPr>
              <w:spacing w:before="40" w:after="40" w:line="240" w:lineRule="auto"/>
              <w:ind w:left="0"/>
              <w:jc w:val="left"/>
              <w:rPr>
                <w:rFonts w:eastAsia="Times New Roman" w:cs="Arial"/>
                <w:color w:val="000000"/>
                <w:sz w:val="18"/>
                <w:szCs w:val="18"/>
                <w:lang w:eastAsia="ru-RU"/>
              </w:rPr>
            </w:pPr>
          </w:p>
        </w:tc>
        <w:tc>
          <w:tcPr>
            <w:tcW w:w="834"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112</w:t>
            </w:r>
          </w:p>
        </w:tc>
        <w:tc>
          <w:tcPr>
            <w:tcW w:w="681"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2023</w:t>
            </w:r>
          </w:p>
        </w:tc>
        <w:tc>
          <w:tcPr>
            <w:tcW w:w="298"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2Ду</w:t>
            </w:r>
          </w:p>
        </w:tc>
        <w:tc>
          <w:tcPr>
            <w:tcW w:w="305" w:type="pct"/>
            <w:shd w:val="clear" w:color="auto" w:fill="auto"/>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80</w:t>
            </w:r>
          </w:p>
        </w:tc>
        <w:tc>
          <w:tcPr>
            <w:tcW w:w="913" w:type="pct"/>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r w:rsidRPr="005D67CF">
              <w:rPr>
                <w:rFonts w:eastAsia="Times New Roman" w:cs="Arial"/>
                <w:color w:val="000000"/>
                <w:sz w:val="18"/>
                <w:szCs w:val="18"/>
                <w:lang w:eastAsia="ru-RU"/>
              </w:rPr>
              <w:t>Надземная</w:t>
            </w:r>
          </w:p>
        </w:tc>
      </w:tr>
      <w:tr w:rsidR="005D67CF" w:rsidRPr="005D67CF" w:rsidTr="005D67CF">
        <w:trPr>
          <w:trHeight w:val="20"/>
        </w:trPr>
        <w:tc>
          <w:tcPr>
            <w:tcW w:w="1969" w:type="pct"/>
            <w:shd w:val="clear" w:color="auto" w:fill="auto"/>
            <w:vAlign w:val="center"/>
          </w:tcPr>
          <w:p w:rsidR="005D67CF" w:rsidRPr="005D67CF" w:rsidRDefault="005D67CF" w:rsidP="005D67CF">
            <w:pPr>
              <w:spacing w:before="40" w:after="40" w:line="240" w:lineRule="auto"/>
              <w:ind w:left="0"/>
              <w:jc w:val="left"/>
              <w:rPr>
                <w:rFonts w:eastAsia="Times New Roman" w:cs="Arial"/>
                <w:b/>
                <w:color w:val="000000"/>
                <w:sz w:val="18"/>
                <w:szCs w:val="18"/>
                <w:lang w:eastAsia="ru-RU"/>
              </w:rPr>
            </w:pPr>
            <w:r w:rsidRPr="005D67CF">
              <w:rPr>
                <w:rFonts w:eastAsia="Times New Roman" w:cs="Arial"/>
                <w:b/>
                <w:color w:val="000000"/>
                <w:sz w:val="18"/>
                <w:szCs w:val="18"/>
                <w:lang w:eastAsia="ru-RU"/>
              </w:rPr>
              <w:t>Всего</w:t>
            </w:r>
          </w:p>
        </w:tc>
        <w:tc>
          <w:tcPr>
            <w:tcW w:w="834"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b/>
                <w:color w:val="000000"/>
                <w:sz w:val="18"/>
                <w:szCs w:val="18"/>
                <w:lang w:eastAsia="ru-RU"/>
              </w:rPr>
            </w:pPr>
            <w:r w:rsidRPr="005D67CF">
              <w:rPr>
                <w:rFonts w:eastAsia="Times New Roman" w:cs="Arial"/>
                <w:b/>
                <w:color w:val="000000"/>
                <w:sz w:val="18"/>
                <w:szCs w:val="18"/>
                <w:lang w:eastAsia="ru-RU"/>
              </w:rPr>
              <w:t>184</w:t>
            </w:r>
          </w:p>
        </w:tc>
        <w:tc>
          <w:tcPr>
            <w:tcW w:w="681"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p>
        </w:tc>
        <w:tc>
          <w:tcPr>
            <w:tcW w:w="298" w:type="pct"/>
            <w:shd w:val="clear" w:color="auto" w:fill="auto"/>
            <w:noWrap/>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p>
        </w:tc>
        <w:tc>
          <w:tcPr>
            <w:tcW w:w="305" w:type="pct"/>
            <w:shd w:val="clear" w:color="auto" w:fill="auto"/>
            <w:vAlign w:val="center"/>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p>
        </w:tc>
        <w:tc>
          <w:tcPr>
            <w:tcW w:w="913" w:type="pct"/>
          </w:tcPr>
          <w:p w:rsidR="005D67CF" w:rsidRPr="005D67CF" w:rsidRDefault="005D67CF" w:rsidP="005D67CF">
            <w:pPr>
              <w:spacing w:before="40" w:after="40" w:line="240" w:lineRule="auto"/>
              <w:ind w:left="0"/>
              <w:jc w:val="center"/>
              <w:rPr>
                <w:rFonts w:eastAsia="Times New Roman" w:cs="Arial"/>
                <w:color w:val="000000"/>
                <w:sz w:val="18"/>
                <w:szCs w:val="18"/>
                <w:lang w:eastAsia="ru-RU"/>
              </w:rPr>
            </w:pPr>
          </w:p>
        </w:tc>
      </w:tr>
    </w:tbl>
    <w:p w:rsidR="005D67CF" w:rsidRDefault="005D67CF" w:rsidP="005D67CF">
      <w:pPr>
        <w:spacing w:after="0"/>
        <w:ind w:left="0"/>
      </w:pPr>
    </w:p>
    <w:p w:rsidR="005D67CF" w:rsidRDefault="005D67CF" w:rsidP="005D67CF">
      <w:pPr>
        <w:spacing w:after="0"/>
        <w:ind w:left="0"/>
      </w:pPr>
    </w:p>
    <w:p w:rsidR="009678B0" w:rsidRDefault="009678B0" w:rsidP="00455D0E"/>
    <w:p w:rsidR="005D67CF" w:rsidRDefault="005D67CF" w:rsidP="00455D0E"/>
    <w:p w:rsidR="009678B0" w:rsidRDefault="009678B0" w:rsidP="00455D0E"/>
    <w:p w:rsidR="00455D0E" w:rsidRDefault="00455D0E" w:rsidP="009678B0">
      <w:pPr>
        <w:pStyle w:val="30"/>
        <w:numPr>
          <w:ilvl w:val="1"/>
          <w:numId w:val="6"/>
        </w:numPr>
        <w:tabs>
          <w:tab w:val="left" w:pos="1134"/>
        </w:tabs>
        <w:ind w:left="1134" w:hanging="567"/>
      </w:pPr>
      <w:bookmarkStart w:id="101" w:name="_Toc132809648"/>
      <w:r>
        <w:lastRenderedPageBreak/>
        <w:t xml:space="preserve">Предложения по строительству, реконструкции и (или) </w:t>
      </w:r>
      <w:proofErr w:type="spellStart"/>
      <w:r>
        <w:t>моденизации</w:t>
      </w:r>
      <w:proofErr w:type="spellEnd"/>
      <w: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01"/>
    </w:p>
    <w:p w:rsidR="005D67CF" w:rsidRDefault="005D67CF" w:rsidP="005D67CF">
      <w:pPr>
        <w:spacing w:after="0"/>
        <w:ind w:left="0" w:firstLine="567"/>
      </w:pPr>
      <w:r>
        <w:t>С</w:t>
      </w:r>
      <w:r w:rsidRPr="00002149">
        <w:t>троительств</w:t>
      </w:r>
      <w:r>
        <w:t>о,</w:t>
      </w:r>
      <w:r w:rsidRPr="00C4621D">
        <w:t xml:space="preserve"> реконструкци</w:t>
      </w:r>
      <w:r>
        <w:t>я</w:t>
      </w:r>
      <w:r w:rsidRPr="00C4621D">
        <w:t xml:space="preserve"> и (или) модернизаци</w:t>
      </w:r>
      <w:r>
        <w:t>я</w:t>
      </w:r>
      <w:r w:rsidRPr="00C4621D">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t xml:space="preserve"> Схемой теплоснабжения не предусмотрено.</w:t>
      </w:r>
    </w:p>
    <w:p w:rsidR="009678B0" w:rsidRDefault="009678B0" w:rsidP="00455D0E"/>
    <w:p w:rsidR="00455D0E" w:rsidRDefault="00455D0E" w:rsidP="004F61EC">
      <w:pPr>
        <w:pStyle w:val="30"/>
        <w:numPr>
          <w:ilvl w:val="1"/>
          <w:numId w:val="6"/>
        </w:numPr>
        <w:tabs>
          <w:tab w:val="left" w:pos="1134"/>
        </w:tabs>
        <w:ind w:left="1134" w:hanging="567"/>
      </w:pPr>
      <w:bookmarkStart w:id="102" w:name="_Toc132809649"/>
      <w:r>
        <w:t>Предложения по строительству, реконструкции и (или) модернизации тепловых сетей для обеспечения нормативной надежности теплоснабжения</w:t>
      </w:r>
      <w:bookmarkEnd w:id="102"/>
    </w:p>
    <w:p w:rsidR="005D67CF" w:rsidRDefault="005D67CF" w:rsidP="005D67CF">
      <w:pPr>
        <w:spacing w:after="0"/>
        <w:ind w:left="0" w:firstLine="567"/>
      </w:pPr>
      <w:r>
        <w:t>С</w:t>
      </w:r>
      <w:r w:rsidRPr="00002149">
        <w:t>троительств</w:t>
      </w:r>
      <w:r>
        <w:t>о</w:t>
      </w:r>
      <w:r w:rsidRPr="00C4621D">
        <w:t xml:space="preserve"> тепловых сетей для обеспечения нормативной надежности теплоснабжения</w:t>
      </w:r>
      <w:r>
        <w:t xml:space="preserve"> Схемой теплоснабжения не предусмотрено.</w:t>
      </w:r>
    </w:p>
    <w:p w:rsidR="009678B0" w:rsidRDefault="009678B0" w:rsidP="00455D0E"/>
    <w:p w:rsidR="00455D0E" w:rsidRDefault="00455D0E" w:rsidP="004F61EC">
      <w:pPr>
        <w:pStyle w:val="30"/>
        <w:numPr>
          <w:ilvl w:val="1"/>
          <w:numId w:val="6"/>
        </w:numPr>
        <w:tabs>
          <w:tab w:val="left" w:pos="1134"/>
        </w:tabs>
        <w:ind w:left="1134" w:hanging="567"/>
      </w:pPr>
      <w:bookmarkStart w:id="103" w:name="_Toc132809650"/>
      <w:r>
        <w:t>Предложения по реконструкции тепловых сетей с увеличением диаметра трубопроводов для обеспечения перспективных приростов тепловой нагрузки</w:t>
      </w:r>
      <w:bookmarkEnd w:id="103"/>
      <w:r>
        <w:tab/>
      </w:r>
    </w:p>
    <w:p w:rsidR="005D67CF" w:rsidRDefault="005D67CF" w:rsidP="005D67CF">
      <w:pPr>
        <w:spacing w:after="0"/>
        <w:ind w:left="0" w:firstLine="567"/>
      </w:pPr>
      <w:r>
        <w:t>Р</w:t>
      </w:r>
      <w:r w:rsidRPr="00C4621D">
        <w:t>еконструкции и (или) модернизации тепловых сетей с увеличением диаметра трубопроводов для обеспечения перспективных приростов тепловой нагрузки</w:t>
      </w:r>
      <w:r>
        <w:t xml:space="preserve"> Схемой теплоснабжения не предусмотрено.</w:t>
      </w:r>
    </w:p>
    <w:p w:rsidR="009678B0" w:rsidRDefault="009678B0" w:rsidP="00455D0E"/>
    <w:p w:rsidR="00455D0E" w:rsidRDefault="00455D0E" w:rsidP="004F61EC">
      <w:pPr>
        <w:pStyle w:val="30"/>
        <w:numPr>
          <w:ilvl w:val="1"/>
          <w:numId w:val="6"/>
        </w:numPr>
        <w:tabs>
          <w:tab w:val="left" w:pos="1134"/>
        </w:tabs>
        <w:ind w:left="1134" w:hanging="567"/>
      </w:pPr>
      <w:bookmarkStart w:id="104" w:name="_Toc132809651"/>
      <w:r>
        <w:t>Предложения по реконструкции тепловых сетей, подлежащих замене в связи с исчерпанием эксплуатационного ресурса</w:t>
      </w:r>
      <w:bookmarkEnd w:id="104"/>
    </w:p>
    <w:p w:rsidR="005D67CF" w:rsidRDefault="005D67CF" w:rsidP="005D67CF">
      <w:pPr>
        <w:spacing w:after="0"/>
        <w:ind w:left="0" w:firstLine="567"/>
        <w:rPr>
          <w:rFonts w:eastAsia="Arial" w:cs="Arial"/>
          <w:szCs w:val="24"/>
        </w:rPr>
      </w:pPr>
      <w:r>
        <w:rPr>
          <w:rFonts w:eastAsia="Arial" w:cs="Arial"/>
          <w:szCs w:val="24"/>
        </w:rPr>
        <w:t>Основным</w:t>
      </w:r>
      <w:r w:rsidRPr="00F74A15">
        <w:rPr>
          <w:rFonts w:eastAsia="Arial" w:cs="Arial"/>
          <w:szCs w:val="24"/>
        </w:rPr>
        <w:t xml:space="preserve"> вариантом </w:t>
      </w:r>
      <w:r>
        <w:rPr>
          <w:rFonts w:eastAsia="Arial" w:cs="Arial"/>
          <w:szCs w:val="24"/>
        </w:rPr>
        <w:t xml:space="preserve">развития системы теплоснабжения </w:t>
      </w:r>
      <w:r w:rsidRPr="00F74A15">
        <w:rPr>
          <w:rFonts w:eastAsia="Arial" w:cs="Arial"/>
          <w:szCs w:val="24"/>
        </w:rPr>
        <w:t>предусмотрен</w:t>
      </w:r>
      <w:r>
        <w:rPr>
          <w:rFonts w:eastAsia="Arial" w:cs="Arial"/>
          <w:szCs w:val="24"/>
        </w:rPr>
        <w:t>а</w:t>
      </w:r>
      <w:r w:rsidRPr="00F74A15">
        <w:rPr>
          <w:rFonts w:eastAsia="Arial" w:cs="Arial"/>
          <w:szCs w:val="24"/>
        </w:rPr>
        <w:t xml:space="preserve"> реконструкция тепловых сетей от  котельных №1 и №2, а также тепловых сетей СОШ №1 и СОШ №5</w:t>
      </w:r>
      <w:r>
        <w:rPr>
          <w:rFonts w:eastAsia="Arial" w:cs="Arial"/>
          <w:szCs w:val="24"/>
        </w:rPr>
        <w:t>, ввиду исчерпана данными сетями эксплуатационного ресурса.</w:t>
      </w:r>
      <w:r w:rsidRPr="00F74A15">
        <w:rPr>
          <w:rFonts w:eastAsia="Arial" w:cs="Arial"/>
          <w:szCs w:val="24"/>
        </w:rPr>
        <w:t xml:space="preserve"> Реконструкция предусматривает полную перекладку существующих тепловых сетей.</w:t>
      </w:r>
      <w:r w:rsidRPr="00363D4F">
        <w:t xml:space="preserve"> </w:t>
      </w:r>
      <w:r w:rsidRPr="00363D4F">
        <w:rPr>
          <w:rFonts w:eastAsia="Arial" w:cs="Arial"/>
          <w:szCs w:val="24"/>
        </w:rPr>
        <w:t xml:space="preserve">Перечень мероприятий по реконструкции и (или) модернизации тепловых сетей, подлежащих замене в связи с исчерпанием эксплуатационного ресурса </w:t>
      </w:r>
      <w:r>
        <w:rPr>
          <w:rFonts w:eastAsia="Arial" w:cs="Arial"/>
          <w:szCs w:val="24"/>
        </w:rPr>
        <w:t xml:space="preserve">представлены </w:t>
      </w:r>
      <w:r w:rsidRPr="00363D4F">
        <w:rPr>
          <w:rFonts w:eastAsia="Arial" w:cs="Arial"/>
          <w:szCs w:val="24"/>
        </w:rPr>
        <w:t xml:space="preserve">в таблице </w:t>
      </w:r>
      <w:r>
        <w:rPr>
          <w:rFonts w:eastAsia="Arial" w:cs="Arial"/>
          <w:szCs w:val="24"/>
        </w:rPr>
        <w:t>6</w:t>
      </w:r>
      <w:r w:rsidRPr="00363D4F">
        <w:rPr>
          <w:rFonts w:eastAsia="Arial" w:cs="Arial"/>
          <w:szCs w:val="24"/>
        </w:rPr>
        <w:t>.</w:t>
      </w:r>
      <w:r>
        <w:rPr>
          <w:rFonts w:eastAsia="Arial" w:cs="Arial"/>
          <w:szCs w:val="24"/>
        </w:rPr>
        <w:t>6</w:t>
      </w:r>
      <w:r w:rsidRPr="00363D4F">
        <w:rPr>
          <w:rFonts w:eastAsia="Arial" w:cs="Arial"/>
          <w:szCs w:val="24"/>
        </w:rPr>
        <w:t>.1.</w:t>
      </w:r>
    </w:p>
    <w:p w:rsidR="005D67CF" w:rsidRDefault="005D67CF" w:rsidP="00DD4441">
      <w:pPr>
        <w:pStyle w:val="17"/>
        <w:numPr>
          <w:ilvl w:val="2"/>
          <w:numId w:val="18"/>
        </w:numPr>
        <w:tabs>
          <w:tab w:val="left" w:pos="2268"/>
        </w:tabs>
        <w:spacing w:after="120" w:line="240" w:lineRule="auto"/>
        <w:ind w:left="0"/>
        <w:jc w:val="both"/>
      </w:pPr>
      <w:bookmarkStart w:id="105" w:name="_Toc132130127"/>
      <w:bookmarkStart w:id="106" w:name="_Toc132810756"/>
      <w:r>
        <w:lastRenderedPageBreak/>
        <w:t>М</w:t>
      </w:r>
      <w:r w:rsidRPr="00445E90">
        <w:t>ероприятий по реконструкции и (или) модернизации тепловых сетей, подлежащих замене в связи с исчерпанием эксплуатационного ресурса</w:t>
      </w:r>
      <w:bookmarkEnd w:id="105"/>
      <w:bookmarkEnd w:id="106"/>
    </w:p>
    <w:tbl>
      <w:tblPr>
        <w:tblW w:w="49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1561"/>
        <w:gridCol w:w="1274"/>
        <w:gridCol w:w="707"/>
        <w:gridCol w:w="715"/>
        <w:gridCol w:w="1557"/>
      </w:tblGrid>
      <w:tr w:rsidR="005D67CF" w:rsidRPr="008A4F61" w:rsidTr="005D67CF">
        <w:trPr>
          <w:trHeight w:val="20"/>
          <w:tblHeader/>
        </w:trPr>
        <w:tc>
          <w:tcPr>
            <w:tcW w:w="1893" w:type="pct"/>
            <w:shd w:val="clear" w:color="000000" w:fill="D9D9D9"/>
            <w:vAlign w:val="center"/>
            <w:hideMark/>
          </w:tcPr>
          <w:p w:rsidR="005D67CF" w:rsidRPr="008A4F61" w:rsidRDefault="005D67CF" w:rsidP="005D67CF">
            <w:pPr>
              <w:spacing w:before="40" w:after="40" w:line="240" w:lineRule="auto"/>
              <w:ind w:left="0"/>
              <w:jc w:val="center"/>
              <w:rPr>
                <w:rFonts w:eastAsia="Times New Roman" w:cs="Arial"/>
                <w:b/>
                <w:bCs/>
                <w:color w:val="000000"/>
                <w:sz w:val="16"/>
                <w:szCs w:val="16"/>
                <w:lang w:eastAsia="ru-RU"/>
              </w:rPr>
            </w:pPr>
            <w:r w:rsidRPr="008A4F61">
              <w:rPr>
                <w:rFonts w:eastAsia="Times New Roman" w:cs="Arial"/>
                <w:b/>
                <w:bCs/>
                <w:color w:val="000000"/>
                <w:sz w:val="16"/>
                <w:szCs w:val="16"/>
                <w:lang w:eastAsia="ru-RU"/>
              </w:rPr>
              <w:t>Наименование объекта</w:t>
            </w:r>
          </w:p>
        </w:tc>
        <w:tc>
          <w:tcPr>
            <w:tcW w:w="834" w:type="pct"/>
            <w:shd w:val="clear" w:color="000000" w:fill="D9D9D9"/>
            <w:vAlign w:val="center"/>
            <w:hideMark/>
          </w:tcPr>
          <w:p w:rsidR="005D67CF" w:rsidRPr="008A4F61" w:rsidRDefault="005D67CF" w:rsidP="005D67CF">
            <w:pPr>
              <w:spacing w:before="40" w:after="40" w:line="240" w:lineRule="auto"/>
              <w:ind w:left="-110" w:right="-114"/>
              <w:jc w:val="center"/>
              <w:rPr>
                <w:rFonts w:eastAsia="Times New Roman" w:cs="Arial"/>
                <w:b/>
                <w:bCs/>
                <w:color w:val="000000"/>
                <w:sz w:val="16"/>
                <w:szCs w:val="16"/>
                <w:lang w:eastAsia="ru-RU"/>
              </w:rPr>
            </w:pPr>
            <w:r w:rsidRPr="008A4F61">
              <w:rPr>
                <w:rFonts w:eastAsia="Times New Roman" w:cs="Arial"/>
                <w:b/>
                <w:bCs/>
                <w:color w:val="000000"/>
                <w:sz w:val="16"/>
                <w:szCs w:val="16"/>
                <w:lang w:eastAsia="ru-RU"/>
              </w:rPr>
              <w:t xml:space="preserve">Длина трубопроводов (в </w:t>
            </w:r>
            <w:r>
              <w:rPr>
                <w:rFonts w:eastAsia="Times New Roman" w:cs="Arial"/>
                <w:b/>
                <w:bCs/>
                <w:color w:val="000000"/>
                <w:sz w:val="16"/>
                <w:szCs w:val="16"/>
                <w:lang w:eastAsia="ru-RU"/>
              </w:rPr>
              <w:t>2</w:t>
            </w:r>
            <w:r w:rsidRPr="008A4F61">
              <w:rPr>
                <w:rFonts w:eastAsia="Times New Roman" w:cs="Arial"/>
                <w:b/>
                <w:bCs/>
                <w:color w:val="000000"/>
                <w:sz w:val="16"/>
                <w:szCs w:val="16"/>
                <w:lang w:eastAsia="ru-RU"/>
              </w:rPr>
              <w:t>-м), м</w:t>
            </w:r>
          </w:p>
        </w:tc>
        <w:tc>
          <w:tcPr>
            <w:tcW w:w="681" w:type="pct"/>
            <w:shd w:val="clear" w:color="000000" w:fill="D9D9D9"/>
            <w:vAlign w:val="center"/>
            <w:hideMark/>
          </w:tcPr>
          <w:p w:rsidR="005D67CF" w:rsidRPr="008A4F61" w:rsidRDefault="005D67CF" w:rsidP="005D67CF">
            <w:pPr>
              <w:spacing w:before="40" w:after="40" w:line="240" w:lineRule="auto"/>
              <w:ind w:left="-101" w:right="-107"/>
              <w:jc w:val="center"/>
              <w:rPr>
                <w:rFonts w:eastAsia="Times New Roman" w:cs="Arial"/>
                <w:b/>
                <w:bCs/>
                <w:color w:val="000000"/>
                <w:sz w:val="16"/>
                <w:szCs w:val="16"/>
                <w:lang w:eastAsia="ru-RU"/>
              </w:rPr>
            </w:pPr>
            <w:r w:rsidRPr="008A4F61">
              <w:rPr>
                <w:rFonts w:eastAsia="Times New Roman" w:cs="Arial"/>
                <w:b/>
                <w:bCs/>
                <w:color w:val="000000"/>
                <w:sz w:val="16"/>
                <w:szCs w:val="16"/>
                <w:lang w:eastAsia="ru-RU"/>
              </w:rPr>
              <w:t>Год проведения мероприятия</w:t>
            </w:r>
          </w:p>
        </w:tc>
        <w:tc>
          <w:tcPr>
            <w:tcW w:w="760" w:type="pct"/>
            <w:gridSpan w:val="2"/>
            <w:shd w:val="clear" w:color="000000" w:fill="D9D9D9"/>
            <w:vAlign w:val="center"/>
            <w:hideMark/>
          </w:tcPr>
          <w:p w:rsidR="005D67CF" w:rsidRPr="008A4F61" w:rsidRDefault="005D67CF" w:rsidP="005D67CF">
            <w:pPr>
              <w:spacing w:before="40" w:after="40" w:line="240" w:lineRule="auto"/>
              <w:ind w:left="0"/>
              <w:jc w:val="center"/>
              <w:rPr>
                <w:rFonts w:eastAsia="Times New Roman" w:cs="Arial"/>
                <w:b/>
                <w:bCs/>
                <w:color w:val="000000"/>
                <w:sz w:val="16"/>
                <w:szCs w:val="16"/>
                <w:lang w:eastAsia="ru-RU"/>
              </w:rPr>
            </w:pPr>
            <w:r w:rsidRPr="008A4F61">
              <w:rPr>
                <w:rFonts w:eastAsia="Times New Roman" w:cs="Arial"/>
                <w:b/>
                <w:bCs/>
                <w:color w:val="000000"/>
                <w:sz w:val="16"/>
                <w:szCs w:val="16"/>
                <w:lang w:eastAsia="ru-RU"/>
              </w:rPr>
              <w:t>Диаметр, мм</w:t>
            </w:r>
          </w:p>
        </w:tc>
        <w:tc>
          <w:tcPr>
            <w:tcW w:w="832" w:type="pct"/>
            <w:shd w:val="clear" w:color="000000" w:fill="D9D9D9"/>
            <w:vAlign w:val="center"/>
          </w:tcPr>
          <w:p w:rsidR="005D67CF" w:rsidRPr="008A4F61" w:rsidRDefault="005D67CF" w:rsidP="005D67CF">
            <w:pPr>
              <w:spacing w:before="40" w:after="40" w:line="240" w:lineRule="auto"/>
              <w:ind w:left="0"/>
              <w:jc w:val="center"/>
              <w:rPr>
                <w:rFonts w:eastAsia="Times New Roman" w:cs="Arial"/>
                <w:b/>
                <w:bCs/>
                <w:color w:val="000000"/>
                <w:sz w:val="16"/>
                <w:szCs w:val="16"/>
                <w:lang w:eastAsia="ru-RU"/>
              </w:rPr>
            </w:pPr>
            <w:r>
              <w:rPr>
                <w:rFonts w:eastAsia="Times New Roman" w:cs="Arial"/>
                <w:b/>
                <w:bCs/>
                <w:color w:val="000000"/>
                <w:sz w:val="16"/>
                <w:szCs w:val="16"/>
                <w:lang w:eastAsia="ru-RU"/>
              </w:rPr>
              <w:t>Тип прокладки</w:t>
            </w:r>
          </w:p>
        </w:tc>
      </w:tr>
      <w:tr w:rsidR="005D67CF" w:rsidRPr="00346B83" w:rsidTr="005D67CF">
        <w:trPr>
          <w:trHeight w:val="20"/>
        </w:trPr>
        <w:tc>
          <w:tcPr>
            <w:tcW w:w="1893" w:type="pct"/>
            <w:vMerge w:val="restart"/>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r>
              <w:rPr>
                <w:rFonts w:eastAsia="Times New Roman" w:cs="Arial"/>
                <w:color w:val="000000"/>
                <w:sz w:val="18"/>
                <w:szCs w:val="18"/>
              </w:rPr>
              <w:t xml:space="preserve">Реконструкция сетей котельной №1 в зоне </w:t>
            </w:r>
            <w:r w:rsidRPr="00E3279B">
              <w:rPr>
                <w:rFonts w:eastAsia="Times New Roman" w:cs="Arial"/>
                <w:color w:val="000000"/>
                <w:sz w:val="18"/>
                <w:szCs w:val="18"/>
              </w:rPr>
              <w:t xml:space="preserve">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E3279B">
              <w:rPr>
                <w:rFonts w:eastAsia="Times New Roman" w:cs="Arial"/>
                <w:color w:val="000000"/>
                <w:sz w:val="18"/>
                <w:szCs w:val="18"/>
              </w:rPr>
              <w:t xml:space="preserve"> «Квадрат»</w:t>
            </w:r>
          </w:p>
        </w:tc>
        <w:tc>
          <w:tcPr>
            <w:tcW w:w="834" w:type="pct"/>
            <w:vMerge w:val="restart"/>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r w:rsidRPr="00346B83">
              <w:rPr>
                <w:rFonts w:eastAsia="Times New Roman" w:cs="Arial"/>
                <w:color w:val="000000"/>
                <w:sz w:val="18"/>
                <w:szCs w:val="18"/>
              </w:rPr>
              <w:t>1 158</w:t>
            </w:r>
          </w:p>
        </w:tc>
        <w:tc>
          <w:tcPr>
            <w:tcW w:w="681" w:type="pct"/>
            <w:vMerge w:val="restart"/>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2023</w:t>
            </w: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125</w:t>
            </w:r>
          </w:p>
        </w:tc>
        <w:tc>
          <w:tcPr>
            <w:tcW w:w="832" w:type="pct"/>
            <w:vMerge w:val="restart"/>
            <w:vAlign w:val="center"/>
          </w:tcPr>
          <w:p w:rsidR="005D67CF" w:rsidRPr="00346B83" w:rsidRDefault="005D67CF" w:rsidP="005D67CF">
            <w:pPr>
              <w:spacing w:before="40" w:after="40" w:line="240" w:lineRule="auto"/>
              <w:ind w:left="0"/>
              <w:jc w:val="center"/>
              <w:rPr>
                <w:rFonts w:eastAsia="Times New Roman" w:cs="Arial"/>
                <w:color w:val="000000"/>
                <w:sz w:val="18"/>
                <w:szCs w:val="18"/>
              </w:rPr>
            </w:pPr>
            <w:r w:rsidRPr="00346B83">
              <w:rPr>
                <w:rFonts w:eastAsia="Times New Roman" w:cs="Arial"/>
                <w:color w:val="000000"/>
                <w:sz w:val="18"/>
                <w:szCs w:val="18"/>
              </w:rPr>
              <w:t>Надземная</w:t>
            </w:r>
          </w:p>
          <w:p w:rsidR="005D67CF" w:rsidRPr="00346B83" w:rsidRDefault="005D67CF" w:rsidP="005D67CF">
            <w:pPr>
              <w:spacing w:before="40" w:after="40" w:line="240" w:lineRule="auto"/>
              <w:ind w:left="0"/>
              <w:jc w:val="center"/>
              <w:rPr>
                <w:rFonts w:eastAsia="Times New Roman" w:cs="Arial"/>
                <w:color w:val="000000"/>
                <w:sz w:val="16"/>
                <w:szCs w:val="16"/>
                <w:lang w:eastAsia="ru-RU"/>
              </w:rPr>
            </w:pPr>
            <w:r w:rsidRPr="00346B83">
              <w:rPr>
                <w:rFonts w:eastAsia="Times New Roman" w:cs="Arial"/>
                <w:color w:val="000000"/>
                <w:sz w:val="18"/>
                <w:szCs w:val="18"/>
              </w:rPr>
              <w:t>Непроходной канал</w:t>
            </w:r>
          </w:p>
        </w:tc>
      </w:tr>
      <w:tr w:rsidR="005D67CF" w:rsidRPr="00346B83"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100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346B83"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80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346B83"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75</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346B83"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50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346B83"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40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val="restart"/>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r>
              <w:rPr>
                <w:rFonts w:eastAsia="Times New Roman" w:cs="Arial"/>
                <w:color w:val="000000"/>
                <w:sz w:val="18"/>
                <w:szCs w:val="18"/>
              </w:rPr>
              <w:t xml:space="preserve">Реконструкция сетей котельной №2 в зоне </w:t>
            </w:r>
            <w:r w:rsidRPr="00E3279B">
              <w:rPr>
                <w:rFonts w:eastAsia="Times New Roman" w:cs="Arial"/>
                <w:color w:val="000000"/>
                <w:sz w:val="18"/>
                <w:szCs w:val="18"/>
              </w:rPr>
              <w:t xml:space="preserve">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E3279B">
              <w:rPr>
                <w:rFonts w:eastAsia="Times New Roman" w:cs="Arial"/>
                <w:color w:val="000000"/>
                <w:sz w:val="18"/>
                <w:szCs w:val="18"/>
              </w:rPr>
              <w:t xml:space="preserve"> «Черемушки»</w:t>
            </w:r>
          </w:p>
        </w:tc>
        <w:tc>
          <w:tcPr>
            <w:tcW w:w="834" w:type="pct"/>
            <w:vMerge w:val="restart"/>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r>
              <w:rPr>
                <w:rFonts w:eastAsia="Times New Roman" w:cs="Arial"/>
                <w:color w:val="000000"/>
                <w:sz w:val="18"/>
                <w:szCs w:val="18"/>
              </w:rPr>
              <w:t>716</w:t>
            </w:r>
          </w:p>
        </w:tc>
        <w:tc>
          <w:tcPr>
            <w:tcW w:w="681" w:type="pct"/>
            <w:vMerge w:val="restart"/>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2023</w:t>
            </w: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250</w:t>
            </w:r>
          </w:p>
        </w:tc>
        <w:tc>
          <w:tcPr>
            <w:tcW w:w="832" w:type="pct"/>
            <w:vMerge w:val="restart"/>
            <w:vAlign w:val="center"/>
          </w:tcPr>
          <w:p w:rsidR="005D67CF" w:rsidRPr="00346B83" w:rsidRDefault="005D67CF" w:rsidP="005D67CF">
            <w:pPr>
              <w:spacing w:before="40" w:after="40" w:line="240" w:lineRule="auto"/>
              <w:ind w:left="0"/>
              <w:jc w:val="center"/>
              <w:rPr>
                <w:rFonts w:eastAsia="Times New Roman" w:cs="Arial"/>
                <w:color w:val="000000"/>
                <w:sz w:val="18"/>
                <w:szCs w:val="18"/>
              </w:rPr>
            </w:pPr>
            <w:r w:rsidRPr="00346B83">
              <w:rPr>
                <w:rFonts w:eastAsia="Times New Roman" w:cs="Arial"/>
                <w:color w:val="000000"/>
                <w:sz w:val="18"/>
                <w:szCs w:val="18"/>
              </w:rPr>
              <w:t>Надземная</w:t>
            </w:r>
          </w:p>
          <w:p w:rsidR="005D67CF" w:rsidRPr="00346B83" w:rsidRDefault="005D67CF" w:rsidP="005D67CF">
            <w:pPr>
              <w:spacing w:before="40" w:after="40" w:line="240" w:lineRule="auto"/>
              <w:ind w:left="0"/>
              <w:jc w:val="center"/>
              <w:rPr>
                <w:rFonts w:eastAsia="Times New Roman" w:cs="Arial"/>
                <w:color w:val="000000"/>
                <w:sz w:val="16"/>
                <w:szCs w:val="16"/>
                <w:lang w:eastAsia="ru-RU"/>
              </w:rPr>
            </w:pPr>
            <w:r w:rsidRPr="00346B83">
              <w:rPr>
                <w:rFonts w:eastAsia="Times New Roman" w:cs="Arial"/>
                <w:color w:val="000000"/>
                <w:sz w:val="18"/>
                <w:szCs w:val="18"/>
              </w:rPr>
              <w:t>Непроходной канал</w:t>
            </w: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200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125</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80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val="restart"/>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r>
              <w:rPr>
                <w:rFonts w:eastAsia="Times New Roman" w:cs="Arial"/>
                <w:color w:val="000000"/>
                <w:sz w:val="18"/>
                <w:szCs w:val="18"/>
              </w:rPr>
              <w:t xml:space="preserve">Реконструкция сетей котельной №2 в зоне </w:t>
            </w:r>
            <w:r w:rsidRPr="00E3279B">
              <w:rPr>
                <w:rFonts w:eastAsia="Times New Roman" w:cs="Arial"/>
                <w:color w:val="000000"/>
                <w:sz w:val="18"/>
                <w:szCs w:val="18"/>
              </w:rPr>
              <w:t>БМК СОШ №</w:t>
            </w:r>
            <w:r>
              <w:rPr>
                <w:rFonts w:eastAsia="Times New Roman" w:cs="Arial"/>
                <w:color w:val="000000"/>
                <w:sz w:val="18"/>
                <w:szCs w:val="18"/>
              </w:rPr>
              <w:t>1</w:t>
            </w:r>
          </w:p>
        </w:tc>
        <w:tc>
          <w:tcPr>
            <w:tcW w:w="834" w:type="pct"/>
            <w:vMerge w:val="restart"/>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r w:rsidRPr="00346B83">
              <w:rPr>
                <w:rFonts w:eastAsia="Times New Roman" w:cs="Arial"/>
                <w:color w:val="000000"/>
                <w:sz w:val="18"/>
                <w:szCs w:val="18"/>
              </w:rPr>
              <w:t>62</w:t>
            </w:r>
          </w:p>
        </w:tc>
        <w:tc>
          <w:tcPr>
            <w:tcW w:w="681" w:type="pct"/>
            <w:vMerge w:val="restart"/>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2023</w:t>
            </w: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125</w:t>
            </w:r>
          </w:p>
        </w:tc>
        <w:tc>
          <w:tcPr>
            <w:tcW w:w="832" w:type="pct"/>
            <w:vMerge w:val="restart"/>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r w:rsidRPr="00346B83">
              <w:rPr>
                <w:rFonts w:eastAsia="Times New Roman" w:cs="Arial"/>
                <w:color w:val="000000"/>
                <w:sz w:val="18"/>
                <w:szCs w:val="18"/>
              </w:rPr>
              <w:t>Непроходной канал</w:t>
            </w: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50</w:t>
            </w:r>
          </w:p>
        </w:tc>
        <w:tc>
          <w:tcPr>
            <w:tcW w:w="832" w:type="pct"/>
            <w:vMerge/>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val="restart"/>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r>
              <w:rPr>
                <w:rFonts w:eastAsia="Times New Roman" w:cs="Arial"/>
                <w:color w:val="000000"/>
                <w:sz w:val="18"/>
                <w:szCs w:val="18"/>
              </w:rPr>
              <w:t xml:space="preserve">Реконструкция сетей котельной №1 в зоне </w:t>
            </w:r>
            <w:r w:rsidRPr="00E3279B">
              <w:rPr>
                <w:rFonts w:eastAsia="Times New Roman" w:cs="Arial"/>
                <w:color w:val="000000"/>
                <w:sz w:val="18"/>
                <w:szCs w:val="18"/>
              </w:rPr>
              <w:t>БМК СОШ №5</w:t>
            </w:r>
          </w:p>
        </w:tc>
        <w:tc>
          <w:tcPr>
            <w:tcW w:w="834" w:type="pct"/>
            <w:vMerge w:val="restart"/>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r w:rsidRPr="00346B83">
              <w:rPr>
                <w:rFonts w:eastAsia="Times New Roman" w:cs="Arial"/>
                <w:color w:val="000000"/>
                <w:sz w:val="18"/>
                <w:szCs w:val="18"/>
              </w:rPr>
              <w:t>110</w:t>
            </w:r>
          </w:p>
        </w:tc>
        <w:tc>
          <w:tcPr>
            <w:tcW w:w="681" w:type="pct"/>
            <w:vMerge w:val="restart"/>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2023</w:t>
            </w: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125</w:t>
            </w:r>
          </w:p>
        </w:tc>
        <w:tc>
          <w:tcPr>
            <w:tcW w:w="832" w:type="pct"/>
            <w:vMerge w:val="restart"/>
            <w:vAlign w:val="center"/>
          </w:tcPr>
          <w:p w:rsidR="005D67CF" w:rsidRPr="00346B83" w:rsidRDefault="005D67CF" w:rsidP="005D67CF">
            <w:pPr>
              <w:spacing w:before="40" w:after="40" w:line="240" w:lineRule="auto"/>
              <w:ind w:left="0"/>
              <w:jc w:val="center"/>
              <w:rPr>
                <w:rFonts w:eastAsia="Times New Roman" w:cs="Arial"/>
                <w:color w:val="000000"/>
                <w:sz w:val="16"/>
                <w:szCs w:val="16"/>
                <w:lang w:eastAsia="ru-RU"/>
              </w:rPr>
            </w:pPr>
            <w:r w:rsidRPr="00346B83">
              <w:rPr>
                <w:rFonts w:eastAsia="Times New Roman" w:cs="Arial"/>
                <w:color w:val="000000"/>
                <w:sz w:val="18"/>
                <w:szCs w:val="18"/>
              </w:rPr>
              <w:t>Непроходной канал</w:t>
            </w: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100</w:t>
            </w:r>
          </w:p>
        </w:tc>
        <w:tc>
          <w:tcPr>
            <w:tcW w:w="832" w:type="pct"/>
            <w:vMerge/>
          </w:tcPr>
          <w:p w:rsidR="005D67CF"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vMerge/>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vMerge/>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p>
        </w:tc>
        <w:tc>
          <w:tcPr>
            <w:tcW w:w="681" w:type="pct"/>
            <w:vMerge/>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r w:rsidRPr="008A4F61">
              <w:rPr>
                <w:rFonts w:eastAsia="Times New Roman" w:cs="Arial"/>
                <w:color w:val="000000"/>
                <w:sz w:val="16"/>
                <w:szCs w:val="16"/>
                <w:lang w:eastAsia="ru-RU"/>
              </w:rPr>
              <w:t>2Ду</w:t>
            </w: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50</w:t>
            </w:r>
          </w:p>
        </w:tc>
        <w:tc>
          <w:tcPr>
            <w:tcW w:w="832" w:type="pct"/>
            <w:vMerge/>
          </w:tcPr>
          <w:p w:rsidR="005D67CF" w:rsidRDefault="005D67CF" w:rsidP="005D67CF">
            <w:pPr>
              <w:spacing w:before="40" w:after="40" w:line="240" w:lineRule="auto"/>
              <w:ind w:left="0"/>
              <w:jc w:val="center"/>
              <w:rPr>
                <w:rFonts w:eastAsia="Times New Roman" w:cs="Arial"/>
                <w:color w:val="000000"/>
                <w:sz w:val="16"/>
                <w:szCs w:val="16"/>
                <w:lang w:eastAsia="ru-RU"/>
              </w:rPr>
            </w:pPr>
          </w:p>
        </w:tc>
      </w:tr>
      <w:tr w:rsidR="005D67CF" w:rsidRPr="008A4F61" w:rsidTr="005D67CF">
        <w:trPr>
          <w:trHeight w:val="20"/>
        </w:trPr>
        <w:tc>
          <w:tcPr>
            <w:tcW w:w="1893" w:type="pct"/>
            <w:shd w:val="clear" w:color="auto" w:fill="auto"/>
            <w:vAlign w:val="center"/>
          </w:tcPr>
          <w:p w:rsidR="005D67CF" w:rsidRPr="008A4F61" w:rsidRDefault="005D67CF" w:rsidP="005D67CF">
            <w:pPr>
              <w:spacing w:before="40" w:after="40" w:line="240" w:lineRule="auto"/>
              <w:ind w:left="0"/>
              <w:jc w:val="left"/>
              <w:rPr>
                <w:rFonts w:eastAsia="Times New Roman" w:cs="Arial"/>
                <w:b/>
                <w:color w:val="000000"/>
                <w:sz w:val="16"/>
                <w:szCs w:val="16"/>
                <w:lang w:eastAsia="ru-RU"/>
              </w:rPr>
            </w:pPr>
          </w:p>
        </w:tc>
        <w:tc>
          <w:tcPr>
            <w:tcW w:w="834"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b/>
                <w:color w:val="000000"/>
                <w:sz w:val="16"/>
                <w:szCs w:val="16"/>
                <w:lang w:eastAsia="ru-RU"/>
              </w:rPr>
            </w:pPr>
            <w:r>
              <w:rPr>
                <w:rFonts w:eastAsia="Times New Roman" w:cs="Arial"/>
                <w:b/>
                <w:color w:val="000000"/>
                <w:sz w:val="16"/>
                <w:szCs w:val="16"/>
                <w:lang w:eastAsia="ru-RU"/>
              </w:rPr>
              <w:t>2 046</w:t>
            </w:r>
          </w:p>
        </w:tc>
        <w:tc>
          <w:tcPr>
            <w:tcW w:w="681" w:type="pct"/>
            <w:shd w:val="clear" w:color="auto" w:fill="auto"/>
            <w:noWrap/>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378" w:type="pct"/>
            <w:shd w:val="clear" w:color="auto" w:fill="auto"/>
            <w:noWrap/>
            <w:vAlign w:val="center"/>
          </w:tcPr>
          <w:p w:rsidR="005D67CF" w:rsidRPr="008A4F61" w:rsidRDefault="005D67CF" w:rsidP="005D67CF">
            <w:pPr>
              <w:spacing w:before="40" w:after="40" w:line="240" w:lineRule="auto"/>
              <w:ind w:left="0"/>
              <w:jc w:val="center"/>
              <w:rPr>
                <w:rFonts w:eastAsia="Times New Roman" w:cs="Arial"/>
                <w:color w:val="000000"/>
                <w:sz w:val="16"/>
                <w:szCs w:val="16"/>
                <w:lang w:eastAsia="ru-RU"/>
              </w:rPr>
            </w:pPr>
          </w:p>
        </w:tc>
        <w:tc>
          <w:tcPr>
            <w:tcW w:w="382" w:type="pct"/>
            <w:shd w:val="clear" w:color="auto" w:fill="auto"/>
            <w:vAlign w:val="center"/>
          </w:tcPr>
          <w:p w:rsidR="005D67CF" w:rsidRDefault="005D67CF" w:rsidP="005D67CF">
            <w:pPr>
              <w:spacing w:before="40" w:after="40" w:line="240" w:lineRule="auto"/>
              <w:ind w:left="0"/>
              <w:jc w:val="center"/>
              <w:rPr>
                <w:rFonts w:eastAsia="Times New Roman" w:cs="Arial"/>
                <w:color w:val="000000"/>
                <w:sz w:val="16"/>
                <w:szCs w:val="16"/>
                <w:lang w:eastAsia="ru-RU"/>
              </w:rPr>
            </w:pPr>
          </w:p>
        </w:tc>
        <w:tc>
          <w:tcPr>
            <w:tcW w:w="832" w:type="pct"/>
          </w:tcPr>
          <w:p w:rsidR="005D67CF" w:rsidRDefault="005D67CF" w:rsidP="005D67CF">
            <w:pPr>
              <w:spacing w:before="40" w:after="40" w:line="240" w:lineRule="auto"/>
              <w:ind w:left="0"/>
              <w:jc w:val="center"/>
              <w:rPr>
                <w:rFonts w:eastAsia="Times New Roman" w:cs="Arial"/>
                <w:color w:val="000000"/>
                <w:sz w:val="16"/>
                <w:szCs w:val="16"/>
                <w:lang w:eastAsia="ru-RU"/>
              </w:rPr>
            </w:pPr>
          </w:p>
        </w:tc>
      </w:tr>
    </w:tbl>
    <w:p w:rsidR="005D67CF" w:rsidRDefault="005D67CF" w:rsidP="005D67CF">
      <w:pPr>
        <w:spacing w:after="0"/>
        <w:ind w:left="0"/>
      </w:pPr>
    </w:p>
    <w:p w:rsidR="009678B0" w:rsidRDefault="009678B0" w:rsidP="00455D0E"/>
    <w:p w:rsidR="00455D0E" w:rsidRDefault="00455D0E" w:rsidP="004F61EC">
      <w:pPr>
        <w:pStyle w:val="30"/>
        <w:numPr>
          <w:ilvl w:val="1"/>
          <w:numId w:val="6"/>
        </w:numPr>
        <w:tabs>
          <w:tab w:val="left" w:pos="1134"/>
        </w:tabs>
        <w:ind w:left="1134" w:hanging="567"/>
      </w:pPr>
      <w:bookmarkStart w:id="107" w:name="_Toc132809652"/>
      <w:r>
        <w:t>Предложения по строительству и реконструкции насосных станций</w:t>
      </w:r>
      <w:bookmarkEnd w:id="107"/>
    </w:p>
    <w:p w:rsidR="00801C21" w:rsidRDefault="00801C21" w:rsidP="00801C21">
      <w:pPr>
        <w:spacing w:after="0"/>
        <w:ind w:left="0" w:firstLine="567"/>
      </w:pPr>
      <w:r>
        <w:t>Насосные станции на тепловых сетях отсутствуют. С</w:t>
      </w:r>
      <w:r w:rsidRPr="00AB7339">
        <w:t>троительств</w:t>
      </w:r>
      <w:r>
        <w:t xml:space="preserve">о </w:t>
      </w:r>
      <w:r w:rsidRPr="00AB7339">
        <w:t>насосных станций</w:t>
      </w:r>
      <w:r>
        <w:t xml:space="preserve"> на тепловых сетях</w:t>
      </w:r>
      <w:r w:rsidRPr="00AB7339">
        <w:t xml:space="preserve"> Схемой теплоснабжения не предусмотрено.</w:t>
      </w:r>
    </w:p>
    <w:p w:rsidR="009678B0" w:rsidRDefault="009678B0" w:rsidP="00455D0E"/>
    <w:p w:rsidR="00455D0E" w:rsidRDefault="00455D0E" w:rsidP="004F61EC">
      <w:pPr>
        <w:pStyle w:val="30"/>
        <w:numPr>
          <w:ilvl w:val="1"/>
          <w:numId w:val="6"/>
        </w:numPr>
        <w:tabs>
          <w:tab w:val="left" w:pos="1134"/>
        </w:tabs>
        <w:ind w:left="1134" w:hanging="567"/>
      </w:pPr>
      <w:bookmarkStart w:id="108" w:name="_Toc132809653"/>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8"/>
    </w:p>
    <w:p w:rsidR="00801C21" w:rsidRDefault="00801C21" w:rsidP="00801C21">
      <w:pPr>
        <w:spacing w:after="0"/>
        <w:ind w:left="0" w:firstLine="567"/>
      </w:pPr>
      <w:r>
        <w:t>С</w:t>
      </w:r>
      <w:r w:rsidRPr="00002149">
        <w:t>троительств</w:t>
      </w:r>
      <w:r>
        <w:t>о</w:t>
      </w:r>
      <w:r w:rsidRPr="00002149">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t>, Схемой теплоснабжения не предусмотрено.</w:t>
      </w:r>
    </w:p>
    <w:p w:rsidR="00801C21" w:rsidRPr="00801C21" w:rsidRDefault="00801C21" w:rsidP="00801C21"/>
    <w:p w:rsidR="00455D0E" w:rsidRDefault="004E1136" w:rsidP="00924EAA">
      <w:pPr>
        <w:pStyle w:val="30"/>
        <w:pageBreakBefore/>
        <w:numPr>
          <w:ilvl w:val="0"/>
          <w:numId w:val="6"/>
        </w:numPr>
        <w:tabs>
          <w:tab w:val="left" w:pos="567"/>
          <w:tab w:val="left" w:pos="1276"/>
        </w:tabs>
        <w:spacing w:before="0"/>
      </w:pPr>
      <w:bookmarkStart w:id="109" w:name="_Toc132809654"/>
      <w:r>
        <w:lastRenderedPageBreak/>
        <w:t>Предложения по переводу потребителей открытых систем теплоснабжения (горячего водоснабжения) в закрытые системы горячего водоснабжения</w:t>
      </w:r>
      <w:bookmarkEnd w:id="109"/>
      <w:r w:rsidR="00455D0E">
        <w:tab/>
      </w:r>
    </w:p>
    <w:p w:rsidR="00455D0E" w:rsidRDefault="00801C21" w:rsidP="00801C21">
      <w:pPr>
        <w:ind w:left="0" w:firstLine="567"/>
      </w:pPr>
      <w:r>
        <w:t>ГВС от источников централизованного теплоснабжения в г. Дагестанские огни отсутствует.</w:t>
      </w:r>
      <w:r w:rsidR="00455D0E">
        <w:tab/>
      </w:r>
    </w:p>
    <w:p w:rsidR="00215010" w:rsidRDefault="00215010" w:rsidP="00801C21">
      <w:pPr>
        <w:ind w:left="0" w:firstLine="567"/>
      </w:pPr>
    </w:p>
    <w:p w:rsidR="00215010" w:rsidRDefault="00215010" w:rsidP="00801C21">
      <w:pPr>
        <w:ind w:left="0" w:firstLine="567"/>
      </w:pPr>
    </w:p>
    <w:p w:rsidR="00215010" w:rsidRDefault="00215010" w:rsidP="00801C21">
      <w:pPr>
        <w:ind w:left="0" w:firstLine="567"/>
      </w:pPr>
    </w:p>
    <w:p w:rsidR="00215010" w:rsidRPr="008132CA" w:rsidRDefault="00215010" w:rsidP="008132CA">
      <w:pPr>
        <w:pStyle w:val="30"/>
        <w:pageBreakBefore/>
        <w:numPr>
          <w:ilvl w:val="0"/>
          <w:numId w:val="6"/>
        </w:numPr>
        <w:tabs>
          <w:tab w:val="left" w:pos="567"/>
          <w:tab w:val="left" w:pos="1276"/>
        </w:tabs>
        <w:spacing w:before="0"/>
      </w:pPr>
      <w:bookmarkStart w:id="110" w:name="_Toc132809655"/>
      <w:r w:rsidRPr="008132CA">
        <w:lastRenderedPageBreak/>
        <w:t>Перспективные топливные балансы</w:t>
      </w:r>
      <w:bookmarkEnd w:id="110"/>
    </w:p>
    <w:p w:rsidR="00215010" w:rsidRPr="008132CA" w:rsidRDefault="008132CA" w:rsidP="008132CA">
      <w:pPr>
        <w:pStyle w:val="30"/>
        <w:numPr>
          <w:ilvl w:val="1"/>
          <w:numId w:val="6"/>
        </w:numPr>
        <w:tabs>
          <w:tab w:val="left" w:pos="1134"/>
        </w:tabs>
        <w:ind w:left="1134" w:hanging="567"/>
      </w:pPr>
      <w:bookmarkStart w:id="111" w:name="_Toc132809656"/>
      <w:r w:rsidRPr="008132CA">
        <w:t>П</w:t>
      </w:r>
      <w:r w:rsidR="00215010" w:rsidRPr="008132CA">
        <w:t>ерспективные топливные балансы для каждого источника тепловой энергии по видам основного, резервного и аварийного топлива на каждом этапе</w:t>
      </w:r>
      <w:bookmarkEnd w:id="111"/>
    </w:p>
    <w:p w:rsidR="00215010" w:rsidRDefault="00172730" w:rsidP="00172730">
      <w:pPr>
        <w:spacing w:after="0"/>
        <w:ind w:left="0" w:firstLine="708"/>
        <w:rPr>
          <w:rFonts w:cs="Arial"/>
          <w:color w:val="444444"/>
          <w:shd w:val="clear" w:color="auto" w:fill="FFFFFF"/>
        </w:rPr>
      </w:pPr>
      <w:r w:rsidRPr="00D94F2B">
        <w:t xml:space="preserve">В таблице </w:t>
      </w:r>
      <w:r>
        <w:t>8.1.1.</w:t>
      </w:r>
      <w:r w:rsidRPr="00D94F2B">
        <w:t xml:space="preserve"> представлены </w:t>
      </w:r>
      <w:r w:rsidRPr="00172730">
        <w:t>существующие и перспективные топливные балансы для источников тепловой энергии централизованной системы теплоснабжения г. Дагестанские Огни.</w:t>
      </w:r>
    </w:p>
    <w:p w:rsidR="00172730" w:rsidRDefault="00172730">
      <w:pPr>
        <w:spacing w:after="160" w:line="259" w:lineRule="auto"/>
        <w:ind w:left="0"/>
        <w:jc w:val="left"/>
        <w:rPr>
          <w:rFonts w:cs="Arial"/>
          <w:color w:val="444444"/>
          <w:shd w:val="clear" w:color="auto" w:fill="FFFFFF"/>
        </w:rPr>
        <w:sectPr w:rsidR="00172730" w:rsidSect="00C5144C">
          <w:pgSz w:w="11906" w:h="16838"/>
          <w:pgMar w:top="1134" w:right="907" w:bottom="1134" w:left="1701" w:header="284" w:footer="284" w:gutter="0"/>
          <w:cols w:space="708"/>
          <w:docGrid w:linePitch="360"/>
        </w:sectPr>
      </w:pPr>
      <w:r>
        <w:rPr>
          <w:rFonts w:cs="Arial"/>
          <w:color w:val="444444"/>
          <w:shd w:val="clear" w:color="auto" w:fill="FFFFFF"/>
        </w:rPr>
        <w:br w:type="page"/>
      </w:r>
    </w:p>
    <w:p w:rsidR="00172730" w:rsidRPr="00172730" w:rsidRDefault="00172730" w:rsidP="00DD4441">
      <w:pPr>
        <w:pStyle w:val="17"/>
        <w:numPr>
          <w:ilvl w:val="2"/>
          <w:numId w:val="24"/>
        </w:numPr>
        <w:tabs>
          <w:tab w:val="left" w:pos="2268"/>
        </w:tabs>
        <w:spacing w:after="120" w:line="240" w:lineRule="auto"/>
        <w:ind w:left="0"/>
        <w:jc w:val="both"/>
      </w:pPr>
      <w:bookmarkStart w:id="112" w:name="_Toc132028136"/>
      <w:bookmarkStart w:id="113" w:name="_Toc132810757"/>
      <w:r w:rsidRPr="00172730">
        <w:lastRenderedPageBreak/>
        <w:t>Перспективные топливные балансы котельных</w:t>
      </w:r>
      <w:bookmarkEnd w:id="112"/>
      <w:bookmarkEnd w:id="113"/>
    </w:p>
    <w:tbl>
      <w:tblPr>
        <w:tblW w:w="14463" w:type="dxa"/>
        <w:tblInd w:w="113" w:type="dxa"/>
        <w:tblLook w:val="04A0" w:firstRow="1" w:lastRow="0" w:firstColumn="1" w:lastColumn="0" w:noHBand="0" w:noVBand="1"/>
      </w:tblPr>
      <w:tblGrid>
        <w:gridCol w:w="7366"/>
        <w:gridCol w:w="1276"/>
        <w:gridCol w:w="867"/>
        <w:gridCol w:w="814"/>
        <w:gridCol w:w="884"/>
        <w:gridCol w:w="814"/>
        <w:gridCol w:w="814"/>
        <w:gridCol w:w="814"/>
        <w:gridCol w:w="814"/>
      </w:tblGrid>
      <w:tr w:rsidR="00172730" w:rsidRPr="00172730" w:rsidTr="00361161">
        <w:trPr>
          <w:tblHeader/>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Наименование источника тепловой энергии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Единицы измерения</w:t>
            </w:r>
          </w:p>
        </w:tc>
        <w:tc>
          <w:tcPr>
            <w:tcW w:w="86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2022 г.</w:t>
            </w:r>
          </w:p>
        </w:tc>
        <w:tc>
          <w:tcPr>
            <w:tcW w:w="8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2023 г.</w:t>
            </w:r>
          </w:p>
        </w:tc>
        <w:tc>
          <w:tcPr>
            <w:tcW w:w="88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2024 г.</w:t>
            </w:r>
          </w:p>
        </w:tc>
        <w:tc>
          <w:tcPr>
            <w:tcW w:w="8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2025 г.</w:t>
            </w:r>
          </w:p>
        </w:tc>
        <w:tc>
          <w:tcPr>
            <w:tcW w:w="8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2026 г.</w:t>
            </w:r>
          </w:p>
        </w:tc>
        <w:tc>
          <w:tcPr>
            <w:tcW w:w="8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2027 г.</w:t>
            </w:r>
          </w:p>
        </w:tc>
        <w:tc>
          <w:tcPr>
            <w:tcW w:w="81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b/>
                <w:bCs/>
                <w:sz w:val="18"/>
                <w:szCs w:val="18"/>
                <w:lang w:eastAsia="ru-RU"/>
              </w:rPr>
            </w:pPr>
            <w:r w:rsidRPr="00172730">
              <w:rPr>
                <w:rFonts w:eastAsia="Times New Roman" w:cs="Arial"/>
                <w:b/>
                <w:bCs/>
                <w:sz w:val="18"/>
                <w:szCs w:val="18"/>
                <w:lang w:eastAsia="ru-RU"/>
              </w:rPr>
              <w:t>2032 г.</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Котельные МУП «Тепловые сети»</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8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eastAsia="Times New Roman" w:cs="Arial"/>
                <w:b/>
                <w:sz w:val="18"/>
                <w:szCs w:val="18"/>
                <w:lang w:eastAsia="ru-RU"/>
              </w:rPr>
              <w:t>Котельная №1 ул. Революции, 7а м/р «Квадрат»</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8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14" w:type="dxa"/>
            <w:tcBorders>
              <w:top w:val="nil"/>
              <w:left w:val="nil"/>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3</w:t>
            </w:r>
            <w:r w:rsidRPr="00172730">
              <w:rPr>
                <w:rFonts w:eastAsia="Times New Roman" w:cs="Arial"/>
                <w:sz w:val="18"/>
                <w:szCs w:val="18"/>
                <w:lang w:eastAsia="ru-RU"/>
              </w:rPr>
              <w:t>5</w:t>
            </w:r>
            <w:r w:rsidRPr="00172730">
              <w:rPr>
                <w:rFonts w:eastAsia="Times New Roman" w:cs="Arial"/>
                <w:sz w:val="18"/>
                <w:szCs w:val="18"/>
                <w:lang w:val="en-US" w:eastAsia="ru-RU"/>
              </w:rPr>
              <w:t>66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val="en-US" w:eastAsia="ru-RU"/>
              </w:rPr>
              <w:t>168</w:t>
            </w:r>
            <w:r w:rsidRPr="00172730">
              <w:rPr>
                <w:rFonts w:eastAsia="Times New Roman" w:cs="Arial"/>
                <w:sz w:val="18"/>
                <w:szCs w:val="18"/>
                <w:lang w:eastAsia="ru-RU"/>
              </w:rPr>
              <w:t>,1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599,4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599,4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500,3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натурального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val="en-US" w:eastAsia="ru-RU"/>
              </w:rPr>
            </w:pPr>
            <w:r w:rsidRPr="00172730">
              <w:rPr>
                <w:rFonts w:eastAsia="Times New Roman" w:cs="Arial"/>
                <w:sz w:val="18"/>
                <w:szCs w:val="18"/>
                <w:lang w:val="en-US" w:eastAsia="ru-RU"/>
              </w:rPr>
              <w:t>0,252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натурального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 xml:space="preserve">3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D9D9D9"/>
            <w:vAlign w:val="center"/>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cs="Arial"/>
                <w:b/>
                <w:bCs/>
                <w:sz w:val="18"/>
                <w:szCs w:val="18"/>
              </w:rPr>
              <w:t>Котельная №2 Аллея дружбы 15г  м/р «Черемушки»</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4606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172,1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792,8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792,8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661,7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0,172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D9D9D9"/>
            <w:vAlign w:val="center"/>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eastAsia="Times New Roman" w:cs="Arial"/>
                <w:b/>
                <w:sz w:val="18"/>
                <w:szCs w:val="18"/>
                <w:lang w:eastAsia="ru-RU"/>
              </w:rPr>
              <w:t>Котельная №4 ул. Козленко, 20 СОШ №8</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456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97,2</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D9D9D9"/>
            <w:vAlign w:val="center"/>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eastAsia="Times New Roman" w:cs="Arial"/>
                <w:b/>
                <w:sz w:val="18"/>
                <w:szCs w:val="18"/>
                <w:lang w:eastAsia="ru-RU"/>
              </w:rPr>
              <w:lastRenderedPageBreak/>
              <w:t>Котельная №5 ул. Горького,51 д/с №2 «Изюминка»</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384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59,7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D9D9D9"/>
            <w:vAlign w:val="center"/>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eastAsia="Times New Roman" w:cs="Arial"/>
                <w:b/>
                <w:sz w:val="18"/>
                <w:szCs w:val="18"/>
                <w:lang w:eastAsia="ru-RU"/>
              </w:rPr>
              <w:t>Котельная №6 ул. Ленина, 25 д/с 4 «Соколенок»</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579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90,0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75,1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D9D9D9"/>
            <w:vAlign w:val="center"/>
            <w:hideMark/>
          </w:tcPr>
          <w:p w:rsidR="00172730" w:rsidRPr="00172730" w:rsidRDefault="00172730" w:rsidP="00172730">
            <w:pPr>
              <w:spacing w:before="40" w:after="40" w:line="240" w:lineRule="auto"/>
              <w:ind w:left="0"/>
              <w:jc w:val="left"/>
              <w:rPr>
                <w:rFonts w:eastAsia="Times New Roman" w:cs="Arial"/>
                <w:b/>
                <w:sz w:val="18"/>
                <w:szCs w:val="18"/>
                <w:lang w:eastAsia="ru-RU"/>
              </w:rPr>
            </w:pPr>
            <w:r w:rsidRPr="00172730">
              <w:rPr>
                <w:rFonts w:eastAsia="Times New Roman" w:cs="Arial"/>
                <w:b/>
                <w:sz w:val="18"/>
                <w:szCs w:val="18"/>
                <w:lang w:eastAsia="ru-RU"/>
              </w:rPr>
              <w:t>Котельная №7 Пл. Кирова, 5 СОШ №2</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665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135,7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135,7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113,2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0,099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№8 ул. М. Гаджиева, 45а СОШ №3</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765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lastRenderedPageBreak/>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213,2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163,1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163,1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136,1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0,127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auto"/>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№9 ул. Школьная, 67 СОШ №4</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1218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248,5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248,5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207,4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0,174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№10 ул. Горького, 55/1 СОШ №6</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419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65,0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54,3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 xml:space="preserve">Котельная №11 ул. </w:t>
            </w:r>
            <w:proofErr w:type="spellStart"/>
            <w:r w:rsidRPr="00172730">
              <w:rPr>
                <w:rFonts w:eastAsia="Times New Roman" w:cs="Arial"/>
                <w:b/>
                <w:bCs/>
                <w:sz w:val="18"/>
                <w:szCs w:val="18"/>
                <w:lang w:eastAsia="ru-RU"/>
              </w:rPr>
              <w:t>Леваневского</w:t>
            </w:r>
            <w:proofErr w:type="spellEnd"/>
            <w:r w:rsidRPr="00172730">
              <w:rPr>
                <w:rFonts w:eastAsia="Times New Roman" w:cs="Arial"/>
                <w:b/>
                <w:bCs/>
                <w:sz w:val="18"/>
                <w:szCs w:val="18"/>
                <w:lang w:eastAsia="ru-RU"/>
              </w:rPr>
              <w:t>, 2а СОШ №7</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527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lastRenderedPageBreak/>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81,9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68,3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 17  ул. Берегового, 27/1 ДЮСШ №2</w:t>
            </w:r>
          </w:p>
        </w:tc>
        <w:tc>
          <w:tcPr>
            <w:tcW w:w="1276"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162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83,5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69,7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0,016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№18 ул. Кутузова, 1 УЖКХ</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14,0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0,002</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Котельная №21 пр-т Сталина, 91а МКД</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229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155,3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35,6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lastRenderedPageBreak/>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8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c>
          <w:tcPr>
            <w:tcW w:w="814" w:type="dxa"/>
            <w:tcBorders>
              <w:top w:val="nil"/>
              <w:left w:val="nil"/>
              <w:bottom w:val="single" w:sz="4" w:space="0" w:color="auto"/>
              <w:right w:val="single" w:sz="4" w:space="0" w:color="auto"/>
            </w:tcBorders>
            <w:shd w:val="clear" w:color="auto" w:fill="FFFFFF" w:themeFill="background1"/>
            <w:vAlign w:val="bottom"/>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color w:val="000000"/>
                <w:sz w:val="18"/>
                <w:szCs w:val="18"/>
              </w:rPr>
              <w:t>29,7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0,026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14463" w:type="dxa"/>
            <w:gridSpan w:val="9"/>
            <w:tcBorders>
              <w:top w:val="nil"/>
              <w:left w:val="single" w:sz="4" w:space="0" w:color="auto"/>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b/>
                <w:bCs/>
                <w:sz w:val="18"/>
                <w:szCs w:val="18"/>
                <w:lang w:eastAsia="ru-RU"/>
              </w:rPr>
              <w:t>Котельные АО «Единый оператор Республики Дагестан в сфере водоснабжения и водоотведения»</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 xml:space="preserve">БМК </w:t>
            </w:r>
            <w:proofErr w:type="spellStart"/>
            <w:r w:rsidR="00DB36E2">
              <w:rPr>
                <w:rFonts w:eastAsia="Times New Roman" w:cs="Arial"/>
                <w:b/>
                <w:bCs/>
                <w:sz w:val="18"/>
                <w:szCs w:val="18"/>
                <w:lang w:eastAsia="ru-RU"/>
              </w:rPr>
              <w:t>Мкр</w:t>
            </w:r>
            <w:proofErr w:type="spellEnd"/>
            <w:r w:rsidR="00DB36E2">
              <w:rPr>
                <w:rFonts w:eastAsia="Times New Roman" w:cs="Arial"/>
                <w:b/>
                <w:bCs/>
                <w:sz w:val="18"/>
                <w:szCs w:val="18"/>
                <w:lang w:eastAsia="ru-RU"/>
              </w:rPr>
              <w:t>.</w:t>
            </w:r>
            <w:r w:rsidRPr="00172730">
              <w:rPr>
                <w:rFonts w:eastAsia="Times New Roman" w:cs="Arial"/>
                <w:b/>
                <w:bCs/>
                <w:sz w:val="18"/>
                <w:szCs w:val="18"/>
                <w:lang w:eastAsia="ru-RU"/>
              </w:rPr>
              <w:t xml:space="preserve"> «Квадрат»</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3718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587,5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490,3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0,226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sz w:val="18"/>
                <w:szCs w:val="18"/>
              </w:rPr>
              <w:t xml:space="preserve">БМК </w:t>
            </w:r>
            <w:proofErr w:type="spellStart"/>
            <w:r w:rsidR="00DB36E2">
              <w:rPr>
                <w:rFonts w:eastAsia="Times New Roman" w:cs="Arial"/>
                <w:b/>
                <w:sz w:val="18"/>
                <w:szCs w:val="18"/>
              </w:rPr>
              <w:t>Мкр</w:t>
            </w:r>
            <w:proofErr w:type="spellEnd"/>
            <w:r w:rsidR="00DB36E2">
              <w:rPr>
                <w:rFonts w:eastAsia="Times New Roman" w:cs="Arial"/>
                <w:b/>
                <w:sz w:val="18"/>
                <w:szCs w:val="18"/>
              </w:rPr>
              <w:t>.</w:t>
            </w:r>
            <w:r w:rsidRPr="00172730">
              <w:rPr>
                <w:rFonts w:eastAsia="Times New Roman" w:cs="Arial"/>
                <w:b/>
                <w:sz w:val="18"/>
                <w:szCs w:val="18"/>
              </w:rPr>
              <w:t xml:space="preserve"> «Черемушки»</w:t>
            </w:r>
          </w:p>
        </w:tc>
        <w:tc>
          <w:tcPr>
            <w:tcW w:w="1276" w:type="dxa"/>
            <w:tcBorders>
              <w:top w:val="nil"/>
              <w:left w:val="nil"/>
              <w:bottom w:val="single" w:sz="4" w:space="0" w:color="auto"/>
              <w:right w:val="single" w:sz="4" w:space="0" w:color="auto"/>
            </w:tcBorders>
            <w:shd w:val="clear" w:color="auto" w:fill="D9D9D9" w:themeFill="background1" w:themeFillShade="D9"/>
            <w:noWrap/>
            <w:vAlign w:val="bottom"/>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c>
          <w:tcPr>
            <w:tcW w:w="88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c>
          <w:tcPr>
            <w:tcW w:w="814" w:type="dxa"/>
            <w:tcBorders>
              <w:top w:val="nil"/>
              <w:left w:val="nil"/>
              <w:bottom w:val="single" w:sz="4" w:space="0" w:color="auto"/>
              <w:right w:val="single" w:sz="4" w:space="0" w:color="auto"/>
            </w:tcBorders>
            <w:shd w:val="clear" w:color="auto" w:fill="FFFFFF" w:themeFill="background1"/>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6169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974,7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813,5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0,484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БМК СОШ №1</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168,7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140,8</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lastRenderedPageBreak/>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0,084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БМК СОШ №2</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671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106,0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88,5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0,059</w:t>
            </w:r>
          </w:p>
        </w:tc>
      </w:tr>
      <w:tr w:rsidR="00172730" w:rsidRPr="00172730" w:rsidTr="00361161">
        <w:trPr>
          <w:trHeight w:val="274"/>
        </w:trPr>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БМК СОШ №3</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729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115,1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96,1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0,062</w:t>
            </w:r>
          </w:p>
        </w:tc>
      </w:tr>
      <w:tr w:rsidR="00172730" w:rsidRPr="00172730" w:rsidTr="00361161">
        <w:trPr>
          <w:trHeight w:val="274"/>
        </w:trPr>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БМК СОШ №4</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1205</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190,4</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0,103</w:t>
            </w:r>
          </w:p>
        </w:tc>
      </w:tr>
      <w:tr w:rsidR="00172730" w:rsidRPr="00172730" w:rsidTr="00361161">
        <w:trPr>
          <w:trHeight w:val="274"/>
        </w:trPr>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lastRenderedPageBreak/>
              <w:t>БМК СОШ №5</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531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84,0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70,1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0,067</w:t>
            </w:r>
          </w:p>
        </w:tc>
      </w:tr>
      <w:tr w:rsidR="00172730" w:rsidRPr="00172730" w:rsidTr="00361161">
        <w:trPr>
          <w:trHeight w:val="274"/>
        </w:trPr>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БМК СОШ №7</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котельной</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713</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158,0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112,6</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94,0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0,041</w:t>
            </w:r>
          </w:p>
        </w:tc>
      </w:tr>
      <w:tr w:rsidR="00172730" w:rsidRPr="00172730" w:rsidTr="00361161">
        <w:trPr>
          <w:trHeight w:val="274"/>
        </w:trPr>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172730" w:rsidRPr="00172730" w:rsidRDefault="00172730" w:rsidP="00172730">
            <w:pPr>
              <w:spacing w:before="40" w:after="40" w:line="240" w:lineRule="auto"/>
              <w:ind w:left="0"/>
              <w:jc w:val="left"/>
              <w:rPr>
                <w:rFonts w:eastAsia="Times New Roman" w:cs="Arial"/>
                <w:b/>
                <w:bCs/>
                <w:sz w:val="18"/>
                <w:szCs w:val="18"/>
                <w:lang w:eastAsia="ru-RU"/>
              </w:rPr>
            </w:pPr>
            <w:r w:rsidRPr="00172730">
              <w:rPr>
                <w:rFonts w:eastAsia="Times New Roman" w:cs="Arial"/>
                <w:b/>
                <w:bCs/>
                <w:sz w:val="18"/>
                <w:szCs w:val="18"/>
                <w:lang w:eastAsia="ru-RU"/>
              </w:rPr>
              <w:t>Всего по г. Дагестанские Огни</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w:t>
            </w:r>
          </w:p>
        </w:tc>
        <w:tc>
          <w:tcPr>
            <w:tcW w:w="867" w:type="dxa"/>
            <w:tcBorders>
              <w:top w:val="nil"/>
              <w:left w:val="nil"/>
              <w:bottom w:val="single" w:sz="4" w:space="0" w:color="auto"/>
              <w:right w:val="single" w:sz="4" w:space="0" w:color="auto"/>
            </w:tcBorders>
            <w:shd w:val="clear" w:color="auto" w:fill="D9D9D9" w:themeFill="background1" w:themeFillShade="D9"/>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8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bottom"/>
          </w:tcPr>
          <w:p w:rsidR="00172730" w:rsidRPr="00172730" w:rsidRDefault="00172730" w:rsidP="00172730">
            <w:pPr>
              <w:spacing w:before="40" w:after="40" w:line="240" w:lineRule="auto"/>
              <w:ind w:left="0"/>
              <w:jc w:val="left"/>
              <w:rPr>
                <w:rFonts w:eastAsia="Times New Roman" w:cs="Arial"/>
                <w:sz w:val="18"/>
                <w:szCs w:val="18"/>
                <w:lang w:eastAsia="ru-RU"/>
              </w:rPr>
            </w:pPr>
          </w:p>
        </w:tc>
        <w:tc>
          <w:tcPr>
            <w:tcW w:w="814" w:type="dxa"/>
            <w:tcBorders>
              <w:top w:val="nil"/>
              <w:left w:val="nil"/>
              <w:bottom w:val="single" w:sz="4" w:space="0" w:color="auto"/>
              <w:right w:val="single" w:sz="4" w:space="0" w:color="auto"/>
            </w:tcBorders>
            <w:shd w:val="clear" w:color="auto" w:fill="D9D9D9" w:themeFill="background1" w:themeFillShade="D9"/>
            <w:noWrap/>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Отпуск тепловой энергии с коллекторов котельных</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14060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17517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Удельный расход условного топлива на отпуск тепловой энергии</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proofErr w:type="spellStart"/>
            <w:r w:rsidRPr="00172730">
              <w:rPr>
                <w:rFonts w:eastAsia="Times New Roman" w:cs="Arial"/>
                <w:sz w:val="18"/>
                <w:szCs w:val="18"/>
                <w:lang w:eastAsia="ru-RU"/>
              </w:rPr>
              <w:t>кг.у.т</w:t>
            </w:r>
            <w:proofErr w:type="spellEnd"/>
            <w:r w:rsidRPr="00172730">
              <w:rPr>
                <w:rFonts w:eastAsia="Times New Roman" w:cs="Arial"/>
                <w:sz w:val="18"/>
                <w:szCs w:val="18"/>
                <w:lang w:eastAsia="ru-RU"/>
              </w:rPr>
              <w:t>./Гкал</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175,61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159,1</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условного топлива</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2469,1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отопительный период</w:t>
            </w:r>
          </w:p>
        </w:tc>
        <w:tc>
          <w:tcPr>
            <w:tcW w:w="1276"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2469,1</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2786,7</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Расход условного топлива летний период</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 xml:space="preserve">т </w:t>
            </w:r>
            <w:proofErr w:type="spellStart"/>
            <w:r w:rsidRPr="00172730">
              <w:rPr>
                <w:rFonts w:eastAsia="Times New Roman" w:cs="Arial"/>
                <w:sz w:val="18"/>
                <w:szCs w:val="18"/>
                <w:lang w:eastAsia="ru-RU"/>
              </w:rPr>
              <w:t>у.т</w:t>
            </w:r>
            <w:proofErr w:type="spellEnd"/>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Годовой расход натурального топлива (природный газ)</w:t>
            </w:r>
          </w:p>
        </w:tc>
        <w:tc>
          <w:tcPr>
            <w:tcW w:w="1276" w:type="dxa"/>
            <w:tcBorders>
              <w:top w:val="nil"/>
              <w:left w:val="nil"/>
              <w:bottom w:val="single" w:sz="4" w:space="0" w:color="auto"/>
              <w:right w:val="single" w:sz="4" w:space="0" w:color="auto"/>
            </w:tcBorders>
            <w:shd w:val="clear" w:color="auto" w:fill="FFFFFF" w:themeFill="background1"/>
            <w:vAlign w:val="center"/>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2060,7</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2325,9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зимний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0,999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1,279</w:t>
            </w:r>
          </w:p>
        </w:tc>
      </w:tr>
      <w:tr w:rsidR="00172730" w:rsidRPr="00172730" w:rsidTr="00361161">
        <w:tc>
          <w:tcPr>
            <w:tcW w:w="7366" w:type="dxa"/>
            <w:tcBorders>
              <w:top w:val="nil"/>
              <w:left w:val="single" w:sz="4" w:space="0" w:color="auto"/>
              <w:bottom w:val="single" w:sz="4" w:space="0" w:color="auto"/>
              <w:right w:val="single" w:sz="4" w:space="0" w:color="auto"/>
            </w:tcBorders>
            <w:shd w:val="clear" w:color="000000" w:fill="FFFFFF"/>
            <w:vAlign w:val="center"/>
            <w:hideMark/>
          </w:tcPr>
          <w:p w:rsidR="00172730" w:rsidRPr="00172730" w:rsidRDefault="00172730" w:rsidP="00172730">
            <w:pPr>
              <w:spacing w:before="40" w:after="40" w:line="240" w:lineRule="auto"/>
              <w:ind w:left="0"/>
              <w:jc w:val="left"/>
              <w:rPr>
                <w:rFonts w:eastAsia="Times New Roman" w:cs="Arial"/>
                <w:sz w:val="18"/>
                <w:szCs w:val="18"/>
                <w:lang w:eastAsia="ru-RU"/>
              </w:rPr>
            </w:pPr>
            <w:r w:rsidRPr="00172730">
              <w:rPr>
                <w:rFonts w:eastAsia="Times New Roman" w:cs="Arial"/>
                <w:sz w:val="18"/>
                <w:szCs w:val="18"/>
                <w:lang w:eastAsia="ru-RU"/>
              </w:rPr>
              <w:t>Максимальный часовой расход топлива в летний период</w:t>
            </w:r>
          </w:p>
        </w:tc>
        <w:tc>
          <w:tcPr>
            <w:tcW w:w="1276" w:type="dxa"/>
            <w:tcBorders>
              <w:top w:val="nil"/>
              <w:left w:val="nil"/>
              <w:bottom w:val="single" w:sz="4" w:space="0" w:color="auto"/>
              <w:right w:val="single" w:sz="4" w:space="0" w:color="auto"/>
            </w:tcBorders>
            <w:shd w:val="clear" w:color="auto" w:fill="FFFFFF" w:themeFill="background1"/>
            <w:hideMark/>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eastAsia="Times New Roman" w:cs="Arial"/>
                <w:sz w:val="18"/>
                <w:szCs w:val="18"/>
                <w:lang w:eastAsia="ru-RU"/>
              </w:rPr>
              <w:t>тыс. м</w:t>
            </w:r>
            <w:r w:rsidRPr="00172730">
              <w:rPr>
                <w:rFonts w:eastAsia="Times New Roman" w:cs="Arial"/>
                <w:sz w:val="18"/>
                <w:szCs w:val="18"/>
                <w:vertAlign w:val="superscript"/>
                <w:lang w:eastAsia="ru-RU"/>
              </w:rPr>
              <w:t>3</w:t>
            </w:r>
            <w:r w:rsidRPr="00172730">
              <w:rPr>
                <w:rFonts w:eastAsia="Times New Roman" w:cs="Arial"/>
                <w:sz w:val="18"/>
                <w:szCs w:val="18"/>
                <w:lang w:eastAsia="ru-RU"/>
              </w:rPr>
              <w:t xml:space="preserve"> </w:t>
            </w:r>
          </w:p>
        </w:tc>
        <w:tc>
          <w:tcPr>
            <w:tcW w:w="867"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8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c>
          <w:tcPr>
            <w:tcW w:w="814" w:type="dxa"/>
            <w:tcBorders>
              <w:top w:val="nil"/>
              <w:left w:val="nil"/>
              <w:bottom w:val="single" w:sz="4" w:space="0" w:color="auto"/>
              <w:right w:val="single" w:sz="4" w:space="0" w:color="auto"/>
            </w:tcBorders>
            <w:shd w:val="clear" w:color="auto" w:fill="FFFFFF" w:themeFill="background1"/>
            <w:vAlign w:val="center"/>
          </w:tcPr>
          <w:p w:rsidR="00172730" w:rsidRPr="00172730" w:rsidRDefault="00172730" w:rsidP="00172730">
            <w:pPr>
              <w:spacing w:before="40" w:after="40" w:line="240" w:lineRule="auto"/>
              <w:ind w:left="0"/>
              <w:jc w:val="center"/>
              <w:rPr>
                <w:rFonts w:eastAsia="Times New Roman" w:cs="Arial"/>
                <w:sz w:val="18"/>
                <w:szCs w:val="18"/>
                <w:lang w:eastAsia="ru-RU"/>
              </w:rPr>
            </w:pPr>
            <w:r w:rsidRPr="00172730">
              <w:rPr>
                <w:rFonts w:cs="Arial"/>
                <w:sz w:val="18"/>
                <w:szCs w:val="18"/>
              </w:rPr>
              <w:t>0</w:t>
            </w:r>
          </w:p>
        </w:tc>
      </w:tr>
    </w:tbl>
    <w:p w:rsidR="00172730" w:rsidRDefault="00172730">
      <w:pPr>
        <w:spacing w:after="160" w:line="259" w:lineRule="auto"/>
        <w:ind w:left="0"/>
        <w:jc w:val="left"/>
        <w:rPr>
          <w:rFonts w:cs="Arial"/>
          <w:color w:val="444444"/>
          <w:shd w:val="clear" w:color="auto" w:fill="FFFFFF"/>
        </w:rPr>
        <w:sectPr w:rsidR="00172730" w:rsidSect="00172730">
          <w:pgSz w:w="16838" w:h="11906" w:orient="landscape"/>
          <w:pgMar w:top="1701" w:right="1134" w:bottom="851" w:left="1134" w:header="284" w:footer="284" w:gutter="0"/>
          <w:cols w:space="708"/>
          <w:docGrid w:linePitch="360"/>
        </w:sectPr>
      </w:pPr>
    </w:p>
    <w:p w:rsidR="00215010" w:rsidRPr="008132CA" w:rsidRDefault="008132CA" w:rsidP="008132CA">
      <w:pPr>
        <w:pStyle w:val="30"/>
        <w:numPr>
          <w:ilvl w:val="1"/>
          <w:numId w:val="6"/>
        </w:numPr>
        <w:tabs>
          <w:tab w:val="left" w:pos="1134"/>
        </w:tabs>
        <w:ind w:left="1134" w:hanging="567"/>
      </w:pPr>
      <w:bookmarkStart w:id="114" w:name="_Toc132809657"/>
      <w:r w:rsidRPr="008132CA">
        <w:lastRenderedPageBreak/>
        <w:t>П</w:t>
      </w:r>
      <w:r w:rsidR="00215010" w:rsidRPr="008132CA">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14"/>
    </w:p>
    <w:p w:rsidR="00567E79" w:rsidRDefault="00567E79" w:rsidP="00567E79">
      <w:pPr>
        <w:ind w:left="0" w:right="45" w:firstLine="567"/>
        <w:rPr>
          <w:rFonts w:eastAsia="Arial" w:cs="Arial"/>
          <w:szCs w:val="24"/>
        </w:rPr>
      </w:pPr>
      <w:r w:rsidRPr="008821A3">
        <w:rPr>
          <w:rFonts w:eastAsia="Arial" w:cs="Arial"/>
          <w:szCs w:val="24"/>
        </w:rPr>
        <w:t>Все источники тепловой энергии г. Дагестанские Огни используют в качестве топлива природный газ</w:t>
      </w:r>
      <w:r>
        <w:rPr>
          <w:rFonts w:eastAsia="Arial" w:cs="Arial"/>
          <w:szCs w:val="24"/>
        </w:rPr>
        <w:t>, другие виды топлива не используются.</w:t>
      </w:r>
    </w:p>
    <w:p w:rsidR="00567E79" w:rsidRDefault="00567E79" w:rsidP="00801C21">
      <w:pPr>
        <w:ind w:left="0" w:firstLine="567"/>
        <w:rPr>
          <w:rFonts w:cs="Arial"/>
          <w:color w:val="444444"/>
          <w:shd w:val="clear" w:color="auto" w:fill="FFFFFF"/>
        </w:rPr>
      </w:pPr>
    </w:p>
    <w:p w:rsidR="00567E79" w:rsidRPr="00567E79" w:rsidRDefault="00567E79" w:rsidP="00567E79">
      <w:pPr>
        <w:pStyle w:val="30"/>
        <w:numPr>
          <w:ilvl w:val="1"/>
          <w:numId w:val="6"/>
        </w:numPr>
        <w:tabs>
          <w:tab w:val="left" w:pos="1134"/>
        </w:tabs>
        <w:ind w:left="1134" w:hanging="567"/>
      </w:pPr>
      <w:bookmarkStart w:id="115" w:name="_Toc132809658"/>
      <w:r w:rsidRPr="00567E79">
        <w:t>Виды топлива</w:t>
      </w:r>
      <w:bookmarkEnd w:id="115"/>
    </w:p>
    <w:p w:rsidR="00567E79" w:rsidRPr="009B7673" w:rsidRDefault="00567E79" w:rsidP="00567E79">
      <w:pPr>
        <w:ind w:left="0" w:right="45" w:firstLine="567"/>
        <w:rPr>
          <w:rFonts w:eastAsia="Arial" w:cs="Arial"/>
          <w:szCs w:val="24"/>
        </w:rPr>
      </w:pPr>
      <w:r>
        <w:rPr>
          <w:rFonts w:eastAsia="Arial" w:cs="Arial"/>
          <w:szCs w:val="24"/>
        </w:rPr>
        <w:t xml:space="preserve">Все источники тепловой энергии </w:t>
      </w:r>
      <w:r w:rsidRPr="008821A3">
        <w:t>г. Дагестанские Огни</w:t>
      </w:r>
      <w:r>
        <w:t xml:space="preserve"> используют в качестве топлива природный газ. Среднегодовая теплота сгорания природного газа, поставляемого на котельные </w:t>
      </w:r>
      <w:r w:rsidRPr="008821A3">
        <w:t>г. Дагестанские Огни</w:t>
      </w:r>
      <w:r>
        <w:t>,  8387 ккал/м</w:t>
      </w:r>
      <w:r w:rsidRPr="009B7673">
        <w:rPr>
          <w:vertAlign w:val="superscript"/>
        </w:rPr>
        <w:t>3</w:t>
      </w:r>
      <w:r>
        <w:t>.</w:t>
      </w:r>
    </w:p>
    <w:p w:rsidR="00567E79" w:rsidRDefault="00567E79" w:rsidP="00801C21">
      <w:pPr>
        <w:ind w:left="0" w:firstLine="567"/>
        <w:rPr>
          <w:rFonts w:cs="Arial"/>
          <w:color w:val="444444"/>
          <w:shd w:val="clear" w:color="auto" w:fill="FFFFFF"/>
        </w:rPr>
      </w:pPr>
    </w:p>
    <w:p w:rsidR="00215010" w:rsidRPr="008132CA" w:rsidRDefault="008132CA" w:rsidP="008132CA">
      <w:pPr>
        <w:pStyle w:val="30"/>
        <w:numPr>
          <w:ilvl w:val="1"/>
          <w:numId w:val="6"/>
        </w:numPr>
        <w:tabs>
          <w:tab w:val="left" w:pos="1134"/>
        </w:tabs>
        <w:ind w:left="1134" w:hanging="567"/>
      </w:pPr>
      <w:bookmarkStart w:id="116" w:name="_Toc132809659"/>
      <w:r w:rsidRPr="008132CA">
        <w:t>П</w:t>
      </w:r>
      <w:r w:rsidR="00215010" w:rsidRPr="008132CA">
        <w:t>риоритетное направление развития топливного баланса поселения, городского округа</w:t>
      </w:r>
      <w:bookmarkEnd w:id="116"/>
    </w:p>
    <w:p w:rsidR="00567E79" w:rsidRPr="008821A3" w:rsidRDefault="00567E79" w:rsidP="00567E79">
      <w:pPr>
        <w:ind w:left="0" w:right="45" w:firstLine="567"/>
        <w:rPr>
          <w:rFonts w:eastAsia="Arial" w:cs="Arial"/>
          <w:szCs w:val="24"/>
        </w:rPr>
      </w:pPr>
      <w:r w:rsidRPr="008821A3">
        <w:rPr>
          <w:rFonts w:eastAsia="Arial" w:cs="Arial"/>
          <w:szCs w:val="24"/>
        </w:rPr>
        <w:t xml:space="preserve">Приоритетным направлением развития топливного баланса </w:t>
      </w:r>
      <w:r>
        <w:rPr>
          <w:rFonts w:eastAsia="Arial" w:cs="Arial"/>
          <w:szCs w:val="24"/>
        </w:rPr>
        <w:t>является</w:t>
      </w:r>
      <w:r w:rsidRPr="008821A3">
        <w:rPr>
          <w:rFonts w:eastAsia="Arial" w:cs="Arial"/>
          <w:szCs w:val="24"/>
        </w:rPr>
        <w:t xml:space="preserve"> дальнейшее использование природного газа в качестве топлива, для перспективных и существующих источников тепловой энергии.</w:t>
      </w:r>
    </w:p>
    <w:p w:rsidR="00215010" w:rsidRDefault="00215010" w:rsidP="00801C21">
      <w:pPr>
        <w:ind w:left="0" w:firstLine="567"/>
      </w:pPr>
    </w:p>
    <w:p w:rsidR="00455D0E" w:rsidRDefault="004E1136" w:rsidP="00924EAA">
      <w:pPr>
        <w:pStyle w:val="30"/>
        <w:pageBreakBefore/>
        <w:numPr>
          <w:ilvl w:val="0"/>
          <w:numId w:val="6"/>
        </w:numPr>
        <w:tabs>
          <w:tab w:val="left" w:pos="567"/>
          <w:tab w:val="left" w:pos="1276"/>
        </w:tabs>
        <w:spacing w:before="0"/>
      </w:pPr>
      <w:bookmarkStart w:id="117" w:name="_Toc132809660"/>
      <w:r>
        <w:lastRenderedPageBreak/>
        <w:t>Инвестиции в новое строительство, реконструкцию техническое перевооружение и (или) модернизацию</w:t>
      </w:r>
      <w:bookmarkEnd w:id="117"/>
      <w:r w:rsidR="00455D0E">
        <w:tab/>
      </w:r>
    </w:p>
    <w:p w:rsidR="004A0C4D" w:rsidRPr="00082E34" w:rsidRDefault="004A0C4D" w:rsidP="004A0C4D">
      <w:pPr>
        <w:widowControl w:val="0"/>
        <w:adjustRightInd w:val="0"/>
        <w:spacing w:after="0"/>
        <w:ind w:left="0" w:firstLine="567"/>
        <w:textAlignment w:val="baseline"/>
        <w:rPr>
          <w:szCs w:val="24"/>
        </w:rPr>
      </w:pPr>
      <w:r w:rsidRPr="00802582">
        <w:rPr>
          <w:szCs w:val="24"/>
        </w:rPr>
        <w:t>Суммарные расходы за период действия схемы теплоснабжения составят 1</w:t>
      </w:r>
      <w:r>
        <w:rPr>
          <w:szCs w:val="24"/>
        </w:rPr>
        <w:t>91</w:t>
      </w:r>
      <w:r w:rsidRPr="00802582">
        <w:rPr>
          <w:szCs w:val="24"/>
        </w:rPr>
        <w:t>,</w:t>
      </w:r>
      <w:r>
        <w:rPr>
          <w:szCs w:val="24"/>
        </w:rPr>
        <w:t>850</w:t>
      </w:r>
      <w:r w:rsidRPr="00802582">
        <w:rPr>
          <w:szCs w:val="24"/>
        </w:rPr>
        <w:t xml:space="preserve"> млн. руб. </w:t>
      </w:r>
      <w:r>
        <w:rPr>
          <w:szCs w:val="24"/>
        </w:rPr>
        <w:t>с</w:t>
      </w:r>
      <w:r w:rsidRPr="00802582">
        <w:rPr>
          <w:szCs w:val="24"/>
        </w:rPr>
        <w:t xml:space="preserve"> НДС в ценах соответствующих лет, из которых 1</w:t>
      </w:r>
      <w:r>
        <w:rPr>
          <w:szCs w:val="24"/>
        </w:rPr>
        <w:t>39</w:t>
      </w:r>
      <w:r w:rsidRPr="00802582">
        <w:rPr>
          <w:szCs w:val="24"/>
        </w:rPr>
        <w:t>,</w:t>
      </w:r>
      <w:r>
        <w:rPr>
          <w:szCs w:val="24"/>
        </w:rPr>
        <w:t>663</w:t>
      </w:r>
      <w:r w:rsidRPr="00802582">
        <w:rPr>
          <w:szCs w:val="24"/>
        </w:rPr>
        <w:t xml:space="preserve"> млн. руб. по </w:t>
      </w:r>
      <w:r>
        <w:rPr>
          <w:szCs w:val="24"/>
        </w:rPr>
        <w:t>источникам тепловой энергии</w:t>
      </w:r>
      <w:r w:rsidRPr="00802582">
        <w:rPr>
          <w:szCs w:val="24"/>
        </w:rPr>
        <w:t xml:space="preserve">, </w:t>
      </w:r>
      <w:r>
        <w:rPr>
          <w:szCs w:val="24"/>
        </w:rPr>
        <w:t>52,187</w:t>
      </w:r>
      <w:r w:rsidRPr="00802582">
        <w:rPr>
          <w:szCs w:val="24"/>
        </w:rPr>
        <w:t xml:space="preserve"> млн. руб. по тепловым сетям и сооружениям на них.</w:t>
      </w:r>
    </w:p>
    <w:p w:rsidR="004A0C4D" w:rsidRPr="004A0C4D" w:rsidRDefault="004A0C4D" w:rsidP="004A0C4D"/>
    <w:p w:rsidR="00455D0E" w:rsidRDefault="00455D0E" w:rsidP="004B2203">
      <w:pPr>
        <w:pStyle w:val="30"/>
        <w:numPr>
          <w:ilvl w:val="1"/>
          <w:numId w:val="6"/>
        </w:numPr>
        <w:tabs>
          <w:tab w:val="left" w:pos="1134"/>
        </w:tabs>
        <w:ind w:left="1134" w:hanging="567"/>
      </w:pPr>
      <w:bookmarkStart w:id="118" w:name="_Toc132809661"/>
      <w: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w:t>
      </w:r>
      <w:bookmarkEnd w:id="118"/>
    </w:p>
    <w:p w:rsidR="004B2203" w:rsidRDefault="004A0C4D" w:rsidP="004A0C4D">
      <w:pPr>
        <w:ind w:left="0" w:firstLine="567"/>
      </w:pPr>
      <w:r w:rsidRPr="004A0C4D">
        <w:rPr>
          <w:szCs w:val="24"/>
          <w:lang w:eastAsia="ru-RU"/>
        </w:rPr>
        <w:t>В таблиц</w:t>
      </w:r>
      <w:r>
        <w:rPr>
          <w:szCs w:val="24"/>
          <w:lang w:eastAsia="ru-RU"/>
        </w:rPr>
        <w:t>е</w:t>
      </w:r>
      <w:r w:rsidRPr="004A0C4D">
        <w:rPr>
          <w:szCs w:val="24"/>
          <w:lang w:eastAsia="ru-RU"/>
        </w:rPr>
        <w:t xml:space="preserve"> </w:t>
      </w:r>
      <w:r w:rsidR="0036443A">
        <w:rPr>
          <w:szCs w:val="24"/>
          <w:lang w:eastAsia="ru-RU"/>
        </w:rPr>
        <w:t>9</w:t>
      </w:r>
      <w:r w:rsidRPr="004A0C4D">
        <w:rPr>
          <w:szCs w:val="24"/>
          <w:lang w:eastAsia="ru-RU"/>
        </w:rPr>
        <w:t>.</w:t>
      </w:r>
      <w:r w:rsidR="0036443A">
        <w:rPr>
          <w:szCs w:val="24"/>
          <w:lang w:eastAsia="ru-RU"/>
        </w:rPr>
        <w:t>1</w:t>
      </w:r>
      <w:r w:rsidRPr="004A0C4D">
        <w:rPr>
          <w:szCs w:val="24"/>
          <w:lang w:eastAsia="ru-RU"/>
        </w:rPr>
        <w:t>.1. приведены сводные данные по необходимым объемам инвестиций для реализации мероприятий на источниках тепловой энергии,</w:t>
      </w:r>
      <w:r w:rsidRPr="004A0C4D">
        <w:rPr>
          <w:szCs w:val="24"/>
        </w:rPr>
        <w:t xml:space="preserve"> </w:t>
      </w:r>
      <w:r>
        <w:rPr>
          <w:szCs w:val="24"/>
        </w:rPr>
        <w:t>б</w:t>
      </w:r>
      <w:r w:rsidRPr="00082E34">
        <w:rPr>
          <w:szCs w:val="24"/>
        </w:rPr>
        <w:t>олее подробно расчеты необходимых объемов инвестиций для реализации мероприятий с разбивкой по конкретным мероприятиям представлены в таблиц</w:t>
      </w:r>
      <w:r>
        <w:rPr>
          <w:szCs w:val="24"/>
        </w:rPr>
        <w:t>е</w:t>
      </w:r>
      <w:r w:rsidRPr="00082E34">
        <w:rPr>
          <w:szCs w:val="24"/>
        </w:rPr>
        <w:t xml:space="preserve"> </w:t>
      </w:r>
      <w:r w:rsidR="0036443A">
        <w:rPr>
          <w:szCs w:val="24"/>
        </w:rPr>
        <w:t>9</w:t>
      </w:r>
      <w:r>
        <w:rPr>
          <w:szCs w:val="24"/>
        </w:rPr>
        <w:t>.</w:t>
      </w:r>
      <w:r w:rsidR="0036443A">
        <w:rPr>
          <w:szCs w:val="24"/>
        </w:rPr>
        <w:t>1</w:t>
      </w:r>
      <w:r>
        <w:rPr>
          <w:szCs w:val="24"/>
        </w:rPr>
        <w:t>.</w:t>
      </w:r>
      <w:r w:rsidR="0036443A">
        <w:rPr>
          <w:szCs w:val="24"/>
        </w:rPr>
        <w:t>2</w:t>
      </w:r>
      <w:r>
        <w:rPr>
          <w:szCs w:val="24"/>
        </w:rPr>
        <w:t>.</w:t>
      </w:r>
    </w:p>
    <w:p w:rsidR="0036443A" w:rsidRPr="0036443A" w:rsidRDefault="0036443A" w:rsidP="00DD4441">
      <w:pPr>
        <w:pStyle w:val="17"/>
        <w:numPr>
          <w:ilvl w:val="2"/>
          <w:numId w:val="27"/>
        </w:numPr>
        <w:tabs>
          <w:tab w:val="left" w:pos="2268"/>
        </w:tabs>
        <w:spacing w:after="120" w:line="240" w:lineRule="auto"/>
        <w:ind w:left="0"/>
        <w:jc w:val="both"/>
      </w:pPr>
      <w:bookmarkStart w:id="119" w:name="_Toc132136979"/>
      <w:bookmarkStart w:id="120" w:name="_Toc132810758"/>
      <w:r w:rsidRPr="0036443A">
        <w:t>Капитальные вложения в источники тепловой энергии</w:t>
      </w:r>
      <w:bookmarkEnd w:id="119"/>
      <w:bookmarkEnd w:id="120"/>
    </w:p>
    <w:tbl>
      <w:tblPr>
        <w:tblW w:w="9356" w:type="dxa"/>
        <w:tblInd w:w="108" w:type="dxa"/>
        <w:shd w:val="clear" w:color="auto" w:fill="FFFFFF"/>
        <w:tblLayout w:type="fixed"/>
        <w:tblLook w:val="04A0" w:firstRow="1" w:lastRow="0" w:firstColumn="1" w:lastColumn="0" w:noHBand="0" w:noVBand="1"/>
      </w:tblPr>
      <w:tblGrid>
        <w:gridCol w:w="3119"/>
        <w:gridCol w:w="851"/>
        <w:gridCol w:w="850"/>
        <w:gridCol w:w="851"/>
        <w:gridCol w:w="850"/>
        <w:gridCol w:w="709"/>
        <w:gridCol w:w="992"/>
        <w:gridCol w:w="1134"/>
      </w:tblGrid>
      <w:tr w:rsidR="0036443A" w:rsidRPr="0036443A" w:rsidTr="0047001B">
        <w:trPr>
          <w:trHeight w:val="354"/>
          <w:tblHeader/>
        </w:trPr>
        <w:tc>
          <w:tcPr>
            <w:tcW w:w="3119"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Наименование организации</w:t>
            </w:r>
          </w:p>
        </w:tc>
        <w:tc>
          <w:tcPr>
            <w:tcW w:w="6237" w:type="dxa"/>
            <w:gridSpan w:val="7"/>
            <w:tcBorders>
              <w:top w:val="single" w:sz="4" w:space="0" w:color="auto"/>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Капитальные вложения по годам, тыс. руб. (с НДС)  </w:t>
            </w:r>
          </w:p>
        </w:tc>
      </w:tr>
      <w:tr w:rsidR="0036443A" w:rsidRPr="0036443A" w:rsidTr="0047001B">
        <w:trPr>
          <w:trHeight w:val="314"/>
          <w:tblHeader/>
        </w:trPr>
        <w:tc>
          <w:tcPr>
            <w:tcW w:w="3119"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left"/>
              <w:rPr>
                <w:rFonts w:eastAsia="Times New Roman" w:cs="Arial"/>
                <w:b/>
                <w:bCs/>
                <w:color w:val="000000"/>
                <w:sz w:val="18"/>
                <w:szCs w:val="18"/>
                <w:lang w:eastAsia="ru-RU"/>
              </w:rPr>
            </w:pPr>
          </w:p>
        </w:tc>
        <w:tc>
          <w:tcPr>
            <w:tcW w:w="851"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2023</w:t>
            </w:r>
          </w:p>
        </w:tc>
        <w:tc>
          <w:tcPr>
            <w:tcW w:w="850"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2024</w:t>
            </w:r>
          </w:p>
        </w:tc>
        <w:tc>
          <w:tcPr>
            <w:tcW w:w="851"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2025</w:t>
            </w:r>
          </w:p>
        </w:tc>
        <w:tc>
          <w:tcPr>
            <w:tcW w:w="850"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2026</w:t>
            </w:r>
          </w:p>
        </w:tc>
        <w:tc>
          <w:tcPr>
            <w:tcW w:w="709"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2027</w:t>
            </w:r>
          </w:p>
        </w:tc>
        <w:tc>
          <w:tcPr>
            <w:tcW w:w="992"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108" w:right="-108"/>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2028-2032</w:t>
            </w:r>
          </w:p>
        </w:tc>
        <w:tc>
          <w:tcPr>
            <w:tcW w:w="1134" w:type="dxa"/>
            <w:tcBorders>
              <w:top w:val="nil"/>
              <w:left w:val="nil"/>
              <w:bottom w:val="single" w:sz="4" w:space="0" w:color="auto"/>
              <w:right w:val="single" w:sz="4" w:space="0" w:color="auto"/>
            </w:tcBorders>
            <w:shd w:val="clear" w:color="auto" w:fill="D9D9D9"/>
            <w:vAlign w:val="center"/>
            <w:hideMark/>
          </w:tcPr>
          <w:p w:rsidR="0036443A" w:rsidRPr="0036443A" w:rsidRDefault="0036443A" w:rsidP="0036443A">
            <w:pPr>
              <w:spacing w:after="0" w:line="240" w:lineRule="auto"/>
              <w:ind w:left="0"/>
              <w:jc w:val="center"/>
              <w:rPr>
                <w:rFonts w:eastAsia="Times New Roman" w:cs="Arial"/>
                <w:b/>
                <w:bCs/>
                <w:color w:val="000000"/>
                <w:sz w:val="18"/>
                <w:szCs w:val="18"/>
                <w:lang w:eastAsia="ru-RU"/>
              </w:rPr>
            </w:pPr>
            <w:r w:rsidRPr="0036443A">
              <w:rPr>
                <w:rFonts w:eastAsia="Times New Roman" w:cs="Arial"/>
                <w:b/>
                <w:bCs/>
                <w:color w:val="000000"/>
                <w:sz w:val="18"/>
                <w:szCs w:val="18"/>
                <w:lang w:eastAsia="ru-RU"/>
              </w:rPr>
              <w:t>Всего</w:t>
            </w:r>
          </w:p>
        </w:tc>
      </w:tr>
      <w:tr w:rsidR="0036443A" w:rsidRPr="0036443A" w:rsidTr="0047001B">
        <w:trPr>
          <w:trHeight w:val="70"/>
        </w:trPr>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36443A" w:rsidRPr="0036443A" w:rsidRDefault="0036443A" w:rsidP="0036443A">
            <w:pPr>
              <w:spacing w:before="40" w:after="40" w:line="240" w:lineRule="auto"/>
              <w:ind w:left="0"/>
              <w:jc w:val="left"/>
              <w:rPr>
                <w:rFonts w:eastAsia="Times New Roman" w:cs="Arial"/>
                <w:b/>
                <w:color w:val="000000"/>
                <w:sz w:val="18"/>
                <w:szCs w:val="18"/>
                <w:lang w:eastAsia="ru-RU"/>
              </w:rPr>
            </w:pPr>
            <w:r w:rsidRPr="0036443A">
              <w:rPr>
                <w:rFonts w:eastAsia="Times New Roman" w:cs="Arial"/>
                <w:b/>
                <w:color w:val="000000"/>
                <w:sz w:val="18"/>
                <w:szCs w:val="18"/>
                <w:lang w:eastAsia="ru-RU"/>
              </w:rPr>
              <w:t>Строительство источник тепловой энергии</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36443A" w:rsidRPr="0036443A" w:rsidRDefault="0036443A" w:rsidP="0036443A">
            <w:pPr>
              <w:spacing w:before="40" w:after="40" w:line="240" w:lineRule="auto"/>
              <w:ind w:left="0"/>
              <w:jc w:val="left"/>
              <w:rPr>
                <w:rFonts w:eastAsia="Times New Roman" w:cs="Arial"/>
                <w:iCs/>
                <w:color w:val="000000"/>
                <w:sz w:val="18"/>
                <w:szCs w:val="18"/>
                <w:lang w:eastAsia="ru-RU"/>
              </w:rPr>
            </w:pPr>
            <w:r w:rsidRPr="0036443A">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108" w:right="-107"/>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36443A" w:rsidRPr="0036443A" w:rsidRDefault="0036443A" w:rsidP="0036443A">
            <w:pPr>
              <w:spacing w:before="40" w:after="40" w:line="240" w:lineRule="auto"/>
              <w:ind w:left="0"/>
              <w:jc w:val="left"/>
              <w:rPr>
                <w:rFonts w:eastAsia="Times New Roman" w:cs="Arial"/>
                <w:iCs/>
                <w:color w:val="000000"/>
                <w:sz w:val="18"/>
                <w:szCs w:val="18"/>
                <w:lang w:eastAsia="ru-RU"/>
              </w:rPr>
            </w:pPr>
            <w:r w:rsidRPr="0036443A">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108" w:right="-107"/>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36443A" w:rsidRPr="0036443A" w:rsidRDefault="0036443A" w:rsidP="0036443A">
            <w:pPr>
              <w:spacing w:before="40" w:after="40" w:line="240" w:lineRule="auto"/>
              <w:ind w:left="0"/>
              <w:jc w:val="left"/>
              <w:rPr>
                <w:rFonts w:eastAsia="Times New Roman" w:cs="Arial"/>
                <w:b/>
                <w:color w:val="000000"/>
                <w:sz w:val="18"/>
                <w:szCs w:val="18"/>
                <w:lang w:eastAsia="ru-RU"/>
              </w:rPr>
            </w:pPr>
            <w:r w:rsidRPr="0036443A">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108" w:right="-107"/>
              <w:jc w:val="center"/>
              <w:rPr>
                <w:rFonts w:eastAsia="Times New Roman" w:cs="Arial"/>
                <w:b/>
                <w:color w:val="000000"/>
                <w:sz w:val="18"/>
                <w:szCs w:val="18"/>
                <w:lang w:eastAsia="ru-RU"/>
              </w:rPr>
            </w:pPr>
            <w:r w:rsidRPr="0036443A">
              <w:rPr>
                <w:rFonts w:eastAsia="Times New Roman" w:cs="Arial"/>
                <w:b/>
                <w:color w:val="000000"/>
                <w:sz w:val="18"/>
                <w:szCs w:val="18"/>
                <w:lang w:eastAsia="ru-RU"/>
              </w:rPr>
              <w:t>139 663</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b/>
                <w:color w:val="000000"/>
                <w:sz w:val="18"/>
                <w:szCs w:val="18"/>
                <w:lang w:eastAsia="ru-RU"/>
              </w:rPr>
            </w:pPr>
            <w:r w:rsidRPr="0036443A">
              <w:rPr>
                <w:rFonts w:eastAsia="Times New Roman" w:cs="Arial"/>
                <w:b/>
                <w:color w:val="000000"/>
                <w:sz w:val="18"/>
                <w:szCs w:val="18"/>
                <w:lang w:eastAsia="ru-RU"/>
              </w:rPr>
              <w:t>139 663</w:t>
            </w:r>
          </w:p>
        </w:tc>
      </w:tr>
      <w:tr w:rsidR="0036443A" w:rsidRPr="0036443A" w:rsidTr="0047001B">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36443A" w:rsidRPr="0036443A" w:rsidRDefault="0036443A" w:rsidP="0036443A">
            <w:pPr>
              <w:spacing w:before="40" w:after="40" w:line="240" w:lineRule="auto"/>
              <w:ind w:left="0"/>
              <w:jc w:val="left"/>
              <w:rPr>
                <w:rFonts w:eastAsia="Times New Roman" w:cs="Arial"/>
                <w:color w:val="000000"/>
                <w:sz w:val="18"/>
                <w:szCs w:val="18"/>
                <w:lang w:eastAsia="ru-RU"/>
              </w:rPr>
            </w:pPr>
            <w:r w:rsidRPr="0036443A">
              <w:rPr>
                <w:rFonts w:eastAsia="Times New Roman" w:cs="Arial"/>
                <w:b/>
                <w:color w:val="000000"/>
                <w:sz w:val="18"/>
                <w:szCs w:val="18"/>
                <w:lang w:eastAsia="ru-RU"/>
              </w:rPr>
              <w:t>Реконструкция источник тепловой энергии</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left"/>
              <w:rPr>
                <w:rFonts w:eastAsia="Times New Roman" w:cs="Arial"/>
                <w:color w:val="000000"/>
                <w:sz w:val="18"/>
                <w:szCs w:val="18"/>
                <w:lang w:eastAsia="ru-RU"/>
              </w:rPr>
            </w:pPr>
            <w:r w:rsidRPr="0036443A">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left"/>
              <w:rPr>
                <w:rFonts w:eastAsia="Times New Roman" w:cs="Arial"/>
                <w:color w:val="000000"/>
                <w:sz w:val="18"/>
                <w:szCs w:val="18"/>
                <w:lang w:eastAsia="ru-RU"/>
              </w:rPr>
            </w:pPr>
            <w:r w:rsidRPr="0036443A">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36443A" w:rsidRPr="0036443A" w:rsidRDefault="0036443A" w:rsidP="0036443A">
            <w:pPr>
              <w:spacing w:before="40" w:after="40" w:line="240" w:lineRule="auto"/>
              <w:ind w:left="0"/>
              <w:jc w:val="left"/>
              <w:rPr>
                <w:rFonts w:eastAsia="Times New Roman" w:cs="Arial"/>
                <w:b/>
                <w:color w:val="000000"/>
                <w:sz w:val="18"/>
                <w:szCs w:val="18"/>
                <w:lang w:eastAsia="ru-RU"/>
              </w:rPr>
            </w:pPr>
            <w:r w:rsidRPr="0036443A">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108" w:right="-107"/>
              <w:jc w:val="center"/>
              <w:rPr>
                <w:rFonts w:eastAsia="Times New Roman" w:cs="Arial"/>
                <w:color w:val="000000"/>
                <w:sz w:val="18"/>
                <w:szCs w:val="18"/>
                <w:lang w:eastAsia="ru-RU"/>
              </w:rPr>
            </w:pPr>
            <w:r w:rsidRPr="0036443A">
              <w:rPr>
                <w:rFonts w:eastAsia="Times New Roman" w:cs="Arial"/>
                <w:b/>
                <w:color w:val="000000"/>
                <w:sz w:val="18"/>
                <w:szCs w:val="18"/>
                <w:lang w:eastAsia="ru-RU"/>
              </w:rPr>
              <w:t>139 663</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b/>
                <w:color w:val="000000"/>
                <w:sz w:val="18"/>
                <w:szCs w:val="18"/>
                <w:lang w:eastAsia="ru-RU"/>
              </w:rPr>
              <w:t>139 663</w:t>
            </w: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36443A" w:rsidRPr="0036443A" w:rsidRDefault="0036443A" w:rsidP="0036443A">
            <w:pPr>
              <w:spacing w:before="40" w:after="40" w:line="240" w:lineRule="auto"/>
              <w:ind w:left="0"/>
              <w:jc w:val="left"/>
              <w:rPr>
                <w:rFonts w:eastAsia="Times New Roman" w:cs="Arial"/>
                <w:b/>
                <w:color w:val="000000"/>
                <w:sz w:val="18"/>
                <w:szCs w:val="18"/>
                <w:lang w:eastAsia="ru-RU"/>
              </w:rPr>
            </w:pPr>
            <w:r w:rsidRPr="0036443A">
              <w:rPr>
                <w:rFonts w:eastAsia="Times New Roman" w:cs="Arial"/>
                <w:b/>
                <w:color w:val="000000"/>
                <w:sz w:val="18"/>
                <w:szCs w:val="18"/>
                <w:lang w:eastAsia="ru-RU"/>
              </w:rPr>
              <w:t>Итого</w:t>
            </w:r>
          </w:p>
        </w:tc>
        <w:tc>
          <w:tcPr>
            <w:tcW w:w="851"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1"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709"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992"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r>
      <w:tr w:rsidR="0036443A" w:rsidRPr="0036443A"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36443A" w:rsidRPr="0036443A" w:rsidRDefault="0036443A" w:rsidP="0036443A">
            <w:pPr>
              <w:spacing w:before="40" w:after="40" w:line="240" w:lineRule="auto"/>
              <w:ind w:left="0"/>
              <w:jc w:val="left"/>
              <w:rPr>
                <w:rFonts w:eastAsia="Times New Roman" w:cs="Arial"/>
                <w:b/>
                <w:color w:val="000000"/>
                <w:sz w:val="18"/>
                <w:szCs w:val="18"/>
                <w:lang w:eastAsia="ru-RU"/>
              </w:rPr>
            </w:pPr>
            <w:r w:rsidRPr="0036443A">
              <w:rPr>
                <w:rFonts w:eastAsia="Times New Roman" w:cs="Arial"/>
                <w:b/>
                <w:color w:val="000000"/>
                <w:sz w:val="18"/>
                <w:szCs w:val="18"/>
                <w:lang w:eastAsia="ru-RU"/>
              </w:rPr>
              <w:t>в том числе</w:t>
            </w: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1"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709"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992"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p>
        </w:tc>
      </w:tr>
      <w:tr w:rsidR="0036443A" w:rsidRPr="0036443A" w:rsidTr="0047001B">
        <w:tc>
          <w:tcPr>
            <w:tcW w:w="3119"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left"/>
              <w:rPr>
                <w:rFonts w:eastAsia="Times New Roman" w:cs="Arial"/>
                <w:color w:val="000000"/>
                <w:sz w:val="18"/>
                <w:szCs w:val="18"/>
                <w:lang w:eastAsia="ru-RU"/>
              </w:rPr>
            </w:pPr>
            <w:r w:rsidRPr="0036443A">
              <w:rPr>
                <w:rFonts w:eastAsia="Times New Roman" w:cs="Arial"/>
                <w:iCs/>
                <w:color w:val="000000"/>
                <w:sz w:val="18"/>
                <w:szCs w:val="18"/>
                <w:lang w:eastAsia="ru-RU"/>
              </w:rPr>
              <w:t>МУП «Тепловые сети»</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r>
      <w:tr w:rsidR="0036443A" w:rsidRPr="0036443A" w:rsidTr="0047001B">
        <w:tc>
          <w:tcPr>
            <w:tcW w:w="3119"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left"/>
              <w:rPr>
                <w:rFonts w:eastAsia="Times New Roman" w:cs="Arial"/>
                <w:color w:val="000000"/>
                <w:sz w:val="18"/>
                <w:szCs w:val="18"/>
                <w:lang w:eastAsia="ru-RU"/>
              </w:rPr>
            </w:pPr>
            <w:r w:rsidRPr="0036443A">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108" w:right="-107"/>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709"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FFFFFF"/>
            <w:noWrap/>
            <w:vAlign w:val="center"/>
          </w:tcPr>
          <w:p w:rsidR="0036443A" w:rsidRPr="0036443A" w:rsidRDefault="0036443A" w:rsidP="0036443A">
            <w:pPr>
              <w:spacing w:before="40" w:after="40" w:line="240" w:lineRule="auto"/>
              <w:ind w:left="0"/>
              <w:jc w:val="center"/>
              <w:rPr>
                <w:rFonts w:eastAsia="Times New Roman" w:cs="Arial"/>
                <w:color w:val="000000"/>
                <w:sz w:val="18"/>
                <w:szCs w:val="18"/>
                <w:lang w:eastAsia="ru-RU"/>
              </w:rPr>
            </w:pPr>
            <w:r w:rsidRPr="0036443A">
              <w:rPr>
                <w:rFonts w:eastAsia="Times New Roman" w:cs="Arial"/>
                <w:color w:val="000000"/>
                <w:sz w:val="18"/>
                <w:szCs w:val="18"/>
                <w:lang w:eastAsia="ru-RU"/>
              </w:rPr>
              <w:t>139 663</w:t>
            </w:r>
          </w:p>
        </w:tc>
      </w:tr>
    </w:tbl>
    <w:p w:rsidR="004B2203" w:rsidRDefault="004B2203" w:rsidP="00455D0E"/>
    <w:p w:rsidR="0036443A" w:rsidRDefault="0036443A" w:rsidP="00455D0E"/>
    <w:p w:rsidR="0036443A" w:rsidRDefault="0036443A" w:rsidP="00455D0E"/>
    <w:p w:rsidR="0036443A" w:rsidRDefault="0036443A" w:rsidP="00455D0E"/>
    <w:p w:rsidR="0036443A" w:rsidRPr="0036443A" w:rsidRDefault="0036443A" w:rsidP="00DD4441">
      <w:pPr>
        <w:pStyle w:val="17"/>
        <w:numPr>
          <w:ilvl w:val="2"/>
          <w:numId w:val="27"/>
        </w:numPr>
        <w:tabs>
          <w:tab w:val="left" w:pos="2268"/>
        </w:tabs>
        <w:spacing w:after="120" w:line="240" w:lineRule="auto"/>
        <w:ind w:left="0"/>
        <w:jc w:val="both"/>
      </w:pPr>
      <w:bookmarkStart w:id="121" w:name="_Toc132810759"/>
      <w:r w:rsidRPr="0036443A">
        <w:lastRenderedPageBreak/>
        <w:t>Капитальные затраты в строительство котельных</w:t>
      </w:r>
      <w:bookmarkEnd w:id="121"/>
      <w:r w:rsidRPr="0036443A">
        <w:t xml:space="preserve"> </w:t>
      </w:r>
    </w:p>
    <w:tbl>
      <w:tblPr>
        <w:tblStyle w:val="af4"/>
        <w:tblW w:w="9356" w:type="dxa"/>
        <w:tblInd w:w="108" w:type="dxa"/>
        <w:tblLayout w:type="fixed"/>
        <w:tblLook w:val="04A0" w:firstRow="1" w:lastRow="0" w:firstColumn="1" w:lastColumn="0" w:noHBand="0" w:noVBand="1"/>
      </w:tblPr>
      <w:tblGrid>
        <w:gridCol w:w="2799"/>
        <w:gridCol w:w="4005"/>
        <w:gridCol w:w="1273"/>
        <w:gridCol w:w="1279"/>
      </w:tblGrid>
      <w:tr w:rsidR="0036443A" w:rsidRPr="0036443A" w:rsidTr="0036443A">
        <w:tc>
          <w:tcPr>
            <w:tcW w:w="2799" w:type="dxa"/>
            <w:shd w:val="clear" w:color="auto" w:fill="BFBFBF" w:themeFill="background1" w:themeFillShade="BF"/>
            <w:vAlign w:val="center"/>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Мероприятие</w:t>
            </w:r>
          </w:p>
        </w:tc>
        <w:tc>
          <w:tcPr>
            <w:tcW w:w="4005" w:type="dxa"/>
            <w:shd w:val="clear" w:color="auto" w:fill="BFBFBF" w:themeFill="background1" w:themeFillShade="BF"/>
            <w:vAlign w:val="center"/>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Параметр</w:t>
            </w:r>
          </w:p>
        </w:tc>
        <w:tc>
          <w:tcPr>
            <w:tcW w:w="1273" w:type="dxa"/>
            <w:shd w:val="clear" w:color="auto" w:fill="BFBFBF" w:themeFill="background1" w:themeFillShade="BF"/>
            <w:vAlign w:val="center"/>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Год реализации</w:t>
            </w:r>
          </w:p>
        </w:tc>
        <w:tc>
          <w:tcPr>
            <w:tcW w:w="1279" w:type="dxa"/>
            <w:shd w:val="clear" w:color="auto" w:fill="BFBFBF" w:themeFill="background1" w:themeFillShade="BF"/>
            <w:vAlign w:val="center"/>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 xml:space="preserve">Стоимость, тыс. руб. </w:t>
            </w:r>
          </w:p>
        </w:tc>
      </w:tr>
      <w:tr w:rsidR="0036443A" w:rsidRPr="0036443A" w:rsidTr="0036443A">
        <w:tc>
          <w:tcPr>
            <w:tcW w:w="9356" w:type="dxa"/>
            <w:gridSpan w:val="4"/>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iCs/>
                <w:color w:val="000000"/>
                <w:sz w:val="18"/>
                <w:szCs w:val="18"/>
              </w:rPr>
              <w:t>АО «Единый оператор Республики Дагестан в сфере водоснабжения и водоотведения»</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36443A">
              <w:rPr>
                <w:rFonts w:eastAsia="Times New Roman" w:cs="Arial"/>
                <w:sz w:val="18"/>
                <w:szCs w:val="18"/>
              </w:rPr>
              <w:t xml:space="preserve"> «Квадрат»</w:t>
            </w:r>
          </w:p>
        </w:tc>
        <w:tc>
          <w:tcPr>
            <w:tcW w:w="4005" w:type="dxa"/>
            <w:vAlign w:val="center"/>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1,892 Гкал/ч (2200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50 695</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БМК </w:t>
            </w:r>
            <w:proofErr w:type="spellStart"/>
            <w:r w:rsidR="00DB36E2">
              <w:rPr>
                <w:rFonts w:eastAsia="Times New Roman" w:cs="Arial"/>
                <w:sz w:val="18"/>
                <w:szCs w:val="18"/>
              </w:rPr>
              <w:t>Мкр</w:t>
            </w:r>
            <w:proofErr w:type="spellEnd"/>
            <w:r w:rsidR="00DB36E2">
              <w:rPr>
                <w:rFonts w:eastAsia="Times New Roman" w:cs="Arial"/>
                <w:sz w:val="18"/>
                <w:szCs w:val="18"/>
              </w:rPr>
              <w:t>.</w:t>
            </w:r>
            <w:r w:rsidRPr="0036443A">
              <w:rPr>
                <w:rFonts w:eastAsia="Times New Roman" w:cs="Arial"/>
                <w:sz w:val="18"/>
                <w:szCs w:val="18"/>
              </w:rPr>
              <w:t xml:space="preserve"> «Черемушки»</w:t>
            </w:r>
          </w:p>
        </w:tc>
        <w:tc>
          <w:tcPr>
            <w:tcW w:w="4005" w:type="dxa"/>
            <w:vAlign w:val="center"/>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4,085 Гкал/ч (4750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35 680</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№1</w:t>
            </w:r>
          </w:p>
        </w:tc>
        <w:tc>
          <w:tcPr>
            <w:tcW w:w="4005"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Тепловая мощность: 0,774 Гкал/ч (900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4 738</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№2</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0,860 Гкал/ч (1000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5 265</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№3</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0,860 Гкал/ч (1000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5 265</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№4</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1,032 Гкал/ч (1200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6 318</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№5</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0,860 Гкал/ч (1000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5 265</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sz w:val="18"/>
                <w:szCs w:val="18"/>
              </w:rPr>
            </w:pPr>
            <w:r w:rsidRPr="0036443A">
              <w:rPr>
                <w:rFonts w:eastAsia="Times New Roman" w:cs="Arial"/>
                <w:sz w:val="18"/>
                <w:szCs w:val="18"/>
              </w:rPr>
              <w:t xml:space="preserve">Строительство </w:t>
            </w:r>
            <w:r w:rsidRPr="0036443A">
              <w:rPr>
                <w:rFonts w:eastAsia="Times New Roman" w:cs="Arial"/>
                <w:color w:val="000000"/>
                <w:sz w:val="18"/>
                <w:szCs w:val="18"/>
              </w:rPr>
              <w:t>БМК СОШ №7</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r w:rsidRPr="0036443A">
              <w:rPr>
                <w:rFonts w:eastAsia="Times New Roman" w:cs="Arial"/>
                <w:sz w:val="18"/>
                <w:szCs w:val="18"/>
              </w:rPr>
              <w:t>Тепловая мощность: 0,516 Гкал/ч (600 кВт)</w:t>
            </w:r>
          </w:p>
        </w:tc>
        <w:tc>
          <w:tcPr>
            <w:tcW w:w="1273"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2023</w:t>
            </w:r>
          </w:p>
        </w:tc>
        <w:tc>
          <w:tcPr>
            <w:tcW w:w="1279" w:type="dxa"/>
            <w:vAlign w:val="center"/>
          </w:tcPr>
          <w:p w:rsidR="0036443A" w:rsidRPr="0036443A" w:rsidRDefault="0036443A" w:rsidP="0036443A">
            <w:pPr>
              <w:spacing w:before="40" w:after="40" w:line="240" w:lineRule="auto"/>
              <w:ind w:left="0" w:right="-160"/>
              <w:jc w:val="center"/>
              <w:rPr>
                <w:rFonts w:eastAsia="Times New Roman" w:cs="Arial"/>
                <w:sz w:val="18"/>
                <w:szCs w:val="18"/>
              </w:rPr>
            </w:pPr>
            <w:r w:rsidRPr="0036443A">
              <w:rPr>
                <w:rFonts w:eastAsia="Times New Roman" w:cs="Arial"/>
                <w:sz w:val="18"/>
                <w:szCs w:val="18"/>
              </w:rPr>
              <w:t>3 159</w:t>
            </w:r>
          </w:p>
        </w:tc>
      </w:tr>
      <w:tr w:rsidR="0036443A" w:rsidRPr="0036443A" w:rsidTr="0036443A">
        <w:tc>
          <w:tcPr>
            <w:tcW w:w="2799" w:type="dxa"/>
          </w:tcPr>
          <w:p w:rsidR="0036443A" w:rsidRPr="0036443A" w:rsidRDefault="0036443A" w:rsidP="0036443A">
            <w:pPr>
              <w:spacing w:before="40" w:after="40" w:line="240" w:lineRule="auto"/>
              <w:ind w:left="0"/>
              <w:jc w:val="left"/>
              <w:rPr>
                <w:rFonts w:eastAsia="Times New Roman" w:cs="Arial"/>
                <w:b/>
                <w:sz w:val="18"/>
                <w:szCs w:val="18"/>
              </w:rPr>
            </w:pPr>
            <w:r w:rsidRPr="0036443A">
              <w:rPr>
                <w:rFonts w:eastAsia="Times New Roman" w:cs="Arial"/>
                <w:b/>
                <w:sz w:val="18"/>
                <w:szCs w:val="18"/>
              </w:rPr>
              <w:t xml:space="preserve">Всего </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3"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9" w:type="dxa"/>
            <w:vAlign w:val="bottom"/>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116 386</w:t>
            </w:r>
          </w:p>
        </w:tc>
      </w:tr>
      <w:tr w:rsidR="0036443A" w:rsidRPr="0036443A" w:rsidTr="0036443A">
        <w:tc>
          <w:tcPr>
            <w:tcW w:w="2799" w:type="dxa"/>
            <w:vAlign w:val="center"/>
          </w:tcPr>
          <w:p w:rsidR="0036443A" w:rsidRPr="0036443A" w:rsidRDefault="0036443A" w:rsidP="0036443A">
            <w:pPr>
              <w:spacing w:before="40" w:after="40" w:line="240" w:lineRule="auto"/>
              <w:ind w:left="0"/>
              <w:jc w:val="left"/>
              <w:rPr>
                <w:rFonts w:eastAsia="Times New Roman" w:cs="Arial"/>
                <w:b/>
                <w:sz w:val="18"/>
                <w:szCs w:val="18"/>
              </w:rPr>
            </w:pPr>
            <w:r w:rsidRPr="0036443A">
              <w:rPr>
                <w:rFonts w:eastAsia="Times New Roman" w:cs="Arial"/>
                <w:b/>
                <w:color w:val="000000"/>
                <w:sz w:val="18"/>
                <w:szCs w:val="18"/>
              </w:rPr>
              <w:t>НДС</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3"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9" w:type="dxa"/>
            <w:vAlign w:val="bottom"/>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23 277</w:t>
            </w:r>
          </w:p>
        </w:tc>
      </w:tr>
      <w:tr w:rsidR="0036443A" w:rsidRPr="0036443A" w:rsidTr="0036443A">
        <w:tc>
          <w:tcPr>
            <w:tcW w:w="2799" w:type="dxa"/>
            <w:vAlign w:val="center"/>
          </w:tcPr>
          <w:p w:rsidR="0036443A" w:rsidRPr="0036443A" w:rsidRDefault="0036443A" w:rsidP="0036443A">
            <w:pPr>
              <w:spacing w:before="40" w:after="40" w:line="240" w:lineRule="auto"/>
              <w:ind w:left="0"/>
              <w:jc w:val="left"/>
              <w:rPr>
                <w:rFonts w:eastAsia="Times New Roman" w:cs="Arial"/>
                <w:b/>
                <w:sz w:val="18"/>
                <w:szCs w:val="18"/>
              </w:rPr>
            </w:pPr>
            <w:r w:rsidRPr="0036443A">
              <w:rPr>
                <w:rFonts w:eastAsia="Times New Roman" w:cs="Arial"/>
                <w:b/>
                <w:color w:val="000000"/>
                <w:sz w:val="18"/>
                <w:szCs w:val="18"/>
              </w:rPr>
              <w:t>Всего с НДС</w:t>
            </w:r>
          </w:p>
        </w:tc>
        <w:tc>
          <w:tcPr>
            <w:tcW w:w="4005"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3" w:type="dxa"/>
          </w:tcPr>
          <w:p w:rsidR="0036443A" w:rsidRPr="0036443A" w:rsidRDefault="0036443A" w:rsidP="0036443A">
            <w:pPr>
              <w:spacing w:before="40" w:after="40" w:line="240" w:lineRule="auto"/>
              <w:ind w:left="0" w:right="-160"/>
              <w:jc w:val="left"/>
              <w:rPr>
                <w:rFonts w:eastAsia="Times New Roman" w:cs="Arial"/>
                <w:sz w:val="18"/>
                <w:szCs w:val="18"/>
              </w:rPr>
            </w:pPr>
          </w:p>
        </w:tc>
        <w:tc>
          <w:tcPr>
            <w:tcW w:w="1279" w:type="dxa"/>
            <w:vAlign w:val="bottom"/>
          </w:tcPr>
          <w:p w:rsidR="0036443A" w:rsidRPr="0036443A" w:rsidRDefault="0036443A" w:rsidP="0036443A">
            <w:pPr>
              <w:spacing w:before="40" w:after="40" w:line="240" w:lineRule="auto"/>
              <w:ind w:left="0"/>
              <w:jc w:val="center"/>
              <w:rPr>
                <w:rFonts w:eastAsia="Times New Roman" w:cs="Arial"/>
                <w:b/>
                <w:sz w:val="18"/>
                <w:szCs w:val="18"/>
              </w:rPr>
            </w:pPr>
            <w:r w:rsidRPr="0036443A">
              <w:rPr>
                <w:rFonts w:eastAsia="Times New Roman" w:cs="Arial"/>
                <w:b/>
                <w:sz w:val="18"/>
                <w:szCs w:val="18"/>
              </w:rPr>
              <w:t>139 663</w:t>
            </w:r>
          </w:p>
        </w:tc>
      </w:tr>
    </w:tbl>
    <w:p w:rsidR="0036443A" w:rsidRDefault="0036443A" w:rsidP="00455D0E"/>
    <w:p w:rsidR="0036443A" w:rsidRDefault="0036443A" w:rsidP="00455D0E"/>
    <w:p w:rsidR="00455D0E" w:rsidRDefault="00455D0E" w:rsidP="004B2203">
      <w:pPr>
        <w:pStyle w:val="30"/>
        <w:numPr>
          <w:ilvl w:val="1"/>
          <w:numId w:val="6"/>
        </w:numPr>
        <w:tabs>
          <w:tab w:val="left" w:pos="1134"/>
        </w:tabs>
        <w:ind w:left="1134" w:hanging="567"/>
      </w:pPr>
      <w:bookmarkStart w:id="122" w:name="_Toc132809662"/>
      <w: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w:t>
      </w:r>
      <w:bookmarkEnd w:id="122"/>
    </w:p>
    <w:p w:rsidR="00A46B98" w:rsidRDefault="00A46B98" w:rsidP="00A46B98">
      <w:pPr>
        <w:ind w:left="0" w:firstLine="567"/>
      </w:pPr>
      <w:r w:rsidRPr="004A0C4D">
        <w:rPr>
          <w:szCs w:val="24"/>
          <w:lang w:eastAsia="ru-RU"/>
        </w:rPr>
        <w:t>В таблиц</w:t>
      </w:r>
      <w:r>
        <w:rPr>
          <w:szCs w:val="24"/>
          <w:lang w:eastAsia="ru-RU"/>
        </w:rPr>
        <w:t>е</w:t>
      </w:r>
      <w:r w:rsidRPr="004A0C4D">
        <w:rPr>
          <w:szCs w:val="24"/>
          <w:lang w:eastAsia="ru-RU"/>
        </w:rPr>
        <w:t xml:space="preserve"> </w:t>
      </w:r>
      <w:r>
        <w:rPr>
          <w:szCs w:val="24"/>
          <w:lang w:eastAsia="ru-RU"/>
        </w:rPr>
        <w:t>9</w:t>
      </w:r>
      <w:r w:rsidRPr="004A0C4D">
        <w:rPr>
          <w:szCs w:val="24"/>
          <w:lang w:eastAsia="ru-RU"/>
        </w:rPr>
        <w:t>.</w:t>
      </w:r>
      <w:r>
        <w:rPr>
          <w:szCs w:val="24"/>
          <w:lang w:eastAsia="ru-RU"/>
        </w:rPr>
        <w:t>2</w:t>
      </w:r>
      <w:r w:rsidRPr="004A0C4D">
        <w:rPr>
          <w:szCs w:val="24"/>
          <w:lang w:eastAsia="ru-RU"/>
        </w:rPr>
        <w:t xml:space="preserve">.1. приведены сводные данные по необходимым объемам инвестиций для реализации мероприятий </w:t>
      </w:r>
      <w:r w:rsidRPr="00A46B98">
        <w:rPr>
          <w:szCs w:val="24"/>
          <w:lang w:eastAsia="ru-RU"/>
        </w:rPr>
        <w:t>на тепловых сетях и сооружениях на них</w:t>
      </w:r>
      <w:r w:rsidRPr="004A0C4D">
        <w:rPr>
          <w:szCs w:val="24"/>
          <w:lang w:eastAsia="ru-RU"/>
        </w:rPr>
        <w:t>,</w:t>
      </w:r>
      <w:r w:rsidRPr="004A0C4D">
        <w:rPr>
          <w:szCs w:val="24"/>
        </w:rPr>
        <w:t xml:space="preserve"> </w:t>
      </w:r>
      <w:r>
        <w:rPr>
          <w:szCs w:val="24"/>
        </w:rPr>
        <w:t>б</w:t>
      </w:r>
      <w:r w:rsidRPr="00082E34">
        <w:rPr>
          <w:szCs w:val="24"/>
        </w:rPr>
        <w:t>олее подробно расчеты необходимых объемов инвестиций для реализации мероприятий с разбивкой по конкретным мероприятиям представлены в таблиц</w:t>
      </w:r>
      <w:r w:rsidR="004F4EE4">
        <w:rPr>
          <w:szCs w:val="24"/>
        </w:rPr>
        <w:t>ах</w:t>
      </w:r>
      <w:r w:rsidRPr="00082E34">
        <w:rPr>
          <w:szCs w:val="24"/>
        </w:rPr>
        <w:t xml:space="preserve"> </w:t>
      </w:r>
      <w:r>
        <w:rPr>
          <w:szCs w:val="24"/>
        </w:rPr>
        <w:t>9.2.2.</w:t>
      </w:r>
      <w:r w:rsidR="004F4EE4">
        <w:rPr>
          <w:szCs w:val="24"/>
        </w:rPr>
        <w:t xml:space="preserve"> и 9.2.3.</w:t>
      </w:r>
    </w:p>
    <w:p w:rsidR="00A46B98" w:rsidRPr="00A46B98" w:rsidRDefault="00A46B98" w:rsidP="00DD4441">
      <w:pPr>
        <w:pStyle w:val="17"/>
        <w:numPr>
          <w:ilvl w:val="2"/>
          <w:numId w:val="28"/>
        </w:numPr>
        <w:tabs>
          <w:tab w:val="left" w:pos="2268"/>
        </w:tabs>
        <w:spacing w:after="120" w:line="240" w:lineRule="auto"/>
        <w:ind w:left="0"/>
        <w:jc w:val="both"/>
      </w:pPr>
      <w:bookmarkStart w:id="123" w:name="_Toc132136980"/>
      <w:bookmarkStart w:id="124" w:name="_Toc132810760"/>
      <w:r w:rsidRPr="00A46B98">
        <w:t>Капитальные вложения в тепловые сети и сооружения на них</w:t>
      </w:r>
      <w:bookmarkEnd w:id="123"/>
      <w:bookmarkEnd w:id="124"/>
    </w:p>
    <w:tbl>
      <w:tblPr>
        <w:tblW w:w="9356" w:type="dxa"/>
        <w:tblInd w:w="108" w:type="dxa"/>
        <w:shd w:val="clear" w:color="auto" w:fill="FFFFFF"/>
        <w:tblLayout w:type="fixed"/>
        <w:tblLook w:val="04A0" w:firstRow="1" w:lastRow="0" w:firstColumn="1" w:lastColumn="0" w:noHBand="0" w:noVBand="1"/>
      </w:tblPr>
      <w:tblGrid>
        <w:gridCol w:w="3119"/>
        <w:gridCol w:w="851"/>
        <w:gridCol w:w="850"/>
        <w:gridCol w:w="851"/>
        <w:gridCol w:w="850"/>
        <w:gridCol w:w="709"/>
        <w:gridCol w:w="992"/>
        <w:gridCol w:w="1134"/>
      </w:tblGrid>
      <w:tr w:rsidR="00A46B98" w:rsidRPr="00A46B98" w:rsidTr="0047001B">
        <w:trPr>
          <w:trHeight w:val="354"/>
          <w:tblHeader/>
        </w:trPr>
        <w:tc>
          <w:tcPr>
            <w:tcW w:w="3119"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Наименование организации</w:t>
            </w:r>
          </w:p>
        </w:tc>
        <w:tc>
          <w:tcPr>
            <w:tcW w:w="6237" w:type="dxa"/>
            <w:gridSpan w:val="7"/>
            <w:tcBorders>
              <w:top w:val="single" w:sz="4" w:space="0" w:color="auto"/>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Капитальные вложения по годам, тыс. руб. (без НДС)  </w:t>
            </w:r>
          </w:p>
        </w:tc>
      </w:tr>
      <w:tr w:rsidR="00A46B98" w:rsidRPr="00A46B98" w:rsidTr="0047001B">
        <w:trPr>
          <w:trHeight w:val="314"/>
          <w:tblHeader/>
        </w:trPr>
        <w:tc>
          <w:tcPr>
            <w:tcW w:w="3119"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left"/>
              <w:rPr>
                <w:rFonts w:eastAsia="Times New Roman" w:cs="Arial"/>
                <w:b/>
                <w:bCs/>
                <w:color w:val="000000"/>
                <w:sz w:val="18"/>
                <w:szCs w:val="18"/>
                <w:lang w:eastAsia="ru-RU"/>
              </w:rPr>
            </w:pPr>
          </w:p>
        </w:tc>
        <w:tc>
          <w:tcPr>
            <w:tcW w:w="851"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2023</w:t>
            </w:r>
          </w:p>
        </w:tc>
        <w:tc>
          <w:tcPr>
            <w:tcW w:w="850"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2024</w:t>
            </w:r>
          </w:p>
        </w:tc>
        <w:tc>
          <w:tcPr>
            <w:tcW w:w="851"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2025</w:t>
            </w:r>
          </w:p>
        </w:tc>
        <w:tc>
          <w:tcPr>
            <w:tcW w:w="850"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2026</w:t>
            </w:r>
          </w:p>
        </w:tc>
        <w:tc>
          <w:tcPr>
            <w:tcW w:w="709"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2027</w:t>
            </w:r>
          </w:p>
        </w:tc>
        <w:tc>
          <w:tcPr>
            <w:tcW w:w="992"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108" w:right="-108"/>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2028-2032</w:t>
            </w:r>
          </w:p>
        </w:tc>
        <w:tc>
          <w:tcPr>
            <w:tcW w:w="1134" w:type="dxa"/>
            <w:tcBorders>
              <w:top w:val="nil"/>
              <w:left w:val="nil"/>
              <w:bottom w:val="single" w:sz="4" w:space="0" w:color="auto"/>
              <w:right w:val="single" w:sz="4" w:space="0" w:color="auto"/>
            </w:tcBorders>
            <w:shd w:val="clear" w:color="auto" w:fill="D9D9D9"/>
            <w:vAlign w:val="center"/>
            <w:hideMark/>
          </w:tcPr>
          <w:p w:rsidR="00A46B98" w:rsidRPr="00A46B98" w:rsidRDefault="00A46B98" w:rsidP="00A46B98">
            <w:pPr>
              <w:spacing w:after="0" w:line="240" w:lineRule="auto"/>
              <w:ind w:left="0"/>
              <w:jc w:val="center"/>
              <w:rPr>
                <w:rFonts w:eastAsia="Times New Roman" w:cs="Arial"/>
                <w:b/>
                <w:bCs/>
                <w:color w:val="000000"/>
                <w:sz w:val="18"/>
                <w:szCs w:val="18"/>
                <w:lang w:eastAsia="ru-RU"/>
              </w:rPr>
            </w:pPr>
            <w:r w:rsidRPr="00A46B98">
              <w:rPr>
                <w:rFonts w:eastAsia="Times New Roman" w:cs="Arial"/>
                <w:b/>
                <w:bCs/>
                <w:color w:val="000000"/>
                <w:sz w:val="18"/>
                <w:szCs w:val="18"/>
                <w:lang w:eastAsia="ru-RU"/>
              </w:rPr>
              <w:t>Всего</w:t>
            </w:r>
          </w:p>
        </w:tc>
      </w:tr>
      <w:tr w:rsidR="00A46B98" w:rsidRPr="00A46B98" w:rsidTr="0047001B">
        <w:trPr>
          <w:trHeight w:val="70"/>
        </w:trPr>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Строительство тепловых сетей для обеспечения перспективной нагрузки</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A46B98" w:rsidRPr="00A46B98" w:rsidRDefault="00A46B98" w:rsidP="00A46B98">
            <w:pPr>
              <w:spacing w:before="40" w:after="40" w:line="240" w:lineRule="auto"/>
              <w:ind w:left="0"/>
              <w:jc w:val="left"/>
              <w:rPr>
                <w:rFonts w:eastAsia="Times New Roman" w:cs="Arial"/>
                <w:iCs/>
                <w:color w:val="000000"/>
                <w:sz w:val="18"/>
                <w:szCs w:val="18"/>
                <w:lang w:eastAsia="ru-RU"/>
              </w:rPr>
            </w:pPr>
            <w:r w:rsidRPr="00A46B98">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A46B98" w:rsidRPr="00A46B98" w:rsidRDefault="00A46B98" w:rsidP="00A46B98">
            <w:pPr>
              <w:spacing w:before="40" w:after="40" w:line="240" w:lineRule="auto"/>
              <w:ind w:left="0"/>
              <w:jc w:val="left"/>
              <w:rPr>
                <w:rFonts w:eastAsia="Times New Roman" w:cs="Arial"/>
                <w:iCs/>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5 023</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5 023</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5 023</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5 023</w:t>
            </w:r>
          </w:p>
        </w:tc>
      </w:tr>
      <w:tr w:rsidR="00A46B98" w:rsidRPr="00A46B98" w:rsidTr="0047001B">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rPr>
                <w:rFonts w:eastAsia="Times New Roman" w:cs="Arial"/>
                <w:color w:val="000000"/>
                <w:sz w:val="18"/>
                <w:szCs w:val="18"/>
                <w:lang w:eastAsia="ru-RU"/>
              </w:rPr>
            </w:pPr>
            <w:r w:rsidRPr="00A46B98">
              <w:rPr>
                <w:rFonts w:eastAsia="Times New Roman" w:cs="Arial"/>
                <w:b/>
                <w:color w:val="000000"/>
                <w:sz w:val="18"/>
                <w:szCs w:val="18"/>
                <w:lang w:eastAsia="ru-RU"/>
              </w:rPr>
              <w:t>Строительство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color w:val="000000"/>
                <w:sz w:val="18"/>
                <w:szCs w:val="18"/>
                <w:lang w:eastAsia="ru-RU"/>
              </w:rPr>
            </w:pPr>
            <w:r w:rsidRPr="00A46B98">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r>
      <w:tr w:rsidR="00A46B98" w:rsidRPr="00A46B98" w:rsidTr="0047001B">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rPr>
                <w:rFonts w:eastAsia="Times New Roman" w:cs="Arial"/>
                <w:color w:val="000000"/>
                <w:sz w:val="18"/>
                <w:szCs w:val="18"/>
                <w:lang w:eastAsia="ru-RU"/>
              </w:rPr>
            </w:pPr>
            <w:r w:rsidRPr="00A46B98">
              <w:rPr>
                <w:rFonts w:eastAsia="Times New Roman" w:cs="Arial"/>
                <w:b/>
                <w:color w:val="000000"/>
                <w:sz w:val="18"/>
                <w:szCs w:val="18"/>
                <w:lang w:eastAsia="ru-RU"/>
              </w:rPr>
              <w:t xml:space="preserve">Реконструкция тепловых сетей и сооружений на них для обеспечения перспективных приростов </w:t>
            </w:r>
            <w:r w:rsidRPr="00A46B98">
              <w:rPr>
                <w:rFonts w:eastAsia="Times New Roman" w:cs="Arial"/>
                <w:b/>
                <w:color w:val="000000"/>
                <w:sz w:val="18"/>
                <w:szCs w:val="18"/>
                <w:lang w:eastAsia="ru-RU"/>
              </w:rPr>
              <w:lastRenderedPageBreak/>
              <w:t>тепловой нагрузки в существующих и перспективных жилых района</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lastRenderedPageBreak/>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r>
      <w:tr w:rsidR="00A46B98" w:rsidRPr="00A46B98" w:rsidTr="0047001B">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rPr>
                <w:rFonts w:eastAsia="Times New Roman" w:cs="Arial"/>
                <w:color w:val="000000"/>
                <w:sz w:val="18"/>
                <w:szCs w:val="18"/>
                <w:lang w:eastAsia="ru-RU"/>
              </w:rPr>
            </w:pPr>
            <w:r w:rsidRPr="00A46B98">
              <w:rPr>
                <w:rFonts w:eastAsia="Times New Roman" w:cs="Arial"/>
                <w:b/>
                <w:color w:val="000000"/>
                <w:sz w:val="18"/>
                <w:szCs w:val="18"/>
                <w:lang w:eastAsia="ru-RU"/>
              </w:rPr>
              <w:t>Перекладка тепловых сетей в связи с исчерпанием эксплуатационного ресурса</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47 164</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47 164</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47 164</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47 164</w:t>
            </w:r>
          </w:p>
        </w:tc>
      </w:tr>
      <w:tr w:rsidR="00A46B98" w:rsidRPr="00A46B98" w:rsidTr="0047001B">
        <w:tc>
          <w:tcPr>
            <w:tcW w:w="9356" w:type="dxa"/>
            <w:gridSpan w:val="8"/>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rPr>
                <w:rFonts w:eastAsia="Times New Roman" w:cs="Arial"/>
                <w:color w:val="000000"/>
                <w:sz w:val="18"/>
                <w:szCs w:val="18"/>
                <w:lang w:eastAsia="ru-RU"/>
              </w:rPr>
            </w:pPr>
            <w:r w:rsidRPr="00A46B98">
              <w:rPr>
                <w:rFonts w:eastAsia="Times New Roman" w:cs="Arial"/>
                <w:b/>
                <w:color w:val="000000"/>
                <w:sz w:val="18"/>
                <w:szCs w:val="18"/>
                <w:lang w:eastAsia="ru-RU"/>
              </w:rPr>
              <w:t>Строительство и реконструкция насосных станций</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t>МУП «Тепловые сети»</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Всего по группе мероприятий</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Итого</w:t>
            </w:r>
          </w:p>
        </w:tc>
        <w:tc>
          <w:tcPr>
            <w:tcW w:w="851"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52 187</w:t>
            </w:r>
          </w:p>
        </w:tc>
        <w:tc>
          <w:tcPr>
            <w:tcW w:w="850"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1"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850"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709"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992"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0</w:t>
            </w: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tcPr>
          <w:p w:rsidR="00A46B98" w:rsidRPr="00A46B98" w:rsidRDefault="00A46B98" w:rsidP="00A46B98">
            <w:pPr>
              <w:spacing w:before="40" w:after="40" w:line="240" w:lineRule="auto"/>
              <w:ind w:left="0"/>
              <w:jc w:val="center"/>
              <w:rPr>
                <w:rFonts w:eastAsia="Times New Roman" w:cs="Arial"/>
                <w:b/>
                <w:color w:val="000000"/>
                <w:sz w:val="18"/>
                <w:szCs w:val="18"/>
                <w:lang w:eastAsia="ru-RU"/>
              </w:rPr>
            </w:pPr>
            <w:r w:rsidRPr="00A46B98">
              <w:rPr>
                <w:rFonts w:eastAsia="Times New Roman" w:cs="Arial"/>
                <w:b/>
                <w:color w:val="000000"/>
                <w:sz w:val="18"/>
                <w:szCs w:val="18"/>
                <w:lang w:eastAsia="ru-RU"/>
              </w:rPr>
              <w:t>52 187</w:t>
            </w:r>
          </w:p>
        </w:tc>
      </w:tr>
      <w:tr w:rsidR="00A46B98" w:rsidRPr="00A46B98" w:rsidTr="0047001B">
        <w:tc>
          <w:tcPr>
            <w:tcW w:w="3119" w:type="dxa"/>
            <w:tcBorders>
              <w:top w:val="nil"/>
              <w:left w:val="single" w:sz="4" w:space="0" w:color="auto"/>
              <w:bottom w:val="single" w:sz="4" w:space="0" w:color="auto"/>
              <w:right w:val="single" w:sz="4" w:space="0" w:color="auto"/>
            </w:tcBorders>
            <w:shd w:val="clear" w:color="auto" w:fill="FFFFFF"/>
            <w:noWrap/>
            <w:vAlign w:val="bottom"/>
          </w:tcPr>
          <w:p w:rsidR="00A46B98" w:rsidRPr="00A46B98" w:rsidRDefault="00A46B98" w:rsidP="00A46B98">
            <w:pPr>
              <w:spacing w:before="40" w:after="40" w:line="240" w:lineRule="auto"/>
              <w:ind w:left="0"/>
              <w:jc w:val="left"/>
              <w:rPr>
                <w:rFonts w:eastAsia="Times New Roman" w:cs="Arial"/>
                <w:b/>
                <w:color w:val="000000"/>
                <w:sz w:val="18"/>
                <w:szCs w:val="18"/>
                <w:lang w:eastAsia="ru-RU"/>
              </w:rPr>
            </w:pPr>
            <w:r w:rsidRPr="00A46B98">
              <w:rPr>
                <w:rFonts w:eastAsia="Times New Roman" w:cs="Arial"/>
                <w:b/>
                <w:color w:val="000000"/>
                <w:sz w:val="18"/>
                <w:szCs w:val="18"/>
                <w:lang w:eastAsia="ru-RU"/>
              </w:rPr>
              <w:t>в том числе</w:t>
            </w: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851"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850"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709"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992"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c>
          <w:tcPr>
            <w:tcW w:w="1134" w:type="dxa"/>
            <w:tcBorders>
              <w:top w:val="nil"/>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p>
        </w:tc>
      </w:tr>
      <w:tr w:rsidR="00A46B98" w:rsidRPr="00A46B98" w:rsidTr="0047001B">
        <w:tc>
          <w:tcPr>
            <w:tcW w:w="3119"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color w:val="000000"/>
                <w:sz w:val="18"/>
                <w:szCs w:val="18"/>
                <w:lang w:eastAsia="ru-RU"/>
              </w:rPr>
            </w:pPr>
            <w:r w:rsidRPr="00A46B98">
              <w:rPr>
                <w:rFonts w:eastAsia="Times New Roman" w:cs="Arial"/>
                <w:iCs/>
                <w:color w:val="000000"/>
                <w:sz w:val="18"/>
                <w:szCs w:val="18"/>
                <w:lang w:eastAsia="ru-RU"/>
              </w:rPr>
              <w:t>МУП «Тепловые сети»</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r>
      <w:tr w:rsidR="00A46B98" w:rsidRPr="00A46B98" w:rsidTr="0047001B">
        <w:trPr>
          <w:trHeight w:val="60"/>
        </w:trPr>
        <w:tc>
          <w:tcPr>
            <w:tcW w:w="3119"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left"/>
              <w:rPr>
                <w:rFonts w:eastAsia="Times New Roman" w:cs="Arial"/>
                <w:color w:val="000000"/>
                <w:sz w:val="18"/>
                <w:szCs w:val="18"/>
                <w:lang w:eastAsia="ru-RU"/>
              </w:rPr>
            </w:pPr>
            <w:r w:rsidRPr="00A46B98">
              <w:rPr>
                <w:rFonts w:eastAsia="Times New Roman" w:cs="Arial"/>
                <w:iCs/>
                <w:color w:val="000000"/>
                <w:sz w:val="18"/>
                <w:szCs w:val="18"/>
                <w:lang w:eastAsia="ru-RU"/>
              </w:rPr>
              <w:t>АО «Единый оператор Республики Дагестан в сфере водоснабжения и водоотведения»</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52 187</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1"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850"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709"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992"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0</w:t>
            </w:r>
          </w:p>
        </w:tc>
        <w:tc>
          <w:tcPr>
            <w:tcW w:w="1134" w:type="dxa"/>
            <w:tcBorders>
              <w:top w:val="single" w:sz="4" w:space="0" w:color="auto"/>
              <w:left w:val="nil"/>
              <w:bottom w:val="single" w:sz="4" w:space="0" w:color="auto"/>
              <w:right w:val="single" w:sz="4" w:space="0" w:color="auto"/>
            </w:tcBorders>
            <w:shd w:val="clear" w:color="auto" w:fill="FFFFFF"/>
            <w:noWrap/>
            <w:vAlign w:val="center"/>
          </w:tcPr>
          <w:p w:rsidR="00A46B98" w:rsidRPr="00A46B98" w:rsidRDefault="00A46B98" w:rsidP="00A46B98">
            <w:pPr>
              <w:spacing w:before="40" w:after="40" w:line="240" w:lineRule="auto"/>
              <w:ind w:left="0"/>
              <w:jc w:val="center"/>
              <w:rPr>
                <w:rFonts w:eastAsia="Times New Roman" w:cs="Arial"/>
                <w:color w:val="000000"/>
                <w:sz w:val="18"/>
                <w:szCs w:val="18"/>
                <w:lang w:eastAsia="ru-RU"/>
              </w:rPr>
            </w:pPr>
            <w:r w:rsidRPr="00A46B98">
              <w:rPr>
                <w:rFonts w:eastAsia="Times New Roman" w:cs="Arial"/>
                <w:color w:val="000000"/>
                <w:sz w:val="18"/>
                <w:szCs w:val="18"/>
                <w:lang w:eastAsia="ru-RU"/>
              </w:rPr>
              <w:t>52 187</w:t>
            </w:r>
          </w:p>
        </w:tc>
      </w:tr>
    </w:tbl>
    <w:p w:rsidR="004B2203" w:rsidRDefault="004B2203" w:rsidP="00455D0E"/>
    <w:p w:rsidR="004F4EE4" w:rsidRPr="004F4EE4" w:rsidRDefault="004F4EE4" w:rsidP="00DD4441">
      <w:pPr>
        <w:pStyle w:val="17"/>
        <w:numPr>
          <w:ilvl w:val="2"/>
          <w:numId w:val="28"/>
        </w:numPr>
        <w:tabs>
          <w:tab w:val="left" w:pos="2268"/>
        </w:tabs>
        <w:spacing w:after="120" w:line="240" w:lineRule="auto"/>
        <w:ind w:left="0"/>
        <w:jc w:val="both"/>
      </w:pPr>
      <w:bookmarkStart w:id="125" w:name="_Toc132810761"/>
      <w:r w:rsidRPr="004F4EE4">
        <w:t>Перекладка тепловых сетей в связи с исчерпанием эксплуатационного ресурса</w:t>
      </w:r>
      <w:bookmarkEnd w:id="125"/>
    </w:p>
    <w:tbl>
      <w:tblPr>
        <w:tblStyle w:val="af4"/>
        <w:tblW w:w="9356" w:type="dxa"/>
        <w:tblInd w:w="108" w:type="dxa"/>
        <w:tblLayout w:type="fixed"/>
        <w:tblLook w:val="04A0" w:firstRow="1" w:lastRow="0" w:firstColumn="1" w:lastColumn="0" w:noHBand="0" w:noVBand="1"/>
      </w:tblPr>
      <w:tblGrid>
        <w:gridCol w:w="3119"/>
        <w:gridCol w:w="3615"/>
        <w:gridCol w:w="1204"/>
        <w:gridCol w:w="1418"/>
      </w:tblGrid>
      <w:tr w:rsidR="004F4EE4" w:rsidRPr="004F4EE4" w:rsidTr="0047001B">
        <w:tc>
          <w:tcPr>
            <w:tcW w:w="3119"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Мероприятие</w:t>
            </w:r>
          </w:p>
        </w:tc>
        <w:tc>
          <w:tcPr>
            <w:tcW w:w="3615"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Параметр</w:t>
            </w:r>
          </w:p>
        </w:tc>
        <w:tc>
          <w:tcPr>
            <w:tcW w:w="1204" w:type="dxa"/>
            <w:shd w:val="clear" w:color="auto" w:fill="BFBFBF" w:themeFill="background1" w:themeFillShade="BF"/>
            <w:vAlign w:val="center"/>
          </w:tcPr>
          <w:p w:rsidR="004F4EE4" w:rsidRPr="004F4EE4" w:rsidRDefault="004F4EE4" w:rsidP="004F4EE4">
            <w:pPr>
              <w:spacing w:before="40" w:after="40" w:line="240" w:lineRule="auto"/>
              <w:ind w:left="-38" w:right="-108"/>
              <w:jc w:val="center"/>
              <w:rPr>
                <w:rFonts w:eastAsia="Times New Roman" w:cs="Arial"/>
                <w:b/>
                <w:sz w:val="18"/>
                <w:szCs w:val="18"/>
              </w:rPr>
            </w:pPr>
            <w:r w:rsidRPr="004F4EE4">
              <w:rPr>
                <w:rFonts w:eastAsia="Times New Roman" w:cs="Arial"/>
                <w:b/>
                <w:sz w:val="18"/>
                <w:szCs w:val="18"/>
              </w:rPr>
              <w:t>Год реализации</w:t>
            </w:r>
          </w:p>
        </w:tc>
        <w:tc>
          <w:tcPr>
            <w:tcW w:w="1418"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 xml:space="preserve">Стоимость, тыс. руб. </w:t>
            </w:r>
          </w:p>
        </w:tc>
      </w:tr>
      <w:tr w:rsidR="004F4EE4" w:rsidRPr="004F4EE4" w:rsidTr="0047001B">
        <w:tc>
          <w:tcPr>
            <w:tcW w:w="9356" w:type="dxa"/>
            <w:gridSpan w:val="4"/>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b/>
                <w:iCs/>
                <w:color w:val="000000"/>
                <w:sz w:val="18"/>
                <w:szCs w:val="18"/>
              </w:rPr>
              <w:t>АО «Единый оператор Республики Дагестан в сфере водоснабжения и водоотведения»</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sz w:val="18"/>
                <w:szCs w:val="18"/>
              </w:rPr>
            </w:pPr>
            <w:r w:rsidRPr="004F4EE4">
              <w:rPr>
                <w:rFonts w:eastAsia="Times New Roman" w:cs="Arial"/>
                <w:color w:val="000000"/>
                <w:sz w:val="18"/>
                <w:szCs w:val="18"/>
              </w:rPr>
              <w:t xml:space="preserve">Реконструкция сетей котельной №1 в зоне БМК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4F4EE4">
              <w:rPr>
                <w:rFonts w:eastAsia="Times New Roman" w:cs="Arial"/>
                <w:color w:val="000000"/>
                <w:sz w:val="18"/>
                <w:szCs w:val="18"/>
              </w:rPr>
              <w:t xml:space="preserve"> «Квадрат»</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r w:rsidRPr="004F4EE4">
              <w:rPr>
                <w:rFonts w:eastAsia="Times New Roman" w:cs="Arial"/>
                <w:color w:val="000000"/>
                <w:sz w:val="18"/>
                <w:szCs w:val="18"/>
              </w:rPr>
              <w:t>Длина трубопроводов в двухтрубном исчислении 716 м, диаметр 80-250 мм</w:t>
            </w:r>
          </w:p>
        </w:tc>
        <w:tc>
          <w:tcPr>
            <w:tcW w:w="1204" w:type="dxa"/>
            <w:vAlign w:val="center"/>
          </w:tcPr>
          <w:p w:rsidR="004F4EE4" w:rsidRPr="004F4EE4" w:rsidRDefault="004F4EE4" w:rsidP="004F4EE4">
            <w:pPr>
              <w:spacing w:before="40" w:after="40" w:line="240" w:lineRule="auto"/>
              <w:ind w:left="0" w:right="-160"/>
              <w:jc w:val="center"/>
              <w:rPr>
                <w:rFonts w:eastAsia="Times New Roman" w:cs="Arial"/>
                <w:sz w:val="18"/>
                <w:szCs w:val="18"/>
              </w:rPr>
            </w:pPr>
            <w:r w:rsidRPr="004F4EE4">
              <w:rPr>
                <w:rFonts w:eastAsia="Times New Roman" w:cs="Arial"/>
                <w:sz w:val="18"/>
                <w:szCs w:val="18"/>
              </w:rPr>
              <w:t>2023</w:t>
            </w:r>
          </w:p>
        </w:tc>
        <w:tc>
          <w:tcPr>
            <w:tcW w:w="1418" w:type="dxa"/>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sz w:val="18"/>
                <w:szCs w:val="18"/>
              </w:rPr>
              <w:t>16 288</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sz w:val="18"/>
                <w:szCs w:val="18"/>
              </w:rPr>
            </w:pPr>
            <w:r w:rsidRPr="004F4EE4">
              <w:rPr>
                <w:rFonts w:eastAsia="Times New Roman" w:cs="Arial"/>
                <w:color w:val="000000"/>
                <w:sz w:val="18"/>
                <w:szCs w:val="18"/>
              </w:rPr>
              <w:t xml:space="preserve">Тепловые сети </w:t>
            </w:r>
            <w:proofErr w:type="spellStart"/>
            <w:r w:rsidR="00DB36E2">
              <w:rPr>
                <w:rFonts w:eastAsia="Times New Roman" w:cs="Arial"/>
                <w:color w:val="000000"/>
                <w:sz w:val="18"/>
                <w:szCs w:val="18"/>
              </w:rPr>
              <w:t>Мкр</w:t>
            </w:r>
            <w:proofErr w:type="spellEnd"/>
            <w:r w:rsidR="00DB36E2">
              <w:rPr>
                <w:rFonts w:eastAsia="Times New Roman" w:cs="Arial"/>
                <w:color w:val="000000"/>
                <w:sz w:val="18"/>
                <w:szCs w:val="18"/>
              </w:rPr>
              <w:t>.</w:t>
            </w:r>
            <w:r w:rsidRPr="004F4EE4">
              <w:rPr>
                <w:rFonts w:eastAsia="Times New Roman" w:cs="Arial"/>
                <w:color w:val="000000"/>
                <w:sz w:val="18"/>
                <w:szCs w:val="18"/>
              </w:rPr>
              <w:t xml:space="preserve"> «Квадрат»</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r w:rsidRPr="004F4EE4">
              <w:rPr>
                <w:rFonts w:eastAsia="Times New Roman" w:cs="Arial"/>
                <w:color w:val="000000"/>
                <w:sz w:val="18"/>
                <w:szCs w:val="18"/>
              </w:rPr>
              <w:t>Длина трубопроводов в двухтрубном исчислении 1158 м, диаметр 40-125 мм</w:t>
            </w:r>
          </w:p>
        </w:tc>
        <w:tc>
          <w:tcPr>
            <w:tcW w:w="1204" w:type="dxa"/>
            <w:vAlign w:val="center"/>
          </w:tcPr>
          <w:p w:rsidR="004F4EE4" w:rsidRPr="004F4EE4" w:rsidRDefault="004F4EE4" w:rsidP="004F4EE4">
            <w:pPr>
              <w:spacing w:before="40" w:after="40" w:line="240" w:lineRule="auto"/>
              <w:ind w:left="0" w:right="-160"/>
              <w:jc w:val="center"/>
              <w:rPr>
                <w:rFonts w:eastAsia="Times New Roman" w:cs="Arial"/>
                <w:sz w:val="18"/>
                <w:szCs w:val="18"/>
              </w:rPr>
            </w:pPr>
            <w:r w:rsidRPr="004F4EE4">
              <w:rPr>
                <w:rFonts w:eastAsia="Times New Roman" w:cs="Arial"/>
                <w:sz w:val="18"/>
                <w:szCs w:val="18"/>
              </w:rPr>
              <w:t>2023</w:t>
            </w:r>
          </w:p>
        </w:tc>
        <w:tc>
          <w:tcPr>
            <w:tcW w:w="1418" w:type="dxa"/>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sz w:val="18"/>
                <w:szCs w:val="18"/>
              </w:rPr>
              <w:t>19 524</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sz w:val="18"/>
                <w:szCs w:val="18"/>
              </w:rPr>
            </w:pPr>
            <w:r w:rsidRPr="004F4EE4">
              <w:rPr>
                <w:rFonts w:eastAsia="Times New Roman" w:cs="Arial"/>
                <w:color w:val="000000"/>
                <w:sz w:val="18"/>
                <w:szCs w:val="18"/>
              </w:rPr>
              <w:t>Тепловые сети СОШ №1</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r w:rsidRPr="004F4EE4">
              <w:rPr>
                <w:rFonts w:eastAsia="Times New Roman" w:cs="Arial"/>
                <w:color w:val="000000"/>
                <w:sz w:val="18"/>
                <w:szCs w:val="18"/>
              </w:rPr>
              <w:t>Длина трубопроводов в двухтрубном исчислении 62 м, диаметр 50-125 мм</w:t>
            </w:r>
          </w:p>
        </w:tc>
        <w:tc>
          <w:tcPr>
            <w:tcW w:w="1204" w:type="dxa"/>
            <w:vAlign w:val="center"/>
          </w:tcPr>
          <w:p w:rsidR="004F4EE4" w:rsidRPr="004F4EE4" w:rsidRDefault="004F4EE4" w:rsidP="004F4EE4">
            <w:pPr>
              <w:spacing w:before="40" w:after="40" w:line="240" w:lineRule="auto"/>
              <w:ind w:left="0" w:right="-160"/>
              <w:jc w:val="center"/>
              <w:rPr>
                <w:rFonts w:eastAsia="Times New Roman" w:cs="Arial"/>
                <w:sz w:val="18"/>
                <w:szCs w:val="18"/>
              </w:rPr>
            </w:pPr>
            <w:r w:rsidRPr="004F4EE4">
              <w:rPr>
                <w:rFonts w:eastAsia="Times New Roman" w:cs="Arial"/>
                <w:sz w:val="18"/>
                <w:szCs w:val="18"/>
              </w:rPr>
              <w:t>2023</w:t>
            </w:r>
          </w:p>
        </w:tc>
        <w:tc>
          <w:tcPr>
            <w:tcW w:w="1418" w:type="dxa"/>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sz w:val="18"/>
                <w:szCs w:val="18"/>
              </w:rPr>
              <w:t>1 442</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sz w:val="18"/>
                <w:szCs w:val="18"/>
              </w:rPr>
            </w:pPr>
            <w:r w:rsidRPr="004F4EE4">
              <w:rPr>
                <w:rFonts w:eastAsia="Times New Roman" w:cs="Arial"/>
                <w:color w:val="000000"/>
                <w:sz w:val="18"/>
                <w:szCs w:val="18"/>
              </w:rPr>
              <w:t>Тепловые сети СОШ №5</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r w:rsidRPr="004F4EE4">
              <w:rPr>
                <w:rFonts w:eastAsia="Times New Roman" w:cs="Arial"/>
                <w:color w:val="000000"/>
                <w:sz w:val="18"/>
                <w:szCs w:val="18"/>
              </w:rPr>
              <w:t>Длина трубопроводов в двухтрубном исчислении 110 м, диаметр 50-125 мм</w:t>
            </w:r>
          </w:p>
        </w:tc>
        <w:tc>
          <w:tcPr>
            <w:tcW w:w="1204" w:type="dxa"/>
            <w:vAlign w:val="center"/>
          </w:tcPr>
          <w:p w:rsidR="004F4EE4" w:rsidRPr="004F4EE4" w:rsidRDefault="004F4EE4" w:rsidP="004F4EE4">
            <w:pPr>
              <w:spacing w:before="40" w:after="40" w:line="240" w:lineRule="auto"/>
              <w:ind w:left="0" w:right="-160"/>
              <w:jc w:val="center"/>
              <w:rPr>
                <w:rFonts w:eastAsia="Times New Roman" w:cs="Arial"/>
                <w:sz w:val="18"/>
                <w:szCs w:val="18"/>
              </w:rPr>
            </w:pPr>
            <w:r w:rsidRPr="004F4EE4">
              <w:rPr>
                <w:rFonts w:eastAsia="Times New Roman" w:cs="Arial"/>
                <w:sz w:val="18"/>
                <w:szCs w:val="18"/>
              </w:rPr>
              <w:t>2023</w:t>
            </w:r>
          </w:p>
        </w:tc>
        <w:tc>
          <w:tcPr>
            <w:tcW w:w="1418" w:type="dxa"/>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sz w:val="18"/>
                <w:szCs w:val="18"/>
              </w:rPr>
              <w:t>2 049</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Всего по тепловым сетям</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0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39 303</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НДС</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0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7 861</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Всего с НДС</w:t>
            </w:r>
          </w:p>
        </w:tc>
        <w:tc>
          <w:tcPr>
            <w:tcW w:w="361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0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47 164</w:t>
            </w:r>
          </w:p>
        </w:tc>
      </w:tr>
    </w:tbl>
    <w:p w:rsidR="004F4EE4" w:rsidRDefault="004F4EE4" w:rsidP="004F4EE4">
      <w:pPr>
        <w:spacing w:after="0"/>
        <w:ind w:left="0" w:firstLine="708"/>
        <w:rPr>
          <w:szCs w:val="24"/>
        </w:rPr>
      </w:pPr>
    </w:p>
    <w:p w:rsidR="004F4EE4" w:rsidRDefault="004F4EE4" w:rsidP="004F4EE4">
      <w:pPr>
        <w:spacing w:after="0"/>
        <w:ind w:left="0" w:firstLine="708"/>
        <w:rPr>
          <w:szCs w:val="24"/>
        </w:rPr>
      </w:pPr>
    </w:p>
    <w:p w:rsidR="004F4EE4" w:rsidRDefault="004F4EE4" w:rsidP="004F4EE4">
      <w:pPr>
        <w:spacing w:after="0"/>
        <w:ind w:left="0" w:firstLine="708"/>
        <w:rPr>
          <w:szCs w:val="24"/>
        </w:rPr>
      </w:pPr>
    </w:p>
    <w:p w:rsidR="004F4EE4" w:rsidRDefault="004F4EE4" w:rsidP="004F4EE4">
      <w:pPr>
        <w:spacing w:after="0"/>
        <w:ind w:left="0" w:firstLine="708"/>
        <w:rPr>
          <w:szCs w:val="24"/>
        </w:rPr>
      </w:pPr>
    </w:p>
    <w:p w:rsidR="004F4EE4" w:rsidRPr="004F4EE4" w:rsidRDefault="004F4EE4" w:rsidP="004F4EE4">
      <w:pPr>
        <w:spacing w:after="0"/>
        <w:ind w:left="0" w:firstLine="708"/>
        <w:rPr>
          <w:szCs w:val="24"/>
        </w:rPr>
      </w:pPr>
    </w:p>
    <w:p w:rsidR="004F4EE4" w:rsidRPr="004F4EE4" w:rsidRDefault="004F4EE4" w:rsidP="00DD4441">
      <w:pPr>
        <w:pStyle w:val="17"/>
        <w:numPr>
          <w:ilvl w:val="2"/>
          <w:numId w:val="28"/>
        </w:numPr>
        <w:tabs>
          <w:tab w:val="left" w:pos="2268"/>
        </w:tabs>
        <w:spacing w:after="120" w:line="240" w:lineRule="auto"/>
        <w:ind w:left="0"/>
        <w:jc w:val="both"/>
      </w:pPr>
      <w:bookmarkStart w:id="126" w:name="_Toc132810762"/>
      <w:r w:rsidRPr="004F4EE4">
        <w:lastRenderedPageBreak/>
        <w:t>Строительство тепловых сетей для обеспечения перспективной нагрузки</w:t>
      </w:r>
      <w:bookmarkEnd w:id="126"/>
    </w:p>
    <w:tbl>
      <w:tblPr>
        <w:tblStyle w:val="af4"/>
        <w:tblW w:w="9356" w:type="dxa"/>
        <w:tblInd w:w="108" w:type="dxa"/>
        <w:tblLook w:val="04A0" w:firstRow="1" w:lastRow="0" w:firstColumn="1" w:lastColumn="0" w:noHBand="0" w:noVBand="1"/>
      </w:tblPr>
      <w:tblGrid>
        <w:gridCol w:w="3119"/>
        <w:gridCol w:w="3544"/>
        <w:gridCol w:w="1275"/>
        <w:gridCol w:w="1418"/>
      </w:tblGrid>
      <w:tr w:rsidR="004F4EE4" w:rsidRPr="004F4EE4" w:rsidTr="0047001B">
        <w:trPr>
          <w:tblHeader/>
        </w:trPr>
        <w:tc>
          <w:tcPr>
            <w:tcW w:w="3119"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Мероприятие</w:t>
            </w:r>
          </w:p>
        </w:tc>
        <w:tc>
          <w:tcPr>
            <w:tcW w:w="3544"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Параметр</w:t>
            </w:r>
          </w:p>
        </w:tc>
        <w:tc>
          <w:tcPr>
            <w:tcW w:w="1275"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Год реализации</w:t>
            </w:r>
          </w:p>
        </w:tc>
        <w:tc>
          <w:tcPr>
            <w:tcW w:w="1418" w:type="dxa"/>
            <w:shd w:val="clear" w:color="auto" w:fill="BFBFBF" w:themeFill="background1" w:themeFillShade="BF"/>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 xml:space="preserve">Стоимость, тыс. руб. </w:t>
            </w:r>
          </w:p>
        </w:tc>
      </w:tr>
      <w:tr w:rsidR="004F4EE4" w:rsidRPr="004F4EE4" w:rsidTr="0047001B">
        <w:tc>
          <w:tcPr>
            <w:tcW w:w="9356" w:type="dxa"/>
            <w:gridSpan w:val="4"/>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b/>
                <w:iCs/>
                <w:color w:val="000000"/>
                <w:sz w:val="18"/>
                <w:szCs w:val="18"/>
              </w:rPr>
              <w:t>АО «Единый оператор Республики Дагестан в сфере водоснабжения и водоотведения»</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sz w:val="18"/>
                <w:szCs w:val="18"/>
              </w:rPr>
            </w:pPr>
            <w:r w:rsidRPr="004F4EE4">
              <w:rPr>
                <w:rFonts w:eastAsia="Times New Roman" w:cs="Arial"/>
                <w:sz w:val="18"/>
                <w:szCs w:val="18"/>
              </w:rPr>
              <w:t>Строительство тепловых сетей от дома 6 по ул. Чкалова до домов 6а и 8 по ул. Чкалова</w:t>
            </w:r>
          </w:p>
        </w:tc>
        <w:tc>
          <w:tcPr>
            <w:tcW w:w="3544" w:type="dxa"/>
          </w:tcPr>
          <w:p w:rsidR="004F4EE4" w:rsidRPr="004F4EE4" w:rsidRDefault="004F4EE4" w:rsidP="004F4EE4">
            <w:pPr>
              <w:spacing w:before="40" w:after="40" w:line="240" w:lineRule="auto"/>
              <w:ind w:left="0" w:right="-160"/>
              <w:jc w:val="left"/>
              <w:rPr>
                <w:rFonts w:eastAsia="Times New Roman" w:cs="Arial"/>
                <w:sz w:val="18"/>
                <w:szCs w:val="18"/>
              </w:rPr>
            </w:pPr>
            <w:r w:rsidRPr="004F4EE4">
              <w:rPr>
                <w:rFonts w:eastAsia="Times New Roman" w:cs="Arial"/>
                <w:color w:val="000000"/>
                <w:sz w:val="18"/>
                <w:szCs w:val="18"/>
              </w:rPr>
              <w:t>Длина трубопроводов в двухтрубном исчислении 184 м, диаметр 80-125 мм</w:t>
            </w:r>
          </w:p>
        </w:tc>
        <w:tc>
          <w:tcPr>
            <w:tcW w:w="1275" w:type="dxa"/>
            <w:vAlign w:val="center"/>
          </w:tcPr>
          <w:p w:rsidR="004F4EE4" w:rsidRPr="004F4EE4" w:rsidRDefault="004F4EE4" w:rsidP="004F4EE4">
            <w:pPr>
              <w:spacing w:before="40" w:after="40" w:line="240" w:lineRule="auto"/>
              <w:ind w:left="0" w:right="-160"/>
              <w:jc w:val="center"/>
              <w:rPr>
                <w:rFonts w:eastAsia="Times New Roman" w:cs="Arial"/>
                <w:sz w:val="18"/>
                <w:szCs w:val="18"/>
              </w:rPr>
            </w:pPr>
            <w:r w:rsidRPr="004F4EE4">
              <w:rPr>
                <w:rFonts w:eastAsia="Times New Roman" w:cs="Arial"/>
                <w:sz w:val="18"/>
                <w:szCs w:val="18"/>
              </w:rPr>
              <w:t>2023</w:t>
            </w:r>
          </w:p>
        </w:tc>
        <w:tc>
          <w:tcPr>
            <w:tcW w:w="1418" w:type="dxa"/>
            <w:vAlign w:val="center"/>
          </w:tcPr>
          <w:p w:rsidR="004F4EE4" w:rsidRPr="004F4EE4" w:rsidRDefault="004F4EE4" w:rsidP="004F4EE4">
            <w:pPr>
              <w:spacing w:before="40" w:after="40" w:line="240" w:lineRule="auto"/>
              <w:ind w:left="0"/>
              <w:jc w:val="center"/>
              <w:rPr>
                <w:rFonts w:eastAsia="Times New Roman" w:cs="Arial"/>
                <w:sz w:val="18"/>
                <w:szCs w:val="18"/>
              </w:rPr>
            </w:pPr>
            <w:r w:rsidRPr="004F4EE4">
              <w:rPr>
                <w:rFonts w:eastAsia="Times New Roman" w:cs="Arial"/>
                <w:sz w:val="18"/>
                <w:szCs w:val="18"/>
              </w:rPr>
              <w:t>4 186</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Всего по тепловым сетям</w:t>
            </w:r>
          </w:p>
        </w:tc>
        <w:tc>
          <w:tcPr>
            <w:tcW w:w="354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7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4 186</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НДС</w:t>
            </w:r>
          </w:p>
        </w:tc>
        <w:tc>
          <w:tcPr>
            <w:tcW w:w="354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7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837</w:t>
            </w:r>
          </w:p>
        </w:tc>
      </w:tr>
      <w:tr w:rsidR="004F4EE4" w:rsidRPr="004F4EE4" w:rsidTr="0047001B">
        <w:tc>
          <w:tcPr>
            <w:tcW w:w="3119" w:type="dxa"/>
            <w:vAlign w:val="center"/>
          </w:tcPr>
          <w:p w:rsidR="004F4EE4" w:rsidRPr="004F4EE4" w:rsidRDefault="004F4EE4" w:rsidP="004F4EE4">
            <w:pPr>
              <w:spacing w:before="40" w:after="40" w:line="240" w:lineRule="auto"/>
              <w:ind w:left="0"/>
              <w:jc w:val="left"/>
              <w:rPr>
                <w:rFonts w:eastAsia="Times New Roman" w:cs="Arial"/>
                <w:b/>
                <w:color w:val="000000"/>
                <w:sz w:val="18"/>
                <w:szCs w:val="18"/>
              </w:rPr>
            </w:pPr>
            <w:r w:rsidRPr="004F4EE4">
              <w:rPr>
                <w:rFonts w:eastAsia="Times New Roman" w:cs="Arial"/>
                <w:b/>
                <w:color w:val="000000"/>
                <w:sz w:val="18"/>
                <w:szCs w:val="18"/>
              </w:rPr>
              <w:t>Всего с НДС</w:t>
            </w:r>
          </w:p>
        </w:tc>
        <w:tc>
          <w:tcPr>
            <w:tcW w:w="3544"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275" w:type="dxa"/>
          </w:tcPr>
          <w:p w:rsidR="004F4EE4" w:rsidRPr="004F4EE4" w:rsidRDefault="004F4EE4" w:rsidP="004F4EE4">
            <w:pPr>
              <w:spacing w:before="40" w:after="40" w:line="240" w:lineRule="auto"/>
              <w:ind w:left="0" w:right="-160"/>
              <w:jc w:val="left"/>
              <w:rPr>
                <w:rFonts w:eastAsia="Times New Roman" w:cs="Arial"/>
                <w:sz w:val="18"/>
                <w:szCs w:val="18"/>
              </w:rPr>
            </w:pPr>
          </w:p>
        </w:tc>
        <w:tc>
          <w:tcPr>
            <w:tcW w:w="1418" w:type="dxa"/>
            <w:vAlign w:val="center"/>
          </w:tcPr>
          <w:p w:rsidR="004F4EE4" w:rsidRPr="004F4EE4" w:rsidRDefault="004F4EE4" w:rsidP="004F4EE4">
            <w:pPr>
              <w:spacing w:before="40" w:after="40" w:line="240" w:lineRule="auto"/>
              <w:ind w:left="0"/>
              <w:jc w:val="center"/>
              <w:rPr>
                <w:rFonts w:eastAsia="Times New Roman" w:cs="Arial"/>
                <w:b/>
                <w:sz w:val="18"/>
                <w:szCs w:val="18"/>
              </w:rPr>
            </w:pPr>
            <w:r w:rsidRPr="004F4EE4">
              <w:rPr>
                <w:rFonts w:eastAsia="Times New Roman" w:cs="Arial"/>
                <w:b/>
                <w:sz w:val="18"/>
                <w:szCs w:val="18"/>
              </w:rPr>
              <w:t>5 023</w:t>
            </w:r>
          </w:p>
        </w:tc>
      </w:tr>
    </w:tbl>
    <w:p w:rsidR="004F4EE4" w:rsidRPr="004F4EE4" w:rsidRDefault="004F4EE4" w:rsidP="004F4EE4">
      <w:pPr>
        <w:spacing w:after="0"/>
        <w:ind w:left="0" w:firstLine="708"/>
        <w:rPr>
          <w:szCs w:val="24"/>
        </w:rPr>
      </w:pPr>
    </w:p>
    <w:p w:rsidR="004B2203" w:rsidRDefault="004B2203" w:rsidP="00455D0E"/>
    <w:p w:rsidR="00455D0E" w:rsidRDefault="00455D0E" w:rsidP="004B2203">
      <w:pPr>
        <w:pStyle w:val="30"/>
        <w:numPr>
          <w:ilvl w:val="1"/>
          <w:numId w:val="6"/>
        </w:numPr>
        <w:tabs>
          <w:tab w:val="left" w:pos="1134"/>
        </w:tabs>
        <w:ind w:left="1134" w:hanging="567"/>
      </w:pPr>
      <w:bookmarkStart w:id="127" w:name="_Toc132809663"/>
      <w: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27"/>
    </w:p>
    <w:p w:rsidR="004B2203" w:rsidRDefault="00BC591F" w:rsidP="00BC591F">
      <w:pPr>
        <w:ind w:left="0" w:firstLine="567"/>
      </w:pPr>
      <w:r>
        <w:t xml:space="preserve">Систем ГВС от централизованных источников тепловой энергии в г. Дагестанские Огни нет. </w:t>
      </w:r>
    </w:p>
    <w:p w:rsidR="004B2203" w:rsidRDefault="004B2203" w:rsidP="00455D0E"/>
    <w:p w:rsidR="00455D0E" w:rsidRDefault="00455D0E" w:rsidP="004B2203">
      <w:pPr>
        <w:pStyle w:val="30"/>
        <w:numPr>
          <w:ilvl w:val="1"/>
          <w:numId w:val="6"/>
        </w:numPr>
        <w:tabs>
          <w:tab w:val="left" w:pos="1134"/>
        </w:tabs>
        <w:ind w:left="1134" w:hanging="567"/>
      </w:pPr>
      <w:bookmarkStart w:id="128" w:name="_Toc132809664"/>
      <w: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bookmarkEnd w:id="128"/>
    </w:p>
    <w:p w:rsidR="004B2203" w:rsidRDefault="00BC591F" w:rsidP="00BC591F">
      <w:pPr>
        <w:ind w:left="0" w:firstLine="567"/>
      </w:pPr>
      <w:r>
        <w:t>Изменение температурного графика отпуска тепловой энергии Схемой теплоснабжения не предусмотрено.</w:t>
      </w:r>
    </w:p>
    <w:p w:rsidR="004B2203" w:rsidRDefault="004B2203" w:rsidP="00455D0E"/>
    <w:p w:rsidR="00455D0E" w:rsidRDefault="00455D0E" w:rsidP="004B2203">
      <w:pPr>
        <w:pStyle w:val="30"/>
        <w:numPr>
          <w:ilvl w:val="1"/>
          <w:numId w:val="6"/>
        </w:numPr>
        <w:tabs>
          <w:tab w:val="left" w:pos="1134"/>
        </w:tabs>
        <w:ind w:left="1134" w:hanging="567"/>
      </w:pPr>
      <w:bookmarkStart w:id="129" w:name="_Toc132809665"/>
      <w:r>
        <w:t>Оценка эффективности инвестиций по отдельным предложениям</w:t>
      </w:r>
      <w:bookmarkEnd w:id="129"/>
    </w:p>
    <w:p w:rsidR="00761DFE" w:rsidRPr="00525B48" w:rsidRDefault="00761DFE" w:rsidP="00761DFE">
      <w:pPr>
        <w:spacing w:after="0"/>
        <w:ind w:left="0" w:firstLine="567"/>
      </w:pPr>
      <w:r w:rsidRPr="00525B48">
        <w:t>Мероприятия приоритетного варианта развития систем теплоснабжения можно разделить на несколько групп:</w:t>
      </w:r>
    </w:p>
    <w:p w:rsidR="00761DFE" w:rsidRPr="00525B48" w:rsidRDefault="00761DFE" w:rsidP="00761DFE">
      <w:pPr>
        <w:spacing w:after="0"/>
        <w:ind w:left="0" w:firstLine="567"/>
      </w:pPr>
      <w:r w:rsidRPr="00525B48">
        <w:t>•</w:t>
      </w:r>
      <w:r w:rsidRPr="00525B48">
        <w:tab/>
        <w:t xml:space="preserve">Мероприятия по </w:t>
      </w:r>
      <w:r>
        <w:t>строительству новых источников тепловой энергии</w:t>
      </w:r>
      <w:r w:rsidRPr="00525B48">
        <w:t>;</w:t>
      </w:r>
    </w:p>
    <w:p w:rsidR="00761DFE" w:rsidRPr="00525B48" w:rsidRDefault="00761DFE" w:rsidP="00761DFE">
      <w:pPr>
        <w:spacing w:after="0"/>
        <w:ind w:left="0" w:firstLine="567"/>
      </w:pPr>
      <w:r w:rsidRPr="00525B48">
        <w:t>•</w:t>
      </w:r>
      <w:r w:rsidRPr="00525B48">
        <w:tab/>
        <w:t>Перекладка тепловых сетей, выработавших ресурс;</w:t>
      </w:r>
    </w:p>
    <w:p w:rsidR="00761DFE" w:rsidRPr="00525B48" w:rsidRDefault="00761DFE" w:rsidP="00761DFE">
      <w:pPr>
        <w:spacing w:after="0"/>
        <w:ind w:left="0" w:firstLine="567"/>
      </w:pPr>
      <w:r w:rsidRPr="00525B48">
        <w:t>•</w:t>
      </w:r>
      <w:r w:rsidRPr="00525B48">
        <w:tab/>
        <w:t>Перекладка и строительство тепловых сетей для подключения новых потребителей.</w:t>
      </w:r>
    </w:p>
    <w:p w:rsidR="00761DFE" w:rsidRPr="00525B48" w:rsidRDefault="00761DFE" w:rsidP="00761DFE">
      <w:pPr>
        <w:spacing w:after="0"/>
        <w:ind w:left="0" w:firstLine="567"/>
      </w:pPr>
      <w:r>
        <w:t>С</w:t>
      </w:r>
      <w:r w:rsidRPr="00525B48">
        <w:t>троительство тепловых сетей для подключения новых потребителей</w:t>
      </w:r>
      <w:r>
        <w:t>, теплоснабжение которых в настоящий момент ведется от автономных источников тепловой энергии,</w:t>
      </w:r>
      <w:r w:rsidRPr="00525B48">
        <w:t xml:space="preserve"> планируется </w:t>
      </w:r>
      <w:r>
        <w:t xml:space="preserve">в рамках реализуемого концессионного </w:t>
      </w:r>
      <w:r>
        <w:lastRenderedPageBreak/>
        <w:t>соглашения, теплоснабжения, потребители находятся в радиусе эффективного теплоснабжения.</w:t>
      </w:r>
    </w:p>
    <w:p w:rsidR="00761DFE" w:rsidRDefault="00761DFE" w:rsidP="00761DFE">
      <w:pPr>
        <w:spacing w:after="0"/>
        <w:ind w:left="0" w:firstLine="567"/>
      </w:pPr>
      <w:r w:rsidRPr="00525B48">
        <w:t xml:space="preserve">Необходимость проведения всех остальных мероприятий, предполагаемых Схемой теплоснабжения определяются, прежде всего, необходимостью замены устаревшего и выработавшего ресурс оборудования и тепловых сетей. Реализация данных мероприятий направлена на повышение надежности теплоснабжения существующих и перспективных потребителей, получаемые экономические эффекты от реализации мероприятий не покрывают затрат на их реализацию. Целесообразность мероприятий определяется их реализуемостью в рамках инвестиционных программ предприятий и недопущение резкого и скачкообразного роста тарифа на тепловую энергию для конечного потребителя. Тарифные последствия реализации мероприятий Схемы теплоснабжения в соответствии с приоритетным вариантом развития системы теплоснабжения представлены в разделе </w:t>
      </w:r>
      <w:r>
        <w:t>15</w:t>
      </w:r>
      <w:r w:rsidRPr="00525B48">
        <w:t>.</w:t>
      </w:r>
    </w:p>
    <w:p w:rsidR="004B2203" w:rsidRDefault="004B2203" w:rsidP="00455D0E"/>
    <w:p w:rsidR="00D44340" w:rsidRDefault="00455D0E" w:rsidP="004B2203">
      <w:pPr>
        <w:pStyle w:val="30"/>
        <w:numPr>
          <w:ilvl w:val="1"/>
          <w:numId w:val="6"/>
        </w:numPr>
        <w:tabs>
          <w:tab w:val="left" w:pos="1134"/>
        </w:tabs>
        <w:ind w:left="1134" w:hanging="567"/>
      </w:pPr>
      <w:bookmarkStart w:id="130" w:name="_Toc132809666"/>
      <w:r>
        <w:t>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30"/>
    </w:p>
    <w:p w:rsidR="00643E37" w:rsidRPr="00643E37" w:rsidRDefault="00BC591F" w:rsidP="00BC591F">
      <w:pPr>
        <w:ind w:left="-142" w:firstLine="709"/>
      </w:pPr>
      <w:r>
        <w:t xml:space="preserve">Мероприятий по </w:t>
      </w:r>
      <w:r w:rsidRPr="00BC591F">
        <w:t>строительств</w:t>
      </w:r>
      <w:r>
        <w:t>у</w:t>
      </w:r>
      <w:r w:rsidRPr="00BC591F">
        <w:t>, реконструкци</w:t>
      </w:r>
      <w:r>
        <w:t>и</w:t>
      </w:r>
      <w:r w:rsidRPr="00BC591F">
        <w:t>, техническо</w:t>
      </w:r>
      <w:r>
        <w:t>му</w:t>
      </w:r>
      <w:r w:rsidRPr="00BC591F">
        <w:t xml:space="preserve"> перевооружени</w:t>
      </w:r>
      <w:r>
        <w:t>ю</w:t>
      </w:r>
      <w:r w:rsidRPr="00BC591F">
        <w:t xml:space="preserve"> и (или) модернизаци</w:t>
      </w:r>
      <w:r>
        <w:t>и</w:t>
      </w:r>
      <w:r w:rsidRPr="00BC591F">
        <w:t xml:space="preserve"> объектов теплоснабжения за базовый период</w:t>
      </w:r>
      <w:r>
        <w:t xml:space="preserve"> не проводилось.</w:t>
      </w:r>
    </w:p>
    <w:p w:rsidR="001E3E63" w:rsidRDefault="001E3E63" w:rsidP="001E3E63">
      <w:pPr>
        <w:pStyle w:val="30"/>
        <w:pageBreakBefore/>
        <w:numPr>
          <w:ilvl w:val="0"/>
          <w:numId w:val="6"/>
        </w:numPr>
        <w:tabs>
          <w:tab w:val="left" w:pos="567"/>
          <w:tab w:val="left" w:pos="1276"/>
        </w:tabs>
        <w:spacing w:before="0"/>
      </w:pPr>
      <w:bookmarkStart w:id="131" w:name="_Toc132809667"/>
      <w:r>
        <w:lastRenderedPageBreak/>
        <w:t>Решение о присвоении статуса единой теплоснабжающей организации (организациям)</w:t>
      </w:r>
      <w:bookmarkEnd w:id="131"/>
      <w:r>
        <w:tab/>
      </w:r>
    </w:p>
    <w:p w:rsidR="001E3E63" w:rsidRDefault="0047001B" w:rsidP="0047001B">
      <w:pPr>
        <w:ind w:left="0" w:firstLine="567"/>
      </w:pPr>
      <w:r w:rsidRPr="0047001B">
        <w:t>В соответствие с вновь разработанной Схемой теплоснабжения городского округа город Дагестанские  на период до 2032 года статусом  ЕТО наделена одна организация в 13 зонах деятельности.</w:t>
      </w:r>
      <w:r>
        <w:t xml:space="preserve"> </w:t>
      </w:r>
      <w:r w:rsidRPr="0047001B">
        <w:t xml:space="preserve">В таблице </w:t>
      </w:r>
      <w:r w:rsidR="009F4EC2">
        <w:t>10.1.1</w:t>
      </w:r>
      <w:r w:rsidRPr="0047001B">
        <w:t xml:space="preserve"> представлены решения по присвоению статуса ЕТО и их обоснования.</w:t>
      </w:r>
      <w:r w:rsidR="009F4EC2">
        <w:t xml:space="preserve"> </w:t>
      </w:r>
      <w:r w:rsidR="009F4EC2" w:rsidRPr="009F4EC2">
        <w:t xml:space="preserve">Реестр единых теплоснабжающих организаций представлен в таблице </w:t>
      </w:r>
      <w:r w:rsidR="009F4EC2">
        <w:t>1</w:t>
      </w:r>
      <w:r w:rsidR="009F4EC2" w:rsidRPr="009F4EC2">
        <w:t>0</w:t>
      </w:r>
      <w:r w:rsidR="009F4EC2">
        <w:t>.1.2</w:t>
      </w:r>
      <w:r w:rsidR="009F4EC2" w:rsidRPr="009F4EC2">
        <w:t>.</w:t>
      </w:r>
    </w:p>
    <w:p w:rsidR="009F4EC2" w:rsidRDefault="009F4EC2">
      <w:pPr>
        <w:spacing w:after="160" w:line="259" w:lineRule="auto"/>
        <w:ind w:left="0"/>
        <w:jc w:val="left"/>
      </w:pPr>
      <w:r>
        <w:br w:type="page"/>
      </w:r>
    </w:p>
    <w:p w:rsidR="009F4EC2" w:rsidRDefault="009F4EC2" w:rsidP="0047001B">
      <w:pPr>
        <w:ind w:left="0" w:firstLine="567"/>
        <w:sectPr w:rsidR="009F4EC2" w:rsidSect="00C5144C">
          <w:pgSz w:w="11906" w:h="16838"/>
          <w:pgMar w:top="1134" w:right="907" w:bottom="1134" w:left="1701" w:header="284" w:footer="284" w:gutter="0"/>
          <w:cols w:space="708"/>
          <w:docGrid w:linePitch="360"/>
        </w:sectPr>
      </w:pPr>
    </w:p>
    <w:p w:rsidR="0047001B" w:rsidRDefault="0047001B" w:rsidP="0047001B">
      <w:pPr>
        <w:ind w:left="0" w:firstLine="567"/>
      </w:pPr>
    </w:p>
    <w:p w:rsidR="009F4EC2" w:rsidRPr="00940244" w:rsidRDefault="009F4EC2" w:rsidP="00DD4441">
      <w:pPr>
        <w:pStyle w:val="17"/>
        <w:numPr>
          <w:ilvl w:val="2"/>
          <w:numId w:val="19"/>
        </w:numPr>
        <w:tabs>
          <w:tab w:val="left" w:pos="1985"/>
        </w:tabs>
        <w:spacing w:after="120" w:line="240" w:lineRule="auto"/>
        <w:ind w:left="-426" w:right="-598" w:firstLine="568"/>
        <w:jc w:val="both"/>
      </w:pPr>
      <w:bookmarkStart w:id="132" w:name="_Toc132355075"/>
      <w:bookmarkStart w:id="133" w:name="_Toc132810763"/>
      <w:r w:rsidRPr="00940244">
        <w:t xml:space="preserve">Сравнительный анализ критериев определения ЕТО в системах теплоснабжения на территории городского округа город </w:t>
      </w:r>
      <w:bookmarkEnd w:id="132"/>
      <w:r>
        <w:t>Дагестанские Огни</w:t>
      </w:r>
      <w:bookmarkEnd w:id="133"/>
    </w:p>
    <w:tbl>
      <w:tblPr>
        <w:tblW w:w="526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284"/>
        <w:gridCol w:w="1608"/>
        <w:gridCol w:w="559"/>
        <w:gridCol w:w="997"/>
        <w:gridCol w:w="501"/>
        <w:gridCol w:w="1047"/>
        <w:gridCol w:w="1327"/>
        <w:gridCol w:w="548"/>
        <w:gridCol w:w="1003"/>
        <w:gridCol w:w="632"/>
        <w:gridCol w:w="1258"/>
        <w:gridCol w:w="458"/>
        <w:gridCol w:w="1099"/>
        <w:gridCol w:w="3759"/>
      </w:tblGrid>
      <w:tr w:rsidR="009F4EC2" w:rsidRPr="00AC266A" w:rsidTr="00172412">
        <w:trPr>
          <w:cantSplit/>
          <w:trHeight w:val="227"/>
          <w:tblHeader/>
        </w:trPr>
        <w:tc>
          <w:tcPr>
            <w:tcW w:w="158" w:type="pct"/>
            <w:vMerge w:val="restar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Код зоны деятельности</w:t>
            </w:r>
          </w:p>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 (№ системы теплоснабжения)</w:t>
            </w:r>
          </w:p>
        </w:tc>
        <w:tc>
          <w:tcPr>
            <w:tcW w:w="91" w:type="pct"/>
            <w:vMerge w:val="restar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ЕТО</w:t>
            </w:r>
          </w:p>
        </w:tc>
        <w:tc>
          <w:tcPr>
            <w:tcW w:w="516" w:type="pct"/>
            <w:vMerge w:val="restar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Наименование источников в системе теплоснабжения </w:t>
            </w:r>
          </w:p>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179" w:type="pct"/>
            <w:vMerge w:val="restar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Располагаемая тепловая мощность, </w:t>
            </w:r>
            <w:r>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Гкал/ч</w:t>
            </w:r>
          </w:p>
        </w:tc>
        <w:tc>
          <w:tcPr>
            <w:tcW w:w="320" w:type="pct"/>
            <w:vMerge w:val="restar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Теплоснабжающие (</w:t>
            </w:r>
            <w:proofErr w:type="spellStart"/>
            <w:r w:rsidRPr="00AC266A">
              <w:rPr>
                <w:rFonts w:eastAsia="Times New Roman" w:cs="Arial"/>
                <w:b/>
                <w:color w:val="000000"/>
                <w:sz w:val="16"/>
                <w:szCs w:val="16"/>
                <w:lang w:eastAsia="ru-RU"/>
              </w:rPr>
              <w:t>теплосетевые</w:t>
            </w:r>
            <w:proofErr w:type="spellEnd"/>
            <w:r w:rsidRPr="00AC266A">
              <w:rPr>
                <w:rFonts w:eastAsia="Times New Roman" w:cs="Arial"/>
                <w:b/>
                <w:color w:val="000000"/>
                <w:sz w:val="16"/>
                <w:szCs w:val="16"/>
                <w:lang w:eastAsia="ru-RU"/>
              </w:rPr>
              <w:t>) организации в г</w:t>
            </w:r>
            <w:r>
              <w:rPr>
                <w:rFonts w:eastAsia="Times New Roman" w:cs="Arial"/>
                <w:b/>
                <w:color w:val="000000"/>
                <w:sz w:val="16"/>
                <w:szCs w:val="16"/>
                <w:lang w:eastAsia="ru-RU"/>
              </w:rPr>
              <w:t xml:space="preserve">раницах системы теплоснабжения </w:t>
            </w:r>
          </w:p>
        </w:tc>
        <w:tc>
          <w:tcPr>
            <w:tcW w:w="161" w:type="pct"/>
            <w:vMerge w:val="restart"/>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Информация о подаче заявки</w:t>
            </w:r>
            <w:r>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на присвоение статуса ЕТО</w:t>
            </w:r>
          </w:p>
        </w:tc>
        <w:tc>
          <w:tcPr>
            <w:tcW w:w="938" w:type="pct"/>
            <w:gridSpan w:val="3"/>
            <w:shd w:val="clear" w:color="auto" w:fill="D9D9D9" w:themeFill="background1" w:themeFillShade="D9"/>
            <w:vAlign w:val="center"/>
          </w:tcPr>
          <w:p w:rsidR="009F4EC2" w:rsidRPr="00AC266A" w:rsidRDefault="009F4EC2" w:rsidP="00172412">
            <w:pPr>
              <w:spacing w:before="40" w:after="40" w:line="240" w:lineRule="auto"/>
              <w:ind w:left="-33" w:right="-46" w:firstLine="33"/>
              <w:jc w:val="center"/>
              <w:rPr>
                <w:rFonts w:eastAsia="Times New Roman" w:cs="Arial"/>
                <w:b/>
                <w:color w:val="000000"/>
                <w:sz w:val="16"/>
                <w:szCs w:val="16"/>
                <w:lang w:eastAsia="ru-RU"/>
              </w:rPr>
            </w:pPr>
            <w:r w:rsidRPr="00AC266A">
              <w:rPr>
                <w:rFonts w:eastAsia="Times New Roman" w:cs="Arial"/>
                <w:b/>
                <w:color w:val="000000"/>
                <w:sz w:val="16"/>
                <w:szCs w:val="16"/>
                <w:lang w:eastAsia="ru-RU"/>
              </w:rPr>
              <w:t>Источники тепловой энергии</w:t>
            </w:r>
          </w:p>
        </w:tc>
        <w:tc>
          <w:tcPr>
            <w:tcW w:w="1076" w:type="pct"/>
            <w:gridSpan w:val="4"/>
            <w:shd w:val="clear" w:color="auto" w:fill="D9D9D9" w:themeFill="background1" w:themeFillShade="D9"/>
            <w:vAlign w:val="center"/>
          </w:tcPr>
          <w:p w:rsidR="009F4EC2" w:rsidRPr="00AC266A" w:rsidRDefault="009F4EC2" w:rsidP="00172412">
            <w:pPr>
              <w:spacing w:before="40" w:after="40" w:line="240" w:lineRule="auto"/>
              <w:ind w:left="-33" w:right="-46" w:firstLine="33"/>
              <w:jc w:val="center"/>
              <w:rPr>
                <w:rFonts w:eastAsia="Times New Roman" w:cs="Arial"/>
                <w:b/>
                <w:color w:val="000000"/>
                <w:sz w:val="16"/>
                <w:szCs w:val="16"/>
                <w:lang w:eastAsia="ru-RU"/>
              </w:rPr>
            </w:pPr>
            <w:r w:rsidRPr="00AC266A">
              <w:rPr>
                <w:rFonts w:eastAsia="Times New Roman" w:cs="Arial"/>
                <w:b/>
                <w:color w:val="000000"/>
                <w:sz w:val="16"/>
                <w:szCs w:val="16"/>
                <w:lang w:eastAsia="ru-RU"/>
              </w:rPr>
              <w:t>Тепловые сети</w:t>
            </w:r>
          </w:p>
        </w:tc>
        <w:tc>
          <w:tcPr>
            <w:tcW w:w="353" w:type="pct"/>
            <w:vMerge w:val="restart"/>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30" w:right="-59" w:firstLine="10"/>
              <w:jc w:val="center"/>
              <w:rPr>
                <w:rFonts w:eastAsia="Times New Roman" w:cs="Arial"/>
                <w:b/>
                <w:color w:val="000000"/>
                <w:sz w:val="16"/>
                <w:szCs w:val="16"/>
                <w:lang w:eastAsia="ru-RU"/>
              </w:rPr>
            </w:pPr>
            <w:r w:rsidRPr="00AC266A">
              <w:rPr>
                <w:rFonts w:eastAsia="Times New Roman" w:cs="Arial"/>
                <w:b/>
                <w:color w:val="000000"/>
                <w:sz w:val="16"/>
                <w:szCs w:val="16"/>
                <w:lang w:eastAsia="ru-RU"/>
              </w:rPr>
              <w:t>Утвержденная ЕТО</w:t>
            </w:r>
          </w:p>
        </w:tc>
        <w:tc>
          <w:tcPr>
            <w:tcW w:w="1207" w:type="pct"/>
            <w:vMerge w:val="restart"/>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0" w:right="113" w:firstLine="10"/>
              <w:jc w:val="center"/>
              <w:rPr>
                <w:rFonts w:eastAsia="Times New Roman" w:cs="Arial"/>
                <w:b/>
                <w:color w:val="000000"/>
                <w:sz w:val="16"/>
                <w:szCs w:val="16"/>
                <w:lang w:eastAsia="ru-RU"/>
              </w:rPr>
            </w:pPr>
            <w:r w:rsidRPr="00AC266A">
              <w:rPr>
                <w:rFonts w:eastAsia="Times New Roman" w:cs="Arial"/>
                <w:b/>
                <w:color w:val="000000"/>
                <w:sz w:val="16"/>
                <w:szCs w:val="16"/>
                <w:lang w:eastAsia="ru-RU"/>
              </w:rPr>
              <w:t>Основание для присвоения статуса ЕТО</w:t>
            </w:r>
          </w:p>
        </w:tc>
      </w:tr>
      <w:tr w:rsidR="009F4EC2" w:rsidRPr="00AC266A" w:rsidTr="00172412">
        <w:trPr>
          <w:cantSplit/>
          <w:trHeight w:val="2465"/>
          <w:tblHeader/>
        </w:trPr>
        <w:tc>
          <w:tcPr>
            <w:tcW w:w="158" w:type="pct"/>
            <w:vMerge/>
            <w:shd w:val="clear" w:color="auto" w:fill="D9D9D9" w:themeFill="background1" w:themeFillShade="D9"/>
            <w:textDirection w:val="btLr"/>
            <w:vAlign w:val="center"/>
            <w:hideMark/>
          </w:tcPr>
          <w:p w:rsidR="009F4EC2" w:rsidRPr="00AC266A" w:rsidRDefault="009F4EC2" w:rsidP="00172412">
            <w:pPr>
              <w:spacing w:before="40" w:after="40" w:line="240" w:lineRule="auto"/>
              <w:ind w:left="-33" w:right="-46"/>
              <w:jc w:val="center"/>
              <w:rPr>
                <w:rFonts w:eastAsia="Times New Roman" w:cs="Arial"/>
                <w:b/>
                <w:color w:val="000000"/>
                <w:sz w:val="16"/>
                <w:szCs w:val="16"/>
                <w:lang w:eastAsia="ru-RU"/>
              </w:rPr>
            </w:pPr>
          </w:p>
        </w:tc>
        <w:tc>
          <w:tcPr>
            <w:tcW w:w="91" w:type="pct"/>
            <w:vMerge/>
            <w:shd w:val="clear" w:color="auto" w:fill="D9D9D9" w:themeFill="background1" w:themeFillShade="D9"/>
            <w:textDirection w:val="btLr"/>
            <w:vAlign w:val="center"/>
            <w:hideMark/>
          </w:tcPr>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516" w:type="pct"/>
            <w:vMerge/>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179" w:type="pct"/>
            <w:vMerge/>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320" w:type="pct"/>
            <w:vMerge/>
            <w:shd w:val="clear" w:color="auto" w:fill="D9D9D9" w:themeFill="background1" w:themeFillShade="D9"/>
            <w:textDirection w:val="btLr"/>
            <w:vAlign w:val="center"/>
            <w:hideMark/>
          </w:tcPr>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161" w:type="pct"/>
            <w:vMerge/>
            <w:shd w:val="clear" w:color="auto" w:fill="D9D9D9" w:themeFill="background1" w:themeFillShade="D9"/>
            <w:textDirection w:val="btLr"/>
            <w:vAlign w:val="center"/>
          </w:tcPr>
          <w:p w:rsidR="009F4EC2" w:rsidRPr="00AC266A" w:rsidRDefault="009F4EC2" w:rsidP="00172412">
            <w:pPr>
              <w:widowControl w:val="0"/>
              <w:spacing w:before="40" w:after="40" w:line="240" w:lineRule="auto"/>
              <w:ind w:left="80" w:right="-46" w:firstLine="33"/>
              <w:jc w:val="center"/>
              <w:rPr>
                <w:rFonts w:eastAsia="Times New Roman" w:cs="Arial"/>
                <w:b/>
                <w:color w:val="000000"/>
                <w:sz w:val="16"/>
                <w:szCs w:val="16"/>
                <w:lang w:eastAsia="ru-RU"/>
              </w:rPr>
            </w:pPr>
          </w:p>
        </w:tc>
        <w:tc>
          <w:tcPr>
            <w:tcW w:w="336" w:type="pc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Объекты систем теплоснабжения в обслуживании теплоснабжающей  организации </w:t>
            </w:r>
          </w:p>
        </w:tc>
        <w:tc>
          <w:tcPr>
            <w:tcW w:w="426" w:type="pct"/>
            <w:shd w:val="clear" w:color="auto" w:fill="D9D9D9" w:themeFill="background1" w:themeFillShade="D9"/>
            <w:textDirection w:val="btLr"/>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Вид имущественного права</w:t>
            </w:r>
          </w:p>
        </w:tc>
        <w:tc>
          <w:tcPr>
            <w:tcW w:w="176" w:type="pct"/>
            <w:shd w:val="clear" w:color="auto" w:fill="D9D9D9" w:themeFill="background1" w:themeFillShade="D9"/>
            <w:textDirection w:val="btLr"/>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Размерность собственного </w:t>
            </w:r>
            <w:r>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капитала, млн. руб.</w:t>
            </w:r>
          </w:p>
        </w:tc>
        <w:tc>
          <w:tcPr>
            <w:tcW w:w="322" w:type="pct"/>
            <w:shd w:val="clear" w:color="auto" w:fill="D9D9D9" w:themeFill="background1" w:themeFillShade="D9"/>
            <w:textDirection w:val="btLr"/>
            <w:vAlign w:val="center"/>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Объекты систем теплоснабжения в обслуживании теплоснабжающей (</w:t>
            </w:r>
            <w:proofErr w:type="spellStart"/>
            <w:r w:rsidRPr="00AC266A">
              <w:rPr>
                <w:rFonts w:eastAsia="Times New Roman" w:cs="Arial"/>
                <w:b/>
                <w:color w:val="000000"/>
                <w:sz w:val="16"/>
                <w:szCs w:val="16"/>
                <w:lang w:eastAsia="ru-RU"/>
              </w:rPr>
              <w:t>теплосетевой</w:t>
            </w:r>
            <w:proofErr w:type="spellEnd"/>
            <w:r w:rsidRPr="00AC266A">
              <w:rPr>
                <w:rFonts w:eastAsia="Times New Roman" w:cs="Arial"/>
                <w:b/>
                <w:color w:val="000000"/>
                <w:sz w:val="16"/>
                <w:szCs w:val="16"/>
                <w:lang w:eastAsia="ru-RU"/>
              </w:rPr>
              <w:t>) организации</w:t>
            </w:r>
          </w:p>
        </w:tc>
        <w:tc>
          <w:tcPr>
            <w:tcW w:w="203" w:type="pct"/>
            <w:shd w:val="clear" w:color="auto" w:fill="D9D9D9" w:themeFill="background1" w:themeFillShade="D9"/>
            <w:textDirection w:val="btLr"/>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Емкость тепловых сетей, м</w:t>
            </w:r>
            <w:r w:rsidRPr="00AC266A">
              <w:rPr>
                <w:rFonts w:eastAsia="Times New Roman" w:cs="Arial"/>
                <w:b/>
                <w:color w:val="000000"/>
                <w:sz w:val="16"/>
                <w:szCs w:val="16"/>
                <w:vertAlign w:val="superscript"/>
                <w:lang w:eastAsia="ru-RU"/>
              </w:rPr>
              <w:t>3</w:t>
            </w:r>
          </w:p>
        </w:tc>
        <w:tc>
          <w:tcPr>
            <w:tcW w:w="404" w:type="pct"/>
            <w:shd w:val="clear" w:color="auto" w:fill="D9D9D9" w:themeFill="background1" w:themeFillShade="D9"/>
            <w:textDirection w:val="btLr"/>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Вид имущественного права</w:t>
            </w:r>
          </w:p>
        </w:tc>
        <w:tc>
          <w:tcPr>
            <w:tcW w:w="147" w:type="pct"/>
            <w:shd w:val="clear" w:color="auto" w:fill="D9D9D9" w:themeFill="background1" w:themeFillShade="D9"/>
            <w:textDirection w:val="btLr"/>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r w:rsidRPr="00AC266A">
              <w:rPr>
                <w:rFonts w:eastAsia="Times New Roman" w:cs="Arial"/>
                <w:b/>
                <w:color w:val="000000"/>
                <w:sz w:val="16"/>
                <w:szCs w:val="16"/>
                <w:lang w:eastAsia="ru-RU"/>
              </w:rPr>
              <w:t xml:space="preserve">Размерность собственного </w:t>
            </w:r>
            <w:r>
              <w:rPr>
                <w:rFonts w:eastAsia="Times New Roman" w:cs="Arial"/>
                <w:b/>
                <w:color w:val="000000"/>
                <w:sz w:val="16"/>
                <w:szCs w:val="16"/>
                <w:lang w:eastAsia="ru-RU"/>
              </w:rPr>
              <w:t xml:space="preserve"> </w:t>
            </w:r>
            <w:r w:rsidRPr="00AC266A">
              <w:rPr>
                <w:rFonts w:eastAsia="Times New Roman" w:cs="Arial"/>
                <w:b/>
                <w:color w:val="000000"/>
                <w:sz w:val="16"/>
                <w:szCs w:val="16"/>
                <w:lang w:eastAsia="ru-RU"/>
              </w:rPr>
              <w:t>капитала,  млн. руб.</w:t>
            </w:r>
          </w:p>
        </w:tc>
        <w:tc>
          <w:tcPr>
            <w:tcW w:w="353" w:type="pct"/>
            <w:vMerge/>
            <w:shd w:val="clear" w:color="auto" w:fill="D9D9D9" w:themeFill="background1" w:themeFillShade="D9"/>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p>
        </w:tc>
        <w:tc>
          <w:tcPr>
            <w:tcW w:w="1207" w:type="pct"/>
            <w:vMerge/>
            <w:shd w:val="clear" w:color="auto" w:fill="D9D9D9" w:themeFill="background1" w:themeFillShade="D9"/>
            <w:vAlign w:val="center"/>
            <w:hideMark/>
          </w:tcPr>
          <w:p w:rsidR="009F4EC2" w:rsidRPr="00AC266A" w:rsidRDefault="009F4EC2" w:rsidP="00172412">
            <w:pPr>
              <w:spacing w:before="40" w:after="40" w:line="240" w:lineRule="auto"/>
              <w:ind w:left="0"/>
              <w:jc w:val="center"/>
              <w:rPr>
                <w:rFonts w:eastAsia="Times New Roman" w:cs="Arial"/>
                <w:b/>
                <w:color w:val="000000"/>
                <w:sz w:val="16"/>
                <w:szCs w:val="16"/>
                <w:lang w:eastAsia="ru-RU"/>
              </w:rPr>
            </w:pP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 ул. Революции, 7а м/р «Квадрат»</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1,8</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hideMark/>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28,23</w:t>
            </w:r>
          </w:p>
        </w:tc>
        <w:tc>
          <w:tcPr>
            <w:tcW w:w="404" w:type="pct"/>
            <w:shd w:val="clear" w:color="auto" w:fill="auto"/>
            <w:vAlign w:val="center"/>
            <w:hideMark/>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2</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№2 Аллея дружбы 15г  м/р «Черемушки»</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1,2</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cs="Arial"/>
                <w:sz w:val="16"/>
                <w:szCs w:val="16"/>
              </w:rPr>
            </w:pPr>
            <w:r w:rsidRPr="00AC266A">
              <w:rPr>
                <w:rFonts w:eastAsia="Times New Roman" w:cs="Arial"/>
                <w:color w:val="000000"/>
                <w:sz w:val="16"/>
                <w:szCs w:val="16"/>
                <w:lang w:eastAsia="ru-RU"/>
              </w:rPr>
              <w:t>+</w:t>
            </w:r>
          </w:p>
        </w:tc>
        <w:tc>
          <w:tcPr>
            <w:tcW w:w="426" w:type="pct"/>
            <w:shd w:val="clear" w:color="auto" w:fill="auto"/>
            <w:vAlign w:val="center"/>
            <w:hideMark/>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cs="Arial"/>
                <w:sz w:val="16"/>
                <w:szCs w:val="16"/>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33,52</w:t>
            </w:r>
          </w:p>
        </w:tc>
        <w:tc>
          <w:tcPr>
            <w:tcW w:w="404" w:type="pct"/>
            <w:shd w:val="clear" w:color="auto" w:fill="auto"/>
            <w:vAlign w:val="center"/>
            <w:hideMark/>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3</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№4 ул. Козленко, 20 СОШ №8</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0,63</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4</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№5 ул. Горького,51 д/с №2 «Изюминка»</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0,086</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5</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№6 ул. Ленина, 25 д/с 4 «Соколенок»</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0,08</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6</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№7 Пл. Кирова, 5 СОШ №2</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1,18</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7</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№8 ул. М. Гаджиева, 45а СОШ №3</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0,8</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2,83</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8</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bCs/>
                <w:color w:val="000000"/>
                <w:sz w:val="16"/>
                <w:szCs w:val="16"/>
              </w:rPr>
              <w:t>Котельная №9 ул. Школьная, 67 СОШ №4</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0,8</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1,96</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9</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№10 ул.  Горького, 55/1 СОШ №6</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0,4</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10</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 xml:space="preserve">Котельная №11 ул. </w:t>
            </w:r>
            <w:proofErr w:type="spellStart"/>
            <w:r w:rsidRPr="00AC266A">
              <w:rPr>
                <w:rFonts w:cs="Arial"/>
                <w:color w:val="000000"/>
                <w:sz w:val="16"/>
                <w:szCs w:val="16"/>
              </w:rPr>
              <w:t>Леваневского</w:t>
            </w:r>
            <w:proofErr w:type="spellEnd"/>
            <w:r w:rsidRPr="00AC266A">
              <w:rPr>
                <w:rFonts w:cs="Arial"/>
                <w:color w:val="000000"/>
                <w:sz w:val="16"/>
                <w:szCs w:val="16"/>
              </w:rPr>
              <w:t>, 2а СОШ №7</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0,166</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0,35</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11</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 17  ул. Берегового, 27/1 ДЮСШ №2</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0,172</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0,27</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lastRenderedPageBreak/>
              <w:t>12</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№18 ул. Кутузова, 1 УЖКХ</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0,035</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0,08</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r w:rsidR="009F4EC2" w:rsidRPr="00AC266A" w:rsidTr="00172412">
        <w:trPr>
          <w:cantSplit/>
          <w:trHeight w:val="227"/>
        </w:trPr>
        <w:tc>
          <w:tcPr>
            <w:tcW w:w="158" w:type="pct"/>
            <w:shd w:val="clear" w:color="auto" w:fill="auto"/>
            <w:vAlign w:val="center"/>
          </w:tcPr>
          <w:p w:rsidR="009F4EC2" w:rsidRPr="00A533F9" w:rsidRDefault="009F4EC2" w:rsidP="00172412">
            <w:pPr>
              <w:spacing w:before="40" w:after="40" w:line="240" w:lineRule="auto"/>
              <w:ind w:left="0"/>
              <w:jc w:val="center"/>
              <w:rPr>
                <w:rFonts w:eastAsia="Times New Roman" w:cs="Arial"/>
                <w:color w:val="000000"/>
                <w:sz w:val="16"/>
                <w:szCs w:val="16"/>
                <w:lang w:eastAsia="ru-RU"/>
              </w:rPr>
            </w:pPr>
            <w:r w:rsidRPr="00A533F9">
              <w:rPr>
                <w:rFonts w:eastAsia="Times New Roman" w:cs="Arial"/>
                <w:color w:val="000000"/>
                <w:sz w:val="16"/>
                <w:szCs w:val="16"/>
                <w:lang w:eastAsia="ru-RU"/>
              </w:rPr>
              <w:t>13</w:t>
            </w:r>
          </w:p>
        </w:tc>
        <w:tc>
          <w:tcPr>
            <w:tcW w:w="91" w:type="pct"/>
            <w:shd w:val="clear" w:color="auto" w:fill="auto"/>
            <w:vAlign w:val="center"/>
          </w:tcPr>
          <w:p w:rsidR="009F4EC2" w:rsidRPr="00AC266A" w:rsidRDefault="009F4EC2" w:rsidP="00172412">
            <w:pPr>
              <w:spacing w:before="40" w:after="40" w:line="240" w:lineRule="auto"/>
              <w:ind w:left="-109" w:right="-111"/>
              <w:jc w:val="center"/>
              <w:rPr>
                <w:rFonts w:eastAsia="Times New Roman" w:cs="Arial"/>
                <w:color w:val="000000"/>
                <w:sz w:val="16"/>
                <w:szCs w:val="16"/>
                <w:lang w:eastAsia="ru-RU"/>
              </w:rPr>
            </w:pPr>
            <w:r>
              <w:rPr>
                <w:rFonts w:eastAsia="Times New Roman" w:cs="Arial"/>
                <w:color w:val="000000"/>
                <w:sz w:val="16"/>
                <w:szCs w:val="16"/>
                <w:lang w:eastAsia="ru-RU"/>
              </w:rPr>
              <w:t>1</w:t>
            </w:r>
          </w:p>
        </w:tc>
        <w:tc>
          <w:tcPr>
            <w:tcW w:w="516" w:type="pct"/>
            <w:vAlign w:val="center"/>
          </w:tcPr>
          <w:p w:rsidR="009F4EC2" w:rsidRPr="00AC266A" w:rsidRDefault="009F4EC2" w:rsidP="00172412">
            <w:pPr>
              <w:spacing w:before="40" w:after="40" w:line="240" w:lineRule="auto"/>
              <w:ind w:left="0"/>
              <w:jc w:val="left"/>
              <w:rPr>
                <w:rFonts w:eastAsia="Times New Roman" w:cs="Arial"/>
                <w:color w:val="000000"/>
                <w:sz w:val="16"/>
                <w:szCs w:val="16"/>
                <w:lang w:eastAsia="ru-RU"/>
              </w:rPr>
            </w:pPr>
            <w:r w:rsidRPr="00AC266A">
              <w:rPr>
                <w:rFonts w:cs="Arial"/>
                <w:color w:val="000000"/>
                <w:sz w:val="16"/>
                <w:szCs w:val="16"/>
              </w:rPr>
              <w:t>Котельная №21 пр-т Сталина, 91а МКД</w:t>
            </w:r>
          </w:p>
        </w:tc>
        <w:tc>
          <w:tcPr>
            <w:tcW w:w="179" w:type="pct"/>
            <w:vAlign w:val="center"/>
          </w:tcPr>
          <w:p w:rsidR="009F4EC2" w:rsidRPr="00A533F9" w:rsidRDefault="009F4EC2" w:rsidP="00172412">
            <w:pPr>
              <w:spacing w:before="40" w:after="40" w:line="240" w:lineRule="auto"/>
              <w:ind w:left="-101" w:right="-142"/>
              <w:jc w:val="center"/>
              <w:rPr>
                <w:rFonts w:eastAsia="Times New Roman" w:cs="Arial"/>
                <w:color w:val="000000"/>
                <w:sz w:val="16"/>
                <w:szCs w:val="16"/>
                <w:lang w:eastAsia="ru-RU"/>
              </w:rPr>
            </w:pPr>
            <w:r w:rsidRPr="00A533F9">
              <w:rPr>
                <w:rFonts w:cs="Arial"/>
                <w:sz w:val="16"/>
                <w:szCs w:val="16"/>
              </w:rPr>
              <w:t>0,258</w:t>
            </w:r>
          </w:p>
        </w:tc>
        <w:tc>
          <w:tcPr>
            <w:tcW w:w="320" w:type="pct"/>
            <w:shd w:val="clear" w:color="auto" w:fill="auto"/>
            <w:vAlign w:val="center"/>
          </w:tcPr>
          <w:p w:rsidR="009F4EC2" w:rsidRPr="00AC266A" w:rsidRDefault="009F4EC2" w:rsidP="00172412">
            <w:pPr>
              <w:spacing w:before="40" w:after="40" w:line="240" w:lineRule="auto"/>
              <w:ind w:left="-44" w:right="-56"/>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61" w:type="pct"/>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336" w:type="pct"/>
            <w:shd w:val="clear" w:color="auto" w:fill="EDEDED" w:themeFill="accent3" w:themeFillTint="33"/>
            <w:vAlign w:val="center"/>
          </w:tcPr>
          <w:p w:rsidR="009F4EC2" w:rsidRPr="00AC266A" w:rsidRDefault="009F4EC2" w:rsidP="00172412">
            <w:pPr>
              <w:widowControl w:val="0"/>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w:t>
            </w:r>
          </w:p>
        </w:tc>
        <w:tc>
          <w:tcPr>
            <w:tcW w:w="42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AC266A">
              <w:rPr>
                <w:rFonts w:eastAsia="Times New Roman" w:cs="Arial"/>
                <w:color w:val="000000"/>
                <w:sz w:val="16"/>
                <w:szCs w:val="16"/>
                <w:lang w:eastAsia="ru-RU"/>
              </w:rPr>
              <w:t>Право собственности</w:t>
            </w:r>
          </w:p>
        </w:tc>
        <w:tc>
          <w:tcPr>
            <w:tcW w:w="176"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22" w:type="pct"/>
            <w:shd w:val="clear" w:color="auto" w:fill="EDEDED" w:themeFill="accent3" w:themeFillTint="33"/>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203"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404" w:type="pct"/>
            <w:shd w:val="clear" w:color="auto" w:fill="auto"/>
            <w:vAlign w:val="center"/>
          </w:tcPr>
          <w:p w:rsidR="009F4EC2" w:rsidRPr="00AC266A" w:rsidRDefault="009F4EC2" w:rsidP="00172412">
            <w:pPr>
              <w:spacing w:before="40" w:after="40" w:line="240" w:lineRule="auto"/>
              <w:ind w:left="-160" w:right="-113"/>
              <w:jc w:val="center"/>
              <w:rPr>
                <w:rFonts w:eastAsia="Times New Roman" w:cs="Arial"/>
                <w:color w:val="000000"/>
                <w:sz w:val="16"/>
                <w:szCs w:val="16"/>
                <w:lang w:eastAsia="ru-RU"/>
              </w:rPr>
            </w:pPr>
            <w:r w:rsidRPr="00E6460F">
              <w:rPr>
                <w:rFonts w:eastAsia="Times New Roman" w:cs="Arial"/>
                <w:color w:val="000000"/>
                <w:sz w:val="16"/>
                <w:szCs w:val="16"/>
                <w:lang w:eastAsia="ru-RU"/>
              </w:rPr>
              <w:t>-</w:t>
            </w:r>
          </w:p>
        </w:tc>
        <w:tc>
          <w:tcPr>
            <w:tcW w:w="147" w:type="pct"/>
            <w:shd w:val="clear" w:color="auto" w:fill="auto"/>
            <w:vAlign w:val="center"/>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Pr>
                <w:rFonts w:eastAsia="Times New Roman" w:cs="Arial"/>
                <w:color w:val="000000"/>
                <w:sz w:val="16"/>
                <w:szCs w:val="16"/>
                <w:lang w:eastAsia="ru-RU"/>
              </w:rPr>
              <w:t>-</w:t>
            </w:r>
          </w:p>
        </w:tc>
        <w:tc>
          <w:tcPr>
            <w:tcW w:w="353" w:type="pct"/>
            <w:shd w:val="clear" w:color="auto" w:fill="auto"/>
            <w:vAlign w:val="center"/>
          </w:tcPr>
          <w:p w:rsidR="009F4EC2" w:rsidRPr="00AC266A" w:rsidRDefault="009F4EC2" w:rsidP="00172412">
            <w:pPr>
              <w:spacing w:before="40" w:after="40" w:line="240" w:lineRule="auto"/>
              <w:ind w:left="0" w:right="19"/>
              <w:jc w:val="center"/>
              <w:rPr>
                <w:rFonts w:eastAsia="Times New Roman" w:cs="Arial"/>
                <w:color w:val="000000"/>
                <w:sz w:val="16"/>
                <w:szCs w:val="16"/>
                <w:lang w:eastAsia="ru-RU"/>
              </w:rPr>
            </w:pPr>
            <w:r w:rsidRPr="00D441C2">
              <w:rPr>
                <w:rFonts w:eastAsia="Times New Roman" w:cs="Arial"/>
                <w:color w:val="000000"/>
                <w:sz w:val="16"/>
                <w:szCs w:val="16"/>
                <w:lang w:eastAsia="ru-RU"/>
              </w:rPr>
              <w:t>МУП «Тепловые сети»</w:t>
            </w:r>
          </w:p>
        </w:tc>
        <w:tc>
          <w:tcPr>
            <w:tcW w:w="1207" w:type="pct"/>
            <w:shd w:val="clear" w:color="auto" w:fill="auto"/>
          </w:tcPr>
          <w:p w:rsidR="009F4EC2" w:rsidRPr="00AC266A" w:rsidRDefault="009F4EC2" w:rsidP="00172412">
            <w:pPr>
              <w:spacing w:before="40" w:after="40" w:line="240" w:lineRule="auto"/>
              <w:ind w:left="0"/>
              <w:jc w:val="center"/>
              <w:rPr>
                <w:rFonts w:eastAsia="Times New Roman" w:cs="Arial"/>
                <w:color w:val="000000"/>
                <w:sz w:val="16"/>
                <w:szCs w:val="16"/>
                <w:lang w:eastAsia="ru-RU"/>
              </w:rPr>
            </w:pPr>
            <w:r w:rsidRPr="00712D9A">
              <w:rPr>
                <w:rFonts w:eastAsia="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 808)</w:t>
            </w:r>
          </w:p>
        </w:tc>
      </w:tr>
    </w:tbl>
    <w:p w:rsidR="009F4EC2" w:rsidRDefault="009F4EC2" w:rsidP="009F4EC2"/>
    <w:p w:rsidR="009F4EC2" w:rsidRDefault="009F4EC2" w:rsidP="009F4EC2"/>
    <w:p w:rsidR="009F4EC2" w:rsidRPr="009E3539" w:rsidRDefault="009F4EC2" w:rsidP="00DD4441">
      <w:pPr>
        <w:pStyle w:val="17"/>
        <w:numPr>
          <w:ilvl w:val="2"/>
          <w:numId w:val="19"/>
        </w:numPr>
        <w:tabs>
          <w:tab w:val="left" w:pos="1985"/>
        </w:tabs>
        <w:spacing w:after="120" w:line="240" w:lineRule="auto"/>
        <w:ind w:left="-426" w:right="-598" w:firstLine="568"/>
        <w:jc w:val="both"/>
      </w:pPr>
      <w:bookmarkStart w:id="134" w:name="_Toc132355076"/>
      <w:bookmarkStart w:id="135" w:name="_Toc132810764"/>
      <w:bookmarkStart w:id="136" w:name="_Toc43134438"/>
      <w:bookmarkStart w:id="137" w:name="_Toc104933741"/>
      <w:r w:rsidRPr="009E3539">
        <w:t>Реестр зон деятельности Единой теплоснабжающей организации</w:t>
      </w:r>
      <w:bookmarkEnd w:id="134"/>
      <w:bookmarkEnd w:id="135"/>
      <w:r w:rsidRPr="009E3539">
        <w:t xml:space="preserve"> </w:t>
      </w:r>
      <w:bookmarkEnd w:id="136"/>
      <w:bookmarkEnd w:id="137"/>
    </w:p>
    <w:tbl>
      <w:tblPr>
        <w:tblW w:w="5273"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7"/>
        <w:gridCol w:w="7444"/>
        <w:gridCol w:w="7322"/>
      </w:tblGrid>
      <w:tr w:rsidR="009F4EC2" w:rsidRPr="009E3539" w:rsidTr="00172412">
        <w:trPr>
          <w:trHeight w:val="708"/>
          <w:tblHeader/>
        </w:trPr>
        <w:tc>
          <w:tcPr>
            <w:tcW w:w="265" w:type="pct"/>
            <w:shd w:val="clear" w:color="auto" w:fill="D9D9D9" w:themeFill="background1" w:themeFillShade="D9"/>
            <w:noWrap/>
            <w:vAlign w:val="center"/>
            <w:hideMark/>
          </w:tcPr>
          <w:p w:rsidR="009F4EC2" w:rsidRPr="009E3539" w:rsidRDefault="009F4EC2" w:rsidP="00172412">
            <w:pPr>
              <w:spacing w:beforeLines="20" w:before="48" w:afterLines="20" w:after="48" w:line="240" w:lineRule="auto"/>
              <w:ind w:left="-319" w:right="-250"/>
              <w:jc w:val="center"/>
              <w:rPr>
                <w:rFonts w:eastAsia="Times New Roman" w:cs="Arial"/>
                <w:b/>
                <w:color w:val="000000"/>
                <w:sz w:val="18"/>
                <w:szCs w:val="18"/>
                <w:lang w:eastAsia="ru-RU"/>
              </w:rPr>
            </w:pPr>
            <w:r w:rsidRPr="009E3539">
              <w:rPr>
                <w:rFonts w:eastAsia="Times New Roman" w:cs="Arial"/>
                <w:b/>
                <w:color w:val="000000"/>
                <w:sz w:val="18"/>
                <w:szCs w:val="18"/>
                <w:lang w:eastAsia="ru-RU"/>
              </w:rPr>
              <w:t xml:space="preserve">№ </w:t>
            </w:r>
          </w:p>
          <w:p w:rsidR="009F4EC2" w:rsidRPr="009E3539" w:rsidRDefault="009F4EC2" w:rsidP="00172412">
            <w:pPr>
              <w:spacing w:beforeLines="20" w:before="48" w:afterLines="20" w:after="48" w:line="240" w:lineRule="auto"/>
              <w:ind w:left="-319" w:right="-250"/>
              <w:jc w:val="center"/>
              <w:rPr>
                <w:rFonts w:eastAsia="Times New Roman" w:cs="Arial"/>
                <w:b/>
                <w:color w:val="000000"/>
                <w:sz w:val="18"/>
                <w:szCs w:val="18"/>
                <w:lang w:eastAsia="ru-RU"/>
              </w:rPr>
            </w:pPr>
            <w:r w:rsidRPr="009E3539">
              <w:rPr>
                <w:rFonts w:eastAsia="Times New Roman" w:cs="Arial"/>
                <w:b/>
                <w:color w:val="000000"/>
                <w:sz w:val="18"/>
                <w:szCs w:val="18"/>
                <w:lang w:eastAsia="ru-RU"/>
              </w:rPr>
              <w:t>ЕТО</w:t>
            </w:r>
          </w:p>
        </w:tc>
        <w:tc>
          <w:tcPr>
            <w:tcW w:w="2387" w:type="pct"/>
            <w:shd w:val="clear" w:color="auto" w:fill="D9D9D9" w:themeFill="background1" w:themeFillShade="D9"/>
            <w:noWrap/>
            <w:vAlign w:val="center"/>
            <w:hideMark/>
          </w:tcPr>
          <w:p w:rsidR="009F4EC2" w:rsidRPr="009E3539" w:rsidRDefault="009F4EC2" w:rsidP="00172412">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Наименование организации</w:t>
            </w:r>
          </w:p>
        </w:tc>
        <w:tc>
          <w:tcPr>
            <w:tcW w:w="2348" w:type="pct"/>
            <w:shd w:val="clear" w:color="auto" w:fill="D9D9D9" w:themeFill="background1" w:themeFillShade="D9"/>
            <w:vAlign w:val="center"/>
          </w:tcPr>
          <w:p w:rsidR="009F4EC2" w:rsidRPr="009E3539" w:rsidRDefault="009F4EC2" w:rsidP="00172412">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Код зоны деятельности</w:t>
            </w:r>
          </w:p>
          <w:p w:rsidR="009F4EC2" w:rsidRPr="009E3539" w:rsidRDefault="009F4EC2" w:rsidP="00172412">
            <w:pPr>
              <w:spacing w:beforeLines="20" w:before="48" w:afterLines="20" w:after="48" w:line="240" w:lineRule="auto"/>
              <w:ind w:left="-93"/>
              <w:jc w:val="center"/>
              <w:rPr>
                <w:rFonts w:eastAsia="Times New Roman" w:cs="Arial"/>
                <w:b/>
                <w:color w:val="000000"/>
                <w:sz w:val="18"/>
                <w:szCs w:val="18"/>
                <w:lang w:eastAsia="ru-RU"/>
              </w:rPr>
            </w:pPr>
            <w:r w:rsidRPr="009E3539">
              <w:rPr>
                <w:rFonts w:eastAsia="Times New Roman" w:cs="Arial"/>
                <w:b/>
                <w:color w:val="000000"/>
                <w:sz w:val="18"/>
                <w:szCs w:val="18"/>
                <w:lang w:eastAsia="ru-RU"/>
              </w:rPr>
              <w:t xml:space="preserve"> (№ системы теплоснабжения)</w:t>
            </w:r>
          </w:p>
        </w:tc>
      </w:tr>
      <w:tr w:rsidR="009F4EC2" w:rsidRPr="009E3539" w:rsidTr="00172412">
        <w:trPr>
          <w:trHeight w:val="405"/>
        </w:trPr>
        <w:tc>
          <w:tcPr>
            <w:tcW w:w="265" w:type="pct"/>
            <w:shd w:val="clear" w:color="auto" w:fill="FFFFFF" w:themeFill="background1"/>
            <w:noWrap/>
            <w:vAlign w:val="center"/>
            <w:hideMark/>
          </w:tcPr>
          <w:p w:rsidR="009F4EC2" w:rsidRPr="009E3539" w:rsidRDefault="009F4EC2" w:rsidP="00172412">
            <w:pPr>
              <w:spacing w:beforeLines="20" w:before="48" w:afterLines="20" w:after="48" w:line="240" w:lineRule="auto"/>
              <w:ind w:left="0"/>
              <w:jc w:val="center"/>
              <w:rPr>
                <w:rFonts w:eastAsia="Times New Roman" w:cs="Arial"/>
                <w:color w:val="000000"/>
                <w:sz w:val="18"/>
                <w:szCs w:val="18"/>
                <w:lang w:eastAsia="ru-RU"/>
              </w:rPr>
            </w:pPr>
            <w:r w:rsidRPr="009E3539">
              <w:rPr>
                <w:rFonts w:eastAsia="Times New Roman" w:cs="Arial"/>
                <w:color w:val="000000"/>
                <w:sz w:val="18"/>
                <w:szCs w:val="18"/>
                <w:lang w:eastAsia="ru-RU"/>
              </w:rPr>
              <w:t>1</w:t>
            </w:r>
          </w:p>
        </w:tc>
        <w:tc>
          <w:tcPr>
            <w:tcW w:w="2387" w:type="pct"/>
            <w:shd w:val="clear" w:color="auto" w:fill="auto"/>
            <w:noWrap/>
            <w:vAlign w:val="center"/>
            <w:hideMark/>
          </w:tcPr>
          <w:p w:rsidR="009F4EC2" w:rsidRPr="009E3539" w:rsidRDefault="009F4EC2" w:rsidP="00172412">
            <w:pPr>
              <w:spacing w:beforeLines="20" w:before="48" w:afterLines="20" w:after="48" w:line="240" w:lineRule="auto"/>
              <w:ind w:left="0"/>
              <w:jc w:val="left"/>
              <w:rPr>
                <w:rFonts w:eastAsia="Times New Roman" w:cs="Arial"/>
                <w:color w:val="000000"/>
                <w:sz w:val="18"/>
                <w:szCs w:val="18"/>
                <w:lang w:eastAsia="ru-RU"/>
              </w:rPr>
            </w:pPr>
            <w:r w:rsidRPr="00D441C2">
              <w:rPr>
                <w:rFonts w:eastAsia="Times New Roman" w:cs="Arial"/>
                <w:color w:val="000000"/>
                <w:sz w:val="16"/>
                <w:szCs w:val="16"/>
                <w:lang w:eastAsia="ru-RU"/>
              </w:rPr>
              <w:t>МУП «Тепловые сети»</w:t>
            </w:r>
          </w:p>
        </w:tc>
        <w:tc>
          <w:tcPr>
            <w:tcW w:w="2348" w:type="pct"/>
            <w:vAlign w:val="center"/>
          </w:tcPr>
          <w:p w:rsidR="009F4EC2" w:rsidRPr="009E3539" w:rsidRDefault="009F4EC2" w:rsidP="00172412">
            <w:pPr>
              <w:spacing w:beforeLines="20" w:before="48" w:afterLines="20" w:after="48" w:line="240" w:lineRule="auto"/>
              <w:ind w:left="0" w:right="-108"/>
              <w:jc w:val="center"/>
              <w:rPr>
                <w:rFonts w:eastAsia="Times New Roman" w:cs="Arial"/>
                <w:color w:val="000000"/>
                <w:sz w:val="18"/>
                <w:szCs w:val="18"/>
                <w:lang w:eastAsia="ru-RU"/>
              </w:rPr>
            </w:pPr>
            <w:r>
              <w:rPr>
                <w:rFonts w:eastAsia="Times New Roman" w:cs="Arial"/>
                <w:color w:val="000000"/>
                <w:sz w:val="18"/>
                <w:szCs w:val="18"/>
                <w:lang w:eastAsia="ru-RU"/>
              </w:rPr>
              <w:t>1,2,3,4,5,6,7,8,9,10,11,12,13</w:t>
            </w:r>
          </w:p>
        </w:tc>
      </w:tr>
    </w:tbl>
    <w:p w:rsidR="009F4EC2" w:rsidRDefault="009F4EC2" w:rsidP="009F4EC2"/>
    <w:p w:rsidR="009F4EC2" w:rsidRDefault="009F4EC2" w:rsidP="001E3E63">
      <w:pPr>
        <w:pStyle w:val="30"/>
        <w:pageBreakBefore/>
        <w:numPr>
          <w:ilvl w:val="0"/>
          <w:numId w:val="6"/>
        </w:numPr>
        <w:tabs>
          <w:tab w:val="left" w:pos="567"/>
          <w:tab w:val="left" w:pos="1276"/>
        </w:tabs>
        <w:spacing w:before="0"/>
        <w:sectPr w:rsidR="009F4EC2" w:rsidSect="009F4EC2">
          <w:pgSz w:w="16838" w:h="11906" w:orient="landscape"/>
          <w:pgMar w:top="1701" w:right="1134" w:bottom="851" w:left="1134" w:header="284" w:footer="284" w:gutter="0"/>
          <w:cols w:space="708"/>
          <w:docGrid w:linePitch="360"/>
        </w:sectPr>
      </w:pPr>
    </w:p>
    <w:p w:rsidR="001E3E63" w:rsidRDefault="001E3E63" w:rsidP="001E3E63">
      <w:pPr>
        <w:pStyle w:val="30"/>
        <w:pageBreakBefore/>
        <w:numPr>
          <w:ilvl w:val="0"/>
          <w:numId w:val="6"/>
        </w:numPr>
        <w:tabs>
          <w:tab w:val="left" w:pos="567"/>
          <w:tab w:val="left" w:pos="1276"/>
        </w:tabs>
        <w:spacing w:before="0"/>
      </w:pPr>
      <w:bookmarkStart w:id="138" w:name="_Toc132809668"/>
      <w:r>
        <w:lastRenderedPageBreak/>
        <w:t>Решения о распределении тепловой нагрузки между источниками тепловой энергии</w:t>
      </w:r>
      <w:bookmarkEnd w:id="138"/>
      <w:r>
        <w:tab/>
      </w:r>
    </w:p>
    <w:p w:rsidR="00CB22EB" w:rsidRPr="009C31D6" w:rsidRDefault="00CB22EB" w:rsidP="00CB22EB">
      <w:pPr>
        <w:spacing w:after="0"/>
        <w:ind w:left="0" w:right="45" w:firstLine="567"/>
        <w:rPr>
          <w:rFonts w:eastAsia="Arial" w:cs="Arial"/>
          <w:szCs w:val="24"/>
        </w:rPr>
      </w:pPr>
      <w:r>
        <w:rPr>
          <w:rFonts w:eastAsia="Arial" w:cs="Arial"/>
          <w:szCs w:val="24"/>
        </w:rPr>
        <w:t xml:space="preserve">Основной </w:t>
      </w:r>
      <w:r w:rsidRPr="009C31D6">
        <w:rPr>
          <w:rFonts w:eastAsia="Arial" w:cs="Arial"/>
          <w:szCs w:val="24"/>
        </w:rPr>
        <w:t xml:space="preserve">вариант развития системы  теплоснабжения предполагает мероприятия по строительству </w:t>
      </w:r>
      <w:r w:rsidR="00AA5FF0">
        <w:rPr>
          <w:rFonts w:eastAsia="Arial" w:cs="Arial"/>
          <w:szCs w:val="24"/>
        </w:rPr>
        <w:t>БМК</w:t>
      </w:r>
      <w:r w:rsidRPr="009C31D6">
        <w:rPr>
          <w:rFonts w:eastAsia="Arial" w:cs="Arial"/>
          <w:szCs w:val="24"/>
        </w:rPr>
        <w:t>, для замещения существующих котельных выработавших свой ресурс, с последующим выводом их из эксплуатации. Предполагается строительство котельных для замещения котельных:</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 м/р «Квадрат»;</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№2 м/р «Черемушки»;</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№7 СОШ №2;</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№8 СОШ №3;</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№9 СОШ №4;</w:t>
      </w:r>
    </w:p>
    <w:p w:rsidR="00CB22EB" w:rsidRPr="009C31D6" w:rsidRDefault="00CB22EB" w:rsidP="00DD4441">
      <w:pPr>
        <w:widowControl w:val="0"/>
        <w:numPr>
          <w:ilvl w:val="0"/>
          <w:numId w:val="9"/>
        </w:numPr>
        <w:adjustRightInd w:val="0"/>
        <w:spacing w:after="0"/>
        <w:ind w:left="851" w:right="45" w:hanging="284"/>
        <w:contextualSpacing/>
        <w:textAlignment w:val="baseline"/>
        <w:rPr>
          <w:rFonts w:eastAsia="Arial" w:cs="Arial"/>
          <w:szCs w:val="24"/>
        </w:rPr>
      </w:pPr>
      <w:r w:rsidRPr="009C31D6">
        <w:rPr>
          <w:rFonts w:eastAsia="Arial" w:cs="Arial"/>
          <w:szCs w:val="24"/>
        </w:rPr>
        <w:t>Котельная №11 СОШ №7.</w:t>
      </w:r>
    </w:p>
    <w:p w:rsidR="00CB22EB" w:rsidRDefault="00CB22EB" w:rsidP="00CB22EB">
      <w:pPr>
        <w:spacing w:after="0"/>
        <w:ind w:left="0" w:right="45" w:firstLine="567"/>
        <w:rPr>
          <w:rFonts w:eastAsia="Arial" w:cs="Arial"/>
          <w:szCs w:val="24"/>
        </w:rPr>
      </w:pPr>
      <w:r w:rsidRPr="009C31D6">
        <w:rPr>
          <w:rFonts w:eastAsia="Arial" w:cs="Arial"/>
          <w:szCs w:val="24"/>
        </w:rPr>
        <w:t xml:space="preserve">Также предполагается строительство отдельных котельных для средней образовательной школы (СОШ) № 1 и №5, которые в настоящий момент  снабжаются тепловой энергией от котельных № 2 и №1 соответственно. </w:t>
      </w:r>
    </w:p>
    <w:p w:rsidR="00CB22EB" w:rsidRPr="009C31D6" w:rsidRDefault="00CB22EB" w:rsidP="00CB22EB">
      <w:pPr>
        <w:spacing w:after="0"/>
        <w:ind w:left="0" w:right="45" w:firstLine="567"/>
        <w:rPr>
          <w:rFonts w:eastAsia="Arial" w:cs="Arial"/>
          <w:szCs w:val="24"/>
        </w:rPr>
      </w:pPr>
      <w:r>
        <w:rPr>
          <w:rFonts w:eastAsia="Arial" w:cs="Arial"/>
          <w:szCs w:val="24"/>
        </w:rPr>
        <w:t>По остальным системам теплоснабжения изменения не предусмотрены</w:t>
      </w:r>
    </w:p>
    <w:p w:rsidR="00CB22EB" w:rsidRPr="005E383D" w:rsidRDefault="00CB22EB" w:rsidP="00CB22EB">
      <w:pPr>
        <w:ind w:left="0" w:right="45" w:firstLine="567"/>
        <w:rPr>
          <w:rFonts w:eastAsia="Arial" w:cs="Arial"/>
          <w:szCs w:val="24"/>
        </w:rPr>
      </w:pPr>
      <w:r w:rsidRPr="005E383D">
        <w:rPr>
          <w:rFonts w:eastAsia="Arial" w:cs="Arial"/>
          <w:szCs w:val="24"/>
        </w:rPr>
        <w:t xml:space="preserve">В таблице </w:t>
      </w:r>
      <w:r w:rsidR="00C435B4">
        <w:rPr>
          <w:rFonts w:eastAsia="Arial" w:cs="Arial"/>
          <w:szCs w:val="24"/>
        </w:rPr>
        <w:t>11</w:t>
      </w:r>
      <w:r w:rsidRPr="005E383D">
        <w:rPr>
          <w:rFonts w:eastAsia="Arial" w:cs="Arial"/>
          <w:szCs w:val="24"/>
        </w:rPr>
        <w:t>.</w:t>
      </w:r>
      <w:r w:rsidR="00C435B4">
        <w:rPr>
          <w:rFonts w:eastAsia="Arial" w:cs="Arial"/>
          <w:szCs w:val="24"/>
        </w:rPr>
        <w:t>1</w:t>
      </w:r>
      <w:r w:rsidRPr="005E383D">
        <w:rPr>
          <w:rFonts w:eastAsia="Arial" w:cs="Arial"/>
          <w:szCs w:val="24"/>
        </w:rPr>
        <w:t>.</w:t>
      </w:r>
      <w:r>
        <w:rPr>
          <w:rFonts w:eastAsia="Arial" w:cs="Arial"/>
          <w:szCs w:val="24"/>
        </w:rPr>
        <w:t>1</w:t>
      </w:r>
      <w:r w:rsidRPr="005E383D">
        <w:rPr>
          <w:rFonts w:eastAsia="Arial" w:cs="Arial"/>
          <w:szCs w:val="24"/>
        </w:rPr>
        <w:t xml:space="preserve"> представлены данные по </w:t>
      </w:r>
      <w:r w:rsidR="004C6791">
        <w:rPr>
          <w:rFonts w:eastAsia="Arial" w:cs="Arial"/>
          <w:szCs w:val="24"/>
        </w:rPr>
        <w:t>тепловым нагрузкам потребителей, которые будут подключенных</w:t>
      </w:r>
      <w:r w:rsidRPr="005E383D">
        <w:rPr>
          <w:rFonts w:eastAsia="Arial" w:cs="Arial"/>
          <w:szCs w:val="24"/>
        </w:rPr>
        <w:t xml:space="preserve"> к строительству БМК. </w:t>
      </w:r>
    </w:p>
    <w:p w:rsidR="00CB22EB" w:rsidRPr="005E383D" w:rsidRDefault="00CB22EB" w:rsidP="00DD4441">
      <w:pPr>
        <w:pStyle w:val="17"/>
        <w:numPr>
          <w:ilvl w:val="2"/>
          <w:numId w:val="25"/>
        </w:numPr>
        <w:tabs>
          <w:tab w:val="left" w:pos="2410"/>
        </w:tabs>
        <w:spacing w:after="120" w:line="240" w:lineRule="auto"/>
        <w:ind w:left="0" w:right="-598"/>
        <w:jc w:val="both"/>
      </w:pPr>
      <w:bookmarkStart w:id="139" w:name="_Toc132810765"/>
      <w:r w:rsidRPr="005E383D">
        <w:t xml:space="preserve">Тепловая </w:t>
      </w:r>
      <w:r w:rsidR="004C6791">
        <w:t>нагрузка потребителей строящихся БМК</w:t>
      </w:r>
      <w:bookmarkEnd w:id="139"/>
    </w:p>
    <w:tbl>
      <w:tblPr>
        <w:tblW w:w="9229" w:type="dxa"/>
        <w:tblInd w:w="93" w:type="dxa"/>
        <w:tblLook w:val="04A0" w:firstRow="1" w:lastRow="0" w:firstColumn="1" w:lastColumn="0" w:noHBand="0" w:noVBand="1"/>
      </w:tblPr>
      <w:tblGrid>
        <w:gridCol w:w="4693"/>
        <w:gridCol w:w="4536"/>
      </w:tblGrid>
      <w:tr w:rsidR="004C6791" w:rsidRPr="005E383D" w:rsidTr="00AA5FF0">
        <w:trPr>
          <w:trHeight w:val="445"/>
        </w:trPr>
        <w:tc>
          <w:tcPr>
            <w:tcW w:w="4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rsidR="004C6791" w:rsidRPr="005E383D" w:rsidRDefault="004C6791" w:rsidP="00172412">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Котельная</w:t>
            </w:r>
          </w:p>
        </w:tc>
        <w:tc>
          <w:tcPr>
            <w:tcW w:w="4536" w:type="dxa"/>
            <w:tcBorders>
              <w:top w:val="single" w:sz="4" w:space="0" w:color="auto"/>
              <w:left w:val="single" w:sz="4" w:space="0" w:color="auto"/>
              <w:bottom w:val="single" w:sz="4" w:space="0" w:color="auto"/>
              <w:right w:val="single" w:sz="4" w:space="0" w:color="000000"/>
            </w:tcBorders>
            <w:shd w:val="clear" w:color="auto" w:fill="BFBFBF" w:themeFill="background1" w:themeFillShade="BF"/>
            <w:vAlign w:val="center"/>
          </w:tcPr>
          <w:p w:rsidR="004C6791" w:rsidRPr="005E383D" w:rsidRDefault="004C6791" w:rsidP="004C6791">
            <w:pPr>
              <w:spacing w:before="40" w:after="40" w:line="240" w:lineRule="auto"/>
              <w:ind w:left="0"/>
              <w:jc w:val="center"/>
              <w:rPr>
                <w:rFonts w:eastAsia="Times New Roman" w:cs="Arial"/>
                <w:b/>
                <w:color w:val="000000"/>
                <w:sz w:val="18"/>
                <w:szCs w:val="18"/>
                <w:lang w:eastAsia="ru-RU"/>
              </w:rPr>
            </w:pPr>
            <w:r w:rsidRPr="005E383D">
              <w:rPr>
                <w:rFonts w:eastAsia="Times New Roman" w:cs="Arial"/>
                <w:b/>
                <w:color w:val="000000"/>
                <w:sz w:val="18"/>
                <w:szCs w:val="18"/>
                <w:lang w:eastAsia="ru-RU"/>
              </w:rPr>
              <w:t>Тепловая</w:t>
            </w:r>
            <w:r>
              <w:rPr>
                <w:rFonts w:eastAsia="Times New Roman" w:cs="Arial"/>
                <w:b/>
                <w:color w:val="000000"/>
                <w:sz w:val="18"/>
                <w:szCs w:val="18"/>
                <w:lang w:eastAsia="ru-RU"/>
              </w:rPr>
              <w:t xml:space="preserve"> нагрузка потребителей, </w:t>
            </w:r>
            <w:r w:rsidRPr="005E383D">
              <w:rPr>
                <w:rFonts w:eastAsia="Times New Roman" w:cs="Arial"/>
                <w:b/>
                <w:color w:val="000000"/>
                <w:sz w:val="18"/>
                <w:szCs w:val="18"/>
                <w:lang w:eastAsia="ru-RU"/>
              </w:rPr>
              <w:t>Гкал/ч</w:t>
            </w:r>
          </w:p>
        </w:tc>
      </w:tr>
      <w:tr w:rsidR="00AA5FF0" w:rsidRPr="005E383D" w:rsidTr="00AA5FF0">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5FF0" w:rsidRPr="005E383D" w:rsidRDefault="00AA5FF0"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sz w:val="18"/>
                <w:szCs w:val="18"/>
                <w:lang w:eastAsia="ru-RU"/>
              </w:rPr>
              <w:t xml:space="preserve">БМК </w:t>
            </w:r>
            <w:proofErr w:type="spellStart"/>
            <w:r w:rsidR="00DB36E2">
              <w:rPr>
                <w:rFonts w:eastAsia="Times New Roman" w:cs="Arial"/>
                <w:sz w:val="18"/>
                <w:szCs w:val="18"/>
                <w:lang w:eastAsia="ru-RU"/>
              </w:rPr>
              <w:t>Мкр</w:t>
            </w:r>
            <w:proofErr w:type="spellEnd"/>
            <w:r w:rsidR="00DB36E2">
              <w:rPr>
                <w:rFonts w:eastAsia="Times New Roman" w:cs="Arial"/>
                <w:sz w:val="18"/>
                <w:szCs w:val="18"/>
                <w:lang w:eastAsia="ru-RU"/>
              </w:rPr>
              <w:t>.</w:t>
            </w:r>
            <w:r w:rsidRPr="005E383D">
              <w:rPr>
                <w:rFonts w:eastAsia="Times New Roman" w:cs="Arial"/>
                <w:sz w:val="18"/>
                <w:szCs w:val="18"/>
                <w:lang w:eastAsia="ru-RU"/>
              </w:rPr>
              <w:t xml:space="preserve"> «Квадрат»</w:t>
            </w:r>
          </w:p>
        </w:tc>
        <w:tc>
          <w:tcPr>
            <w:tcW w:w="4536" w:type="dxa"/>
            <w:tcBorders>
              <w:top w:val="single" w:sz="4" w:space="0" w:color="auto"/>
              <w:left w:val="nil"/>
              <w:bottom w:val="single" w:sz="4" w:space="0" w:color="auto"/>
              <w:right w:val="single" w:sz="4" w:space="0" w:color="auto"/>
            </w:tcBorders>
            <w:shd w:val="clear" w:color="auto" w:fill="auto"/>
            <w:noWrap/>
            <w:vAlign w:val="center"/>
          </w:tcPr>
          <w:p w:rsidR="00AA5FF0" w:rsidRPr="005E383D" w:rsidRDefault="00AA5FF0"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1,650</w:t>
            </w:r>
          </w:p>
        </w:tc>
      </w:tr>
      <w:tr w:rsidR="00AA5FF0" w:rsidRPr="005E383D" w:rsidTr="00AA5FF0">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tcPr>
          <w:p w:rsidR="00AA5FF0" w:rsidRPr="005E383D" w:rsidRDefault="00AA5FF0"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 xml:space="preserve">БМК </w:t>
            </w:r>
            <w:proofErr w:type="spellStart"/>
            <w:r w:rsidR="00DB36E2">
              <w:rPr>
                <w:rFonts w:eastAsia="Times New Roman" w:cs="Arial"/>
                <w:color w:val="000000"/>
                <w:sz w:val="18"/>
                <w:szCs w:val="18"/>
                <w:lang w:eastAsia="ru-RU"/>
              </w:rPr>
              <w:t>Мкр</w:t>
            </w:r>
            <w:proofErr w:type="spellEnd"/>
            <w:r w:rsidR="00DB36E2">
              <w:rPr>
                <w:rFonts w:eastAsia="Times New Roman" w:cs="Arial"/>
                <w:color w:val="000000"/>
                <w:sz w:val="18"/>
                <w:szCs w:val="18"/>
                <w:lang w:eastAsia="ru-RU"/>
              </w:rPr>
              <w:t>.</w:t>
            </w:r>
            <w:r w:rsidRPr="005E383D">
              <w:rPr>
                <w:rFonts w:eastAsia="Times New Roman" w:cs="Arial"/>
                <w:color w:val="000000"/>
                <w:sz w:val="18"/>
                <w:szCs w:val="18"/>
                <w:lang w:eastAsia="ru-RU"/>
              </w:rPr>
              <w:t xml:space="preserve"> «Черемушки»</w:t>
            </w:r>
          </w:p>
        </w:tc>
        <w:tc>
          <w:tcPr>
            <w:tcW w:w="4536" w:type="dxa"/>
            <w:tcBorders>
              <w:top w:val="single" w:sz="4" w:space="0" w:color="auto"/>
              <w:left w:val="nil"/>
              <w:bottom w:val="single" w:sz="4" w:space="0" w:color="auto"/>
              <w:right w:val="single" w:sz="4" w:space="0" w:color="auto"/>
            </w:tcBorders>
            <w:shd w:val="clear" w:color="auto" w:fill="auto"/>
            <w:noWrap/>
            <w:vAlign w:val="center"/>
          </w:tcPr>
          <w:p w:rsidR="00AA5FF0" w:rsidRPr="005E383D" w:rsidRDefault="00AA5FF0"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3,497</w:t>
            </w:r>
          </w:p>
        </w:tc>
      </w:tr>
      <w:tr w:rsidR="004C6791" w:rsidRPr="005E383D" w:rsidTr="00AA5FF0">
        <w:tc>
          <w:tcPr>
            <w:tcW w:w="4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№1</w:t>
            </w:r>
          </w:p>
        </w:tc>
        <w:tc>
          <w:tcPr>
            <w:tcW w:w="4536" w:type="dxa"/>
            <w:tcBorders>
              <w:top w:val="single" w:sz="4" w:space="0" w:color="auto"/>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0,626</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sz w:val="18"/>
                <w:szCs w:val="18"/>
                <w:lang w:eastAsia="ru-RU"/>
              </w:rPr>
            </w:pPr>
            <w:r w:rsidRPr="005E383D">
              <w:rPr>
                <w:rFonts w:eastAsia="Times New Roman" w:cs="Arial"/>
                <w:sz w:val="18"/>
                <w:szCs w:val="18"/>
                <w:lang w:eastAsia="ru-RU"/>
              </w:rPr>
              <w:t>БМК СОШ №2</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0,445</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№3</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0,467</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№4</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0,783</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№5</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0,510</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color w:val="000000"/>
                <w:sz w:val="18"/>
                <w:szCs w:val="18"/>
                <w:lang w:eastAsia="ru-RU"/>
              </w:rPr>
            </w:pPr>
            <w:r w:rsidRPr="005E383D">
              <w:rPr>
                <w:rFonts w:eastAsia="Times New Roman" w:cs="Arial"/>
                <w:color w:val="000000"/>
                <w:sz w:val="18"/>
                <w:szCs w:val="18"/>
                <w:lang w:eastAsia="ru-RU"/>
              </w:rPr>
              <w:t>БМК СОШ №7</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sz w:val="18"/>
                <w:szCs w:val="18"/>
                <w:lang w:eastAsia="ru-RU"/>
              </w:rPr>
            </w:pPr>
            <w:r>
              <w:rPr>
                <w:rFonts w:eastAsia="Times New Roman" w:cs="Arial"/>
                <w:sz w:val="18"/>
                <w:szCs w:val="18"/>
                <w:lang w:eastAsia="ru-RU"/>
              </w:rPr>
              <w:t>0,314</w:t>
            </w:r>
          </w:p>
        </w:tc>
      </w:tr>
      <w:tr w:rsidR="004C6791" w:rsidRPr="005E383D" w:rsidTr="00AA5FF0">
        <w:tc>
          <w:tcPr>
            <w:tcW w:w="4693" w:type="dxa"/>
            <w:tcBorders>
              <w:top w:val="nil"/>
              <w:left w:val="single" w:sz="4" w:space="0" w:color="auto"/>
              <w:bottom w:val="single" w:sz="4" w:space="0" w:color="auto"/>
              <w:right w:val="single" w:sz="4" w:space="0" w:color="auto"/>
            </w:tcBorders>
            <w:shd w:val="clear" w:color="auto" w:fill="auto"/>
            <w:noWrap/>
            <w:vAlign w:val="center"/>
            <w:hideMark/>
          </w:tcPr>
          <w:p w:rsidR="004C6791" w:rsidRPr="005E383D" w:rsidRDefault="004C6791" w:rsidP="00172412">
            <w:pPr>
              <w:spacing w:before="40" w:after="40" w:line="240" w:lineRule="auto"/>
              <w:ind w:left="0"/>
              <w:jc w:val="left"/>
              <w:rPr>
                <w:rFonts w:eastAsia="Times New Roman" w:cs="Arial"/>
                <w:b/>
                <w:bCs/>
                <w:color w:val="000000"/>
                <w:sz w:val="18"/>
                <w:szCs w:val="18"/>
                <w:lang w:eastAsia="ru-RU"/>
              </w:rPr>
            </w:pPr>
            <w:r w:rsidRPr="005E383D">
              <w:rPr>
                <w:rFonts w:eastAsia="Times New Roman" w:cs="Arial"/>
                <w:b/>
                <w:bCs/>
                <w:color w:val="000000"/>
                <w:sz w:val="18"/>
                <w:szCs w:val="18"/>
                <w:lang w:eastAsia="ru-RU"/>
              </w:rPr>
              <w:t>Всего</w:t>
            </w:r>
          </w:p>
        </w:tc>
        <w:tc>
          <w:tcPr>
            <w:tcW w:w="4536" w:type="dxa"/>
            <w:tcBorders>
              <w:top w:val="nil"/>
              <w:left w:val="nil"/>
              <w:bottom w:val="single" w:sz="4" w:space="0" w:color="auto"/>
              <w:right w:val="single" w:sz="4" w:space="0" w:color="auto"/>
            </w:tcBorders>
            <w:shd w:val="clear" w:color="auto" w:fill="auto"/>
            <w:noWrap/>
            <w:vAlign w:val="center"/>
          </w:tcPr>
          <w:p w:rsidR="004C6791" w:rsidRPr="005E383D" w:rsidRDefault="00C435B4" w:rsidP="00172412">
            <w:pPr>
              <w:spacing w:before="40" w:after="40" w:line="240" w:lineRule="auto"/>
              <w:ind w:left="0"/>
              <w:jc w:val="center"/>
              <w:rPr>
                <w:rFonts w:eastAsia="Times New Roman" w:cs="Arial"/>
                <w:b/>
                <w:bCs/>
                <w:sz w:val="18"/>
                <w:szCs w:val="18"/>
                <w:lang w:eastAsia="ru-RU"/>
              </w:rPr>
            </w:pPr>
            <w:r>
              <w:rPr>
                <w:rFonts w:eastAsia="Times New Roman" w:cs="Arial"/>
                <w:b/>
                <w:bCs/>
                <w:sz w:val="18"/>
                <w:szCs w:val="18"/>
                <w:lang w:eastAsia="ru-RU"/>
              </w:rPr>
              <w:t>8,292</w:t>
            </w:r>
          </w:p>
        </w:tc>
      </w:tr>
    </w:tbl>
    <w:p w:rsidR="00CB22EB" w:rsidRPr="005E383D" w:rsidRDefault="00CB22EB" w:rsidP="00CB22EB">
      <w:pPr>
        <w:spacing w:after="0" w:line="240" w:lineRule="auto"/>
        <w:ind w:left="0" w:right="45" w:firstLine="567"/>
        <w:rPr>
          <w:rFonts w:eastAsia="Arial" w:cs="Arial"/>
          <w:sz w:val="16"/>
          <w:szCs w:val="16"/>
          <w:highlight w:val="yellow"/>
        </w:rPr>
      </w:pPr>
    </w:p>
    <w:p w:rsidR="00CB22EB" w:rsidRPr="005E383D" w:rsidRDefault="00CB22EB" w:rsidP="00CB22EB">
      <w:pPr>
        <w:spacing w:after="0"/>
        <w:ind w:left="0" w:firstLine="708"/>
      </w:pPr>
      <w:r w:rsidRPr="005E383D">
        <w:t>Ввод новых котельных и переключение на них нагрузки запланировано на 2023 год.</w:t>
      </w:r>
    </w:p>
    <w:p w:rsidR="001E3E63" w:rsidRDefault="001E3E63" w:rsidP="001E3E63"/>
    <w:p w:rsidR="001E3E63" w:rsidRDefault="001E3E63" w:rsidP="001E3E63">
      <w:pPr>
        <w:pStyle w:val="30"/>
        <w:pageBreakBefore/>
        <w:numPr>
          <w:ilvl w:val="0"/>
          <w:numId w:val="6"/>
        </w:numPr>
        <w:tabs>
          <w:tab w:val="left" w:pos="567"/>
          <w:tab w:val="left" w:pos="1276"/>
        </w:tabs>
        <w:spacing w:before="0"/>
      </w:pPr>
      <w:bookmarkStart w:id="140" w:name="_Toc132809669"/>
      <w:r>
        <w:lastRenderedPageBreak/>
        <w:t>Решения по бесхозяйным тепловым сетям</w:t>
      </w:r>
      <w:bookmarkEnd w:id="140"/>
    </w:p>
    <w:p w:rsidR="009C4210" w:rsidRDefault="009C4210" w:rsidP="009C4210">
      <w:pPr>
        <w:spacing w:after="0"/>
        <w:ind w:left="0" w:firstLine="567"/>
        <w:rPr>
          <w:rFonts w:eastAsia="Times New Roman" w:cs="Arial"/>
          <w:szCs w:val="24"/>
          <w:lang w:eastAsia="ru-RU"/>
        </w:rPr>
      </w:pPr>
      <w:r>
        <w:rPr>
          <w:rFonts w:eastAsia="Times New Roman" w:cs="Arial"/>
          <w:szCs w:val="24"/>
          <w:lang w:eastAsia="ru-RU"/>
        </w:rPr>
        <w:t>Бесхозяйные тепловые сети в городе Дагестанские Огни отсутствуют.</w:t>
      </w:r>
    </w:p>
    <w:p w:rsidR="001E3E63" w:rsidRDefault="001E3E63" w:rsidP="001E3E63"/>
    <w:p w:rsidR="001E3E63" w:rsidRDefault="001E3E63" w:rsidP="001E3E63"/>
    <w:p w:rsidR="001E3E63" w:rsidRDefault="001E3E63" w:rsidP="00C12CF3">
      <w:pPr>
        <w:pStyle w:val="30"/>
        <w:pageBreakBefore/>
        <w:numPr>
          <w:ilvl w:val="0"/>
          <w:numId w:val="6"/>
        </w:numPr>
        <w:tabs>
          <w:tab w:val="left" w:pos="567"/>
          <w:tab w:val="left" w:pos="1276"/>
        </w:tabs>
        <w:spacing w:before="0"/>
      </w:pPr>
      <w:bookmarkStart w:id="141" w:name="_Toc132809670"/>
      <w:r>
        <w:lastRenderedPageBreak/>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w:t>
      </w:r>
      <w:bookmarkEnd w:id="141"/>
    </w:p>
    <w:p w:rsidR="008F2B67" w:rsidRPr="008F2B67" w:rsidRDefault="008F2B67" w:rsidP="00E55913">
      <w:pPr>
        <w:spacing w:after="0"/>
        <w:ind w:left="0" w:firstLine="567"/>
        <w:rPr>
          <w:rFonts w:eastAsia="Arial" w:cs="Arial"/>
          <w:szCs w:val="24"/>
        </w:rPr>
      </w:pPr>
      <w:r w:rsidRPr="008F2B67">
        <w:rPr>
          <w:rFonts w:eastAsia="Arial" w:cs="Arial"/>
          <w:szCs w:val="24"/>
        </w:rPr>
        <w:t xml:space="preserve">Противоречия по вопросам развития инфраструктуры </w:t>
      </w:r>
      <w:r>
        <w:rPr>
          <w:rFonts w:eastAsia="Arial" w:cs="Arial"/>
          <w:szCs w:val="24"/>
        </w:rPr>
        <w:t>городского округа «город Дагестанские Огни»</w:t>
      </w:r>
      <w:r w:rsidRPr="008F2B67">
        <w:rPr>
          <w:rFonts w:eastAsia="Arial" w:cs="Arial"/>
          <w:szCs w:val="24"/>
        </w:rPr>
        <w:t xml:space="preserve"> между схемами теплоснабжения и газоснабжения не выявлены.</w:t>
      </w:r>
    </w:p>
    <w:p w:rsidR="00E55913" w:rsidRDefault="008F2B67" w:rsidP="00E55913">
      <w:pPr>
        <w:spacing w:after="0"/>
        <w:ind w:left="0" w:firstLine="567"/>
        <w:rPr>
          <w:rFonts w:eastAsia="Arial" w:cs="Arial"/>
          <w:szCs w:val="24"/>
        </w:rPr>
      </w:pPr>
      <w:r w:rsidRPr="008F2B67">
        <w:rPr>
          <w:rFonts w:eastAsia="Arial" w:cs="Arial"/>
          <w:szCs w:val="24"/>
        </w:rPr>
        <w:t xml:space="preserve">Проектом Схемы теплоснабжения рекомендуется при актуализации схем газоснабжения учесть перечень действующих, запланированных к строительству, запланированных к выводу из эксплуатации источников тепловой энергии, </w:t>
      </w:r>
      <w:r w:rsidR="00E55913" w:rsidRPr="00E55913">
        <w:rPr>
          <w:rFonts w:eastAsia="Arial" w:cs="Arial"/>
          <w:szCs w:val="24"/>
        </w:rPr>
        <w:t>а также объемы потребления природного газа.</w:t>
      </w:r>
    </w:p>
    <w:p w:rsidR="008F2B67" w:rsidRPr="008F2B67" w:rsidRDefault="008F2B67" w:rsidP="00E55913">
      <w:pPr>
        <w:spacing w:after="0"/>
        <w:ind w:left="0" w:firstLine="567"/>
        <w:rPr>
          <w:rFonts w:eastAsia="Arial" w:cs="Arial"/>
          <w:szCs w:val="24"/>
        </w:rPr>
      </w:pPr>
      <w:r w:rsidRPr="008F2B67">
        <w:rPr>
          <w:rFonts w:eastAsia="Arial" w:cs="Arial"/>
          <w:szCs w:val="24"/>
        </w:rPr>
        <w:t xml:space="preserve">Противоречия по вопросам развития инфраструктуры </w:t>
      </w:r>
      <w:r w:rsidR="00E55913" w:rsidRPr="00E55913">
        <w:rPr>
          <w:rFonts w:eastAsia="Arial" w:cs="Arial"/>
          <w:szCs w:val="24"/>
        </w:rPr>
        <w:t>городского округа «город Дагестанские Огни»</w:t>
      </w:r>
      <w:r w:rsidRPr="008F2B67">
        <w:rPr>
          <w:rFonts w:eastAsia="Arial" w:cs="Arial"/>
          <w:szCs w:val="24"/>
        </w:rPr>
        <w:t xml:space="preserve"> между схемами теплоснабжения и водоснабжения не выявлены.</w:t>
      </w:r>
    </w:p>
    <w:p w:rsidR="008F2B67" w:rsidRPr="008F2B67" w:rsidRDefault="008F2B67" w:rsidP="00E55913">
      <w:pPr>
        <w:widowControl w:val="0"/>
        <w:spacing w:after="0"/>
        <w:ind w:left="0" w:firstLine="567"/>
        <w:rPr>
          <w:rFonts w:eastAsia="Arial" w:cs="Arial"/>
          <w:szCs w:val="24"/>
        </w:rPr>
      </w:pPr>
      <w:r w:rsidRPr="008F2B67">
        <w:rPr>
          <w:rFonts w:eastAsia="Arial" w:cs="Arial"/>
          <w:szCs w:val="24"/>
        </w:rPr>
        <w:t xml:space="preserve">Проектом актуализированной Схемы теплоснабжения рекомендуется при актуализации схем водоснабжения учесть актуальный перечень действующих, запланированных к строительству, запланированных к расширению источников тепловой энергии. </w:t>
      </w:r>
    </w:p>
    <w:p w:rsidR="008F2B67" w:rsidRPr="008F2B67" w:rsidRDefault="008F2B67" w:rsidP="008F2B67">
      <w:pPr>
        <w:ind w:left="0" w:firstLine="567"/>
        <w:rPr>
          <w:rFonts w:eastAsia="Arial" w:cs="Arial"/>
          <w:szCs w:val="24"/>
        </w:rPr>
      </w:pPr>
      <w:r w:rsidRPr="008F2B67">
        <w:rPr>
          <w:rFonts w:eastAsia="Arial" w:cs="Arial"/>
          <w:szCs w:val="24"/>
        </w:rPr>
        <w:t>.</w:t>
      </w:r>
    </w:p>
    <w:p w:rsidR="001E3E63" w:rsidRDefault="001E3E63" w:rsidP="001E3E63"/>
    <w:p w:rsidR="001E3E63" w:rsidRDefault="001E3E63" w:rsidP="001E3E63"/>
    <w:p w:rsidR="001E3E63" w:rsidRDefault="00C12CF3" w:rsidP="00C12CF3">
      <w:pPr>
        <w:pStyle w:val="30"/>
        <w:pageBreakBefore/>
        <w:numPr>
          <w:ilvl w:val="0"/>
          <w:numId w:val="6"/>
        </w:numPr>
        <w:tabs>
          <w:tab w:val="left" w:pos="567"/>
          <w:tab w:val="left" w:pos="1276"/>
        </w:tabs>
        <w:spacing w:before="0"/>
      </w:pPr>
      <w:bookmarkStart w:id="142" w:name="_Toc132809671"/>
      <w:r>
        <w:lastRenderedPageBreak/>
        <w:t>Индикаторы развития систем теплоснабжения поселения, городского округа, города федерального значения</w:t>
      </w:r>
      <w:bookmarkEnd w:id="142"/>
      <w:r w:rsidR="001E3E63">
        <w:tab/>
      </w:r>
    </w:p>
    <w:p w:rsidR="00293B8F" w:rsidRPr="00264399" w:rsidRDefault="00293B8F" w:rsidP="00293B8F">
      <w:pPr>
        <w:pStyle w:val="a9"/>
        <w:spacing w:before="0" w:after="0" w:line="360" w:lineRule="auto"/>
        <w:rPr>
          <w:rFonts w:cs="Arial"/>
          <w:sz w:val="24"/>
          <w:szCs w:val="24"/>
          <w:lang w:eastAsia="ru-RU"/>
        </w:rPr>
      </w:pPr>
      <w:r w:rsidRPr="00264399">
        <w:rPr>
          <w:rFonts w:cs="Arial"/>
          <w:sz w:val="24"/>
          <w:szCs w:val="24"/>
          <w:lang w:eastAsia="ru-RU"/>
        </w:rPr>
        <w:t>В данной книге рассматриваются показатели работы систем теплоснабжения как города в целом, так и с разделением по организациям.</w:t>
      </w:r>
    </w:p>
    <w:p w:rsidR="00293B8F" w:rsidRPr="00264399" w:rsidRDefault="00293B8F" w:rsidP="00293B8F">
      <w:pPr>
        <w:pStyle w:val="a9"/>
        <w:spacing w:before="0" w:after="0" w:line="360" w:lineRule="auto"/>
        <w:rPr>
          <w:rFonts w:cs="Arial"/>
          <w:sz w:val="24"/>
          <w:szCs w:val="24"/>
          <w:lang w:eastAsia="ru-RU"/>
        </w:rPr>
      </w:pPr>
      <w:r w:rsidRPr="00264399">
        <w:rPr>
          <w:rFonts w:cs="Arial"/>
          <w:sz w:val="24"/>
          <w:szCs w:val="24"/>
          <w:lang w:eastAsia="ru-RU"/>
        </w:rPr>
        <w:t xml:space="preserve">В таблице </w:t>
      </w:r>
      <w:r>
        <w:rPr>
          <w:rFonts w:cs="Arial"/>
          <w:sz w:val="24"/>
          <w:szCs w:val="24"/>
          <w:lang w:eastAsia="ru-RU"/>
        </w:rPr>
        <w:t>1</w:t>
      </w:r>
      <w:r w:rsidR="00D56FAF">
        <w:rPr>
          <w:rFonts w:cs="Arial"/>
          <w:sz w:val="24"/>
          <w:szCs w:val="24"/>
          <w:lang w:eastAsia="ru-RU"/>
        </w:rPr>
        <w:t>4</w:t>
      </w:r>
      <w:r>
        <w:rPr>
          <w:rFonts w:cs="Arial"/>
          <w:sz w:val="24"/>
          <w:szCs w:val="24"/>
          <w:lang w:eastAsia="ru-RU"/>
        </w:rPr>
        <w:t>.1.</w:t>
      </w:r>
      <w:r w:rsidRPr="00264399">
        <w:rPr>
          <w:rFonts w:cs="Arial"/>
          <w:sz w:val="24"/>
          <w:szCs w:val="24"/>
          <w:lang w:eastAsia="ru-RU"/>
        </w:rPr>
        <w:t>1</w:t>
      </w:r>
      <w:r>
        <w:rPr>
          <w:rFonts w:cs="Arial"/>
          <w:sz w:val="24"/>
          <w:szCs w:val="24"/>
          <w:lang w:eastAsia="ru-RU"/>
        </w:rPr>
        <w:t>.</w:t>
      </w:r>
      <w:r w:rsidRPr="00264399">
        <w:rPr>
          <w:rFonts w:cs="Arial"/>
          <w:sz w:val="24"/>
          <w:szCs w:val="24"/>
          <w:lang w:eastAsia="ru-RU"/>
        </w:rPr>
        <w:t xml:space="preserve"> представлены индикаторы характеризующие спрос на тепловую энергию в г. </w:t>
      </w:r>
      <w:r>
        <w:rPr>
          <w:rFonts w:cs="Arial"/>
          <w:sz w:val="24"/>
          <w:szCs w:val="24"/>
          <w:lang w:eastAsia="ru-RU"/>
        </w:rPr>
        <w:t>Дагестанские Огни</w:t>
      </w:r>
      <w:r w:rsidRPr="00264399">
        <w:rPr>
          <w:rFonts w:cs="Arial"/>
          <w:sz w:val="24"/>
          <w:szCs w:val="24"/>
          <w:lang w:eastAsia="ru-RU"/>
        </w:rPr>
        <w:t>, как в ретроспективном периоде, так и на перспективу до 203</w:t>
      </w:r>
      <w:r>
        <w:rPr>
          <w:rFonts w:cs="Arial"/>
          <w:sz w:val="24"/>
          <w:szCs w:val="24"/>
          <w:lang w:eastAsia="ru-RU"/>
        </w:rPr>
        <w:t>4</w:t>
      </w:r>
      <w:r w:rsidRPr="00264399">
        <w:rPr>
          <w:rFonts w:cs="Arial"/>
          <w:sz w:val="24"/>
          <w:szCs w:val="24"/>
          <w:lang w:eastAsia="ru-RU"/>
        </w:rPr>
        <w:t xml:space="preserve"> года.</w:t>
      </w:r>
    </w:p>
    <w:p w:rsidR="00293B8F" w:rsidRPr="00264399" w:rsidRDefault="00293B8F" w:rsidP="00293B8F">
      <w:pPr>
        <w:pStyle w:val="a9"/>
        <w:spacing w:before="0" w:after="0" w:line="360" w:lineRule="auto"/>
        <w:rPr>
          <w:rFonts w:cs="Arial"/>
          <w:sz w:val="24"/>
          <w:szCs w:val="24"/>
          <w:lang w:eastAsia="ru-RU"/>
        </w:rPr>
      </w:pPr>
      <w:r w:rsidRPr="00264399">
        <w:rPr>
          <w:rFonts w:cs="Arial"/>
          <w:sz w:val="24"/>
          <w:szCs w:val="24"/>
          <w:lang w:eastAsia="ru-RU"/>
        </w:rPr>
        <w:t xml:space="preserve">Индикаторы, характеризующие работу котельных, представлены в таблице </w:t>
      </w:r>
      <w:r>
        <w:rPr>
          <w:rFonts w:cs="Arial"/>
          <w:sz w:val="24"/>
          <w:szCs w:val="24"/>
          <w:lang w:eastAsia="ru-RU"/>
        </w:rPr>
        <w:t>1</w:t>
      </w:r>
      <w:r w:rsidR="00D56FAF">
        <w:rPr>
          <w:rFonts w:cs="Arial"/>
          <w:sz w:val="24"/>
          <w:szCs w:val="24"/>
          <w:lang w:eastAsia="ru-RU"/>
        </w:rPr>
        <w:t>4</w:t>
      </w:r>
      <w:r>
        <w:rPr>
          <w:rFonts w:cs="Arial"/>
          <w:sz w:val="24"/>
          <w:szCs w:val="24"/>
          <w:lang w:eastAsia="ru-RU"/>
        </w:rPr>
        <w:t>.1.2</w:t>
      </w:r>
      <w:r w:rsidRPr="00264399">
        <w:rPr>
          <w:rFonts w:cs="Arial"/>
          <w:sz w:val="24"/>
          <w:szCs w:val="24"/>
          <w:lang w:eastAsia="ru-RU"/>
        </w:rPr>
        <w:t>.</w:t>
      </w:r>
    </w:p>
    <w:p w:rsidR="00293B8F" w:rsidRDefault="00293B8F" w:rsidP="00293B8F">
      <w:pPr>
        <w:pStyle w:val="a9"/>
        <w:spacing w:before="0" w:after="0" w:line="360" w:lineRule="auto"/>
        <w:rPr>
          <w:rFonts w:cs="Arial"/>
          <w:sz w:val="24"/>
          <w:szCs w:val="24"/>
          <w:lang w:eastAsia="ru-RU"/>
        </w:rPr>
      </w:pPr>
      <w:r w:rsidRPr="00264399">
        <w:rPr>
          <w:rFonts w:cs="Arial"/>
          <w:sz w:val="24"/>
          <w:szCs w:val="24"/>
          <w:lang w:eastAsia="ru-RU"/>
        </w:rPr>
        <w:t>Индикаторы, характеризующие работу тепловых сетей, обеспечивающих передачу тепловой энергии, представлены в таблице 1</w:t>
      </w:r>
      <w:r w:rsidR="00D56FAF">
        <w:rPr>
          <w:rFonts w:cs="Arial"/>
          <w:sz w:val="24"/>
          <w:szCs w:val="24"/>
          <w:lang w:eastAsia="ru-RU"/>
        </w:rPr>
        <w:t>4</w:t>
      </w:r>
      <w:r w:rsidRPr="00264399">
        <w:rPr>
          <w:rFonts w:cs="Arial"/>
          <w:sz w:val="24"/>
          <w:szCs w:val="24"/>
          <w:lang w:eastAsia="ru-RU"/>
        </w:rPr>
        <w:t>.1.</w:t>
      </w:r>
      <w:r>
        <w:rPr>
          <w:rFonts w:cs="Arial"/>
          <w:sz w:val="24"/>
          <w:szCs w:val="24"/>
          <w:lang w:eastAsia="ru-RU"/>
        </w:rPr>
        <w:t>3</w:t>
      </w:r>
      <w:r w:rsidRPr="00264399">
        <w:rPr>
          <w:rFonts w:cs="Arial"/>
          <w:sz w:val="24"/>
          <w:szCs w:val="24"/>
          <w:lang w:eastAsia="ru-RU"/>
        </w:rPr>
        <w:t xml:space="preserve">. </w:t>
      </w:r>
    </w:p>
    <w:p w:rsidR="00293B8F" w:rsidRPr="00264399" w:rsidRDefault="00293B8F" w:rsidP="00293B8F">
      <w:pPr>
        <w:pStyle w:val="a9"/>
        <w:spacing w:before="0" w:after="0" w:line="360" w:lineRule="auto"/>
        <w:rPr>
          <w:rFonts w:cs="Arial"/>
          <w:sz w:val="24"/>
          <w:szCs w:val="24"/>
          <w:lang w:eastAsia="ru-RU"/>
        </w:rPr>
      </w:pPr>
      <w:r w:rsidRPr="00264399">
        <w:rPr>
          <w:rFonts w:cs="Arial"/>
          <w:sz w:val="24"/>
          <w:szCs w:val="24"/>
          <w:lang w:eastAsia="ru-RU"/>
        </w:rPr>
        <w:t xml:space="preserve">Индикаторы, характеризующие потребность в инвестициях в развитие систем теплоснабжения согласно принятым решения схемы теплоснабжения, представлены в таблице </w:t>
      </w:r>
      <w:r>
        <w:rPr>
          <w:rFonts w:cs="Arial"/>
          <w:sz w:val="24"/>
          <w:szCs w:val="24"/>
          <w:lang w:eastAsia="ru-RU"/>
        </w:rPr>
        <w:t>1</w:t>
      </w:r>
      <w:r w:rsidR="00D56FAF">
        <w:rPr>
          <w:rFonts w:cs="Arial"/>
          <w:sz w:val="24"/>
          <w:szCs w:val="24"/>
          <w:lang w:eastAsia="ru-RU"/>
        </w:rPr>
        <w:t>4</w:t>
      </w:r>
      <w:r>
        <w:rPr>
          <w:rFonts w:cs="Arial"/>
          <w:sz w:val="24"/>
          <w:szCs w:val="24"/>
          <w:lang w:eastAsia="ru-RU"/>
        </w:rPr>
        <w:t>.1.4.</w:t>
      </w:r>
    </w:p>
    <w:p w:rsidR="00293B8F" w:rsidRPr="00264399" w:rsidRDefault="00293B8F" w:rsidP="00293B8F">
      <w:pPr>
        <w:pStyle w:val="a9"/>
        <w:spacing w:before="0" w:after="0" w:line="360" w:lineRule="auto"/>
        <w:rPr>
          <w:rFonts w:cs="Arial"/>
          <w:sz w:val="24"/>
          <w:szCs w:val="24"/>
          <w:lang w:eastAsia="ru-RU"/>
        </w:rPr>
      </w:pPr>
      <w:r w:rsidRPr="00264399">
        <w:rPr>
          <w:rFonts w:cs="Arial"/>
          <w:sz w:val="24"/>
          <w:szCs w:val="24"/>
          <w:lang w:eastAsia="ru-RU"/>
        </w:rPr>
        <w:t>Сведения о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отсутствуют.</w:t>
      </w:r>
    </w:p>
    <w:p w:rsidR="00C12CF3" w:rsidRDefault="00C12CF3" w:rsidP="001E3E63"/>
    <w:p w:rsidR="00293B8F" w:rsidRDefault="00293B8F">
      <w:pPr>
        <w:spacing w:after="160" w:line="259" w:lineRule="auto"/>
        <w:ind w:left="0"/>
        <w:jc w:val="left"/>
      </w:pPr>
      <w:r>
        <w:br w:type="page"/>
      </w:r>
    </w:p>
    <w:p w:rsidR="00293B8F" w:rsidRDefault="00293B8F" w:rsidP="001E3E63">
      <w:pPr>
        <w:sectPr w:rsidR="00293B8F" w:rsidSect="00C5144C">
          <w:pgSz w:w="11906" w:h="16838"/>
          <w:pgMar w:top="1134" w:right="907" w:bottom="1134" w:left="1701" w:header="284" w:footer="284" w:gutter="0"/>
          <w:cols w:space="708"/>
          <w:docGrid w:linePitch="360"/>
        </w:sectPr>
      </w:pPr>
    </w:p>
    <w:p w:rsidR="00172412" w:rsidRPr="00082E34" w:rsidRDefault="00172412" w:rsidP="00DD4441">
      <w:pPr>
        <w:pStyle w:val="17"/>
        <w:numPr>
          <w:ilvl w:val="2"/>
          <w:numId w:val="26"/>
        </w:numPr>
        <w:tabs>
          <w:tab w:val="left" w:pos="2127"/>
          <w:tab w:val="left" w:pos="3402"/>
          <w:tab w:val="left" w:pos="4111"/>
        </w:tabs>
        <w:spacing w:after="120" w:line="240" w:lineRule="auto"/>
        <w:ind w:left="-284" w:right="-598"/>
        <w:jc w:val="both"/>
      </w:pPr>
      <w:bookmarkStart w:id="143" w:name="_Toc132708626"/>
      <w:bookmarkStart w:id="144" w:name="_Toc132810766"/>
      <w:r w:rsidRPr="00172412">
        <w:lastRenderedPageBreak/>
        <w:t>Индикаторы, характеризующие спрос на тепловую энергию г. Дагестанские Огни</w:t>
      </w:r>
      <w:bookmarkEnd w:id="143"/>
      <w:bookmarkEnd w:id="144"/>
    </w:p>
    <w:tbl>
      <w:tblPr>
        <w:tblW w:w="1529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993"/>
        <w:gridCol w:w="795"/>
        <w:gridCol w:w="795"/>
        <w:gridCol w:w="795"/>
        <w:gridCol w:w="803"/>
        <w:gridCol w:w="795"/>
        <w:gridCol w:w="795"/>
        <w:gridCol w:w="819"/>
        <w:gridCol w:w="795"/>
        <w:gridCol w:w="795"/>
        <w:gridCol w:w="820"/>
        <w:gridCol w:w="795"/>
        <w:gridCol w:w="795"/>
        <w:gridCol w:w="820"/>
        <w:gridCol w:w="795"/>
        <w:gridCol w:w="822"/>
      </w:tblGrid>
      <w:tr w:rsidR="00172412" w:rsidRPr="00116E61" w:rsidTr="00172412">
        <w:trPr>
          <w:cantSplit/>
          <w:tblHeader/>
        </w:trPr>
        <w:tc>
          <w:tcPr>
            <w:tcW w:w="2269" w:type="dxa"/>
            <w:shd w:val="clear" w:color="000000" w:fill="BFBFBF"/>
            <w:noWrap/>
            <w:vAlign w:val="bottom"/>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Наименование показателя</w:t>
            </w:r>
          </w:p>
        </w:tc>
        <w:tc>
          <w:tcPr>
            <w:tcW w:w="993" w:type="dxa"/>
            <w:shd w:val="clear" w:color="000000" w:fill="BFBFBF"/>
            <w:vAlign w:val="bottom"/>
            <w:hideMark/>
          </w:tcPr>
          <w:p w:rsidR="00172412" w:rsidRPr="00116E61" w:rsidRDefault="00172412" w:rsidP="00172412">
            <w:pPr>
              <w:spacing w:before="40" w:after="40" w:line="240" w:lineRule="auto"/>
              <w:ind w:left="-108" w:right="-91"/>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Единицы измерени</w:t>
            </w:r>
            <w:r>
              <w:rPr>
                <w:rFonts w:eastAsia="Times New Roman" w:cs="Arial"/>
                <w:b/>
                <w:bCs/>
                <w:color w:val="000000" w:themeColor="text1"/>
                <w:sz w:val="16"/>
                <w:szCs w:val="16"/>
                <w:lang w:eastAsia="ru-RU"/>
              </w:rPr>
              <w:t>я</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2020</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2021</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2022</w:t>
            </w:r>
            <w:r>
              <w:rPr>
                <w:rFonts w:eastAsia="Times New Roman" w:cs="Arial"/>
                <w:b/>
                <w:bCs/>
                <w:color w:val="000000" w:themeColor="text1"/>
                <w:sz w:val="16"/>
                <w:szCs w:val="16"/>
                <w:lang w:eastAsia="ru-RU"/>
              </w:rPr>
              <w:t xml:space="preserve"> г.</w:t>
            </w:r>
          </w:p>
        </w:tc>
        <w:tc>
          <w:tcPr>
            <w:tcW w:w="803"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2023</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2024</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2025</w:t>
            </w:r>
            <w:r>
              <w:rPr>
                <w:rFonts w:eastAsia="Times New Roman" w:cs="Arial"/>
                <w:b/>
                <w:bCs/>
                <w:color w:val="000000" w:themeColor="text1"/>
                <w:sz w:val="16"/>
                <w:szCs w:val="16"/>
                <w:lang w:eastAsia="ru-RU"/>
              </w:rPr>
              <w:t xml:space="preserve"> г.</w:t>
            </w:r>
          </w:p>
        </w:tc>
        <w:tc>
          <w:tcPr>
            <w:tcW w:w="819"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2026</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2027</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2028</w:t>
            </w:r>
            <w:r>
              <w:rPr>
                <w:rFonts w:eastAsia="Times New Roman" w:cs="Arial"/>
                <w:b/>
                <w:bCs/>
                <w:color w:val="000000" w:themeColor="text1"/>
                <w:sz w:val="16"/>
                <w:szCs w:val="16"/>
                <w:lang w:eastAsia="ru-RU"/>
              </w:rPr>
              <w:t xml:space="preserve"> г.</w:t>
            </w:r>
          </w:p>
        </w:tc>
        <w:tc>
          <w:tcPr>
            <w:tcW w:w="820"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2029</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2030</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2031</w:t>
            </w:r>
            <w:r>
              <w:rPr>
                <w:rFonts w:eastAsia="Times New Roman" w:cs="Arial"/>
                <w:b/>
                <w:bCs/>
                <w:color w:val="000000" w:themeColor="text1"/>
                <w:sz w:val="16"/>
                <w:szCs w:val="16"/>
                <w:lang w:eastAsia="ru-RU"/>
              </w:rPr>
              <w:t xml:space="preserve"> г.</w:t>
            </w:r>
          </w:p>
        </w:tc>
        <w:tc>
          <w:tcPr>
            <w:tcW w:w="820"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2032</w:t>
            </w:r>
            <w:r>
              <w:rPr>
                <w:rFonts w:eastAsia="Times New Roman" w:cs="Arial"/>
                <w:b/>
                <w:bCs/>
                <w:color w:val="000000" w:themeColor="text1"/>
                <w:sz w:val="16"/>
                <w:szCs w:val="16"/>
                <w:lang w:eastAsia="ru-RU"/>
              </w:rPr>
              <w:t xml:space="preserve"> г.</w:t>
            </w:r>
          </w:p>
        </w:tc>
        <w:tc>
          <w:tcPr>
            <w:tcW w:w="795"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2033</w:t>
            </w:r>
            <w:r>
              <w:rPr>
                <w:rFonts w:eastAsia="Times New Roman" w:cs="Arial"/>
                <w:b/>
                <w:bCs/>
                <w:color w:val="000000" w:themeColor="text1"/>
                <w:sz w:val="16"/>
                <w:szCs w:val="16"/>
                <w:lang w:eastAsia="ru-RU"/>
              </w:rPr>
              <w:t xml:space="preserve"> г.</w:t>
            </w:r>
          </w:p>
        </w:tc>
        <w:tc>
          <w:tcPr>
            <w:tcW w:w="822" w:type="dxa"/>
            <w:shd w:val="clear" w:color="000000" w:fill="BFBFBF"/>
            <w:noWrap/>
            <w:vAlign w:val="center"/>
            <w:hideMark/>
          </w:tcPr>
          <w:p w:rsidR="00172412" w:rsidRPr="00116E61" w:rsidRDefault="00172412" w:rsidP="00172412">
            <w:pPr>
              <w:spacing w:before="40" w:after="40" w:line="240" w:lineRule="auto"/>
              <w:ind w:left="0"/>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2034</w:t>
            </w:r>
            <w:r>
              <w:rPr>
                <w:rFonts w:eastAsia="Times New Roman" w:cs="Arial"/>
                <w:b/>
                <w:bCs/>
                <w:color w:val="000000" w:themeColor="text1"/>
                <w:sz w:val="16"/>
                <w:szCs w:val="16"/>
                <w:lang w:eastAsia="ru-RU"/>
              </w:rPr>
              <w:t xml:space="preserve"> г.</w:t>
            </w:r>
          </w:p>
        </w:tc>
      </w:tr>
      <w:tr w:rsidR="00172412" w:rsidRPr="00116E61" w:rsidTr="00172412">
        <w:trPr>
          <w:cantSplit/>
        </w:trPr>
        <w:tc>
          <w:tcPr>
            <w:tcW w:w="15296" w:type="dxa"/>
            <w:gridSpan w:val="17"/>
            <w:shd w:val="clear" w:color="000000" w:fill="BFBFBF"/>
            <w:noWrap/>
            <w:vAlign w:val="bottom"/>
            <w:hideMark/>
          </w:tcPr>
          <w:p w:rsidR="00172412" w:rsidRPr="00116E61" w:rsidRDefault="00172412" w:rsidP="00172412">
            <w:pPr>
              <w:spacing w:before="40" w:after="40" w:line="240" w:lineRule="auto"/>
              <w:ind w:left="0"/>
              <w:jc w:val="left"/>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Котельные МУП «Тепловые сети»</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w:t>
            </w:r>
            <w:r>
              <w:rPr>
                <w:rFonts w:eastAsia="Times New Roman" w:cs="Arial"/>
                <w:color w:val="000000" w:themeColor="text1"/>
                <w:sz w:val="16"/>
                <w:szCs w:val="16"/>
                <w:lang w:eastAsia="ru-RU"/>
              </w:rPr>
              <w:t>пливаемая площадь жилых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2800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отапливаемая площадь общественно</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деловых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7462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Тепловая нагрузка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0,938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0,200</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0,738</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Расход тепловой энергии,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12717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13642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13507</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2892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5396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5789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5731</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5396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5789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5731</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7321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7853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7775</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7321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7853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7775</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2667</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Удельная тепловая нагрузка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803"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819"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7,14*10</w:t>
            </w:r>
            <w:r w:rsidRPr="00116E61">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357BE4">
              <w:rPr>
                <w:rFonts w:eastAsia="Times New Roman" w:cs="Arial"/>
                <w:color w:val="000000" w:themeColor="text1"/>
                <w:sz w:val="16"/>
                <w:szCs w:val="16"/>
                <w:lang w:eastAsia="ru-RU"/>
              </w:rPr>
              <w:t>7,14*10</w:t>
            </w:r>
            <w:r w:rsidRPr="00357BE4">
              <w:rPr>
                <w:rFonts w:eastAsia="Times New Roman" w:cs="Arial"/>
                <w:color w:val="000000" w:themeColor="text1"/>
                <w:sz w:val="16"/>
                <w:szCs w:val="16"/>
                <w:vertAlign w:val="superscript"/>
                <w:lang w:eastAsia="ru-RU"/>
              </w:rPr>
              <w:t>-5</w:t>
            </w:r>
          </w:p>
        </w:tc>
        <w:tc>
          <w:tcPr>
            <w:tcW w:w="822" w:type="dxa"/>
            <w:shd w:val="clear" w:color="auto" w:fill="auto"/>
            <w:noWrap/>
            <w:vAlign w:val="center"/>
            <w:hideMark/>
          </w:tcPr>
          <w:p w:rsidR="00172412" w:rsidRPr="00116E61" w:rsidRDefault="00172412" w:rsidP="00172412">
            <w:pPr>
              <w:spacing w:before="40" w:after="40" w:line="240" w:lineRule="auto"/>
              <w:ind w:left="-108" w:right="-108"/>
              <w:jc w:val="center"/>
              <w:rPr>
                <w:rFonts w:eastAsia="Times New Roman" w:cs="Arial"/>
                <w:color w:val="000000" w:themeColor="text1"/>
                <w:sz w:val="16"/>
                <w:szCs w:val="16"/>
                <w:lang w:eastAsia="ru-RU"/>
              </w:rPr>
            </w:pPr>
            <w:r w:rsidRPr="00357BE4">
              <w:rPr>
                <w:rFonts w:eastAsia="Times New Roman" w:cs="Arial"/>
                <w:color w:val="000000" w:themeColor="text1"/>
                <w:sz w:val="16"/>
                <w:szCs w:val="16"/>
                <w:lang w:eastAsia="ru-RU"/>
              </w:rPr>
              <w:t>7,14*10</w:t>
            </w:r>
            <w:r w:rsidRPr="00357BE4">
              <w:rPr>
                <w:rFonts w:eastAsia="Times New Roman" w:cs="Arial"/>
                <w:color w:val="000000" w:themeColor="text1"/>
                <w:sz w:val="16"/>
                <w:szCs w:val="16"/>
                <w:vertAlign w:val="superscript"/>
                <w:lang w:eastAsia="ru-RU"/>
              </w:rPr>
              <w:t>-5</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lastRenderedPageBreak/>
              <w:t>Удельное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0,080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Градус-сутки отопительного периода</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803"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3,35*10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Удельная тепловая нагрузка в общественно-деловом фонд</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803"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4,63*10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в общественно-деловом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0,00017</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тепловой нагрузки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0,572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расхода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1,667</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тепловая нагрузка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Гкал/ч/чел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Средний расход тепловой энергии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Гкал/чел/</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год</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r w:rsidR="00172412" w:rsidRPr="00116E61" w:rsidTr="00172412">
        <w:trPr>
          <w:cantSplit/>
        </w:trPr>
        <w:tc>
          <w:tcPr>
            <w:tcW w:w="15296" w:type="dxa"/>
            <w:gridSpan w:val="17"/>
            <w:shd w:val="clear" w:color="000000" w:fill="BFBFBF"/>
            <w:noWrap/>
            <w:vAlign w:val="center"/>
            <w:hideMark/>
          </w:tcPr>
          <w:p w:rsidR="00172412" w:rsidRPr="00116E61" w:rsidRDefault="00172412" w:rsidP="00172412">
            <w:pPr>
              <w:spacing w:before="40" w:after="40" w:line="240" w:lineRule="auto"/>
              <w:ind w:left="0" w:right="34"/>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Котельные АО «Единый оператор Республики Дагестан в сфере водоснабжения и водоотведения»</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отапливаемая площадь жилых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65184</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отапливаемая площадь общественно</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деловых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27340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Тепловая нагрузка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7,680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lastRenderedPageBreak/>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4,535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3,145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Расход тепловой энергии,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14310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9424</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4886</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Удельная тепловая нагрузка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819"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c>
          <w:tcPr>
            <w:tcW w:w="822"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6,96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-5</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0,145</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Градус-сутки отопительного периода</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w:t>
            </w:r>
            <w:r>
              <w:rPr>
                <w:rFonts w:eastAsia="Times New Roman" w:cs="Arial"/>
                <w:color w:val="000000" w:themeColor="text1"/>
                <w:sz w:val="16"/>
                <w:szCs w:val="16"/>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3,26</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C56A57">
              <w:rPr>
                <w:rFonts w:eastAsia="Times New Roman" w:cs="Arial"/>
                <w:color w:val="000000" w:themeColor="text1"/>
                <w:sz w:val="16"/>
                <w:szCs w:val="16"/>
                <w:lang w:eastAsia="ru-RU"/>
              </w:rPr>
              <w:t>3,26*10</w:t>
            </w:r>
            <w:r w:rsidRPr="00C56A57">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lastRenderedPageBreak/>
              <w:t>Удельная тепловая нагрузка в общественно-деловом фонд</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5,39</w:t>
            </w:r>
            <w:r>
              <w:rPr>
                <w:rFonts w:eastAsia="Times New Roman" w:cs="Arial"/>
                <w:color w:val="000000" w:themeColor="text1"/>
                <w:sz w:val="16"/>
                <w:szCs w:val="16"/>
                <w:lang w:eastAsia="ru-RU"/>
              </w:rPr>
              <w:t>*10</w:t>
            </w:r>
            <w:r w:rsidRPr="00BF4234">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670118">
              <w:rPr>
                <w:rFonts w:eastAsia="Times New Roman" w:cs="Arial"/>
                <w:color w:val="000000" w:themeColor="text1"/>
                <w:sz w:val="16"/>
                <w:szCs w:val="16"/>
                <w:lang w:eastAsia="ru-RU"/>
              </w:rPr>
              <w:t>5,39*10</w:t>
            </w:r>
            <w:r w:rsidRPr="00670118">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в общественно-деловом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0,00008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тепловой нагрузки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0,312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расхода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0,261</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тепловая нагрузка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Гкал/ч/чел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Средний расход тепловой энергии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Гкал/чел/</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год</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r w:rsidR="00172412" w:rsidRPr="00116E61" w:rsidTr="00172412">
        <w:trPr>
          <w:cantSplit/>
        </w:trPr>
        <w:tc>
          <w:tcPr>
            <w:tcW w:w="15296" w:type="dxa"/>
            <w:gridSpan w:val="17"/>
            <w:shd w:val="clear" w:color="000000" w:fill="BFBFBF"/>
            <w:noWrap/>
            <w:vAlign w:val="center"/>
            <w:hideMark/>
          </w:tcPr>
          <w:p w:rsidR="00172412" w:rsidRPr="00116E61" w:rsidRDefault="00172412" w:rsidP="00172412">
            <w:pPr>
              <w:spacing w:before="40" w:after="40" w:line="240" w:lineRule="auto"/>
              <w:ind w:left="0" w:right="34"/>
              <w:jc w:val="center"/>
              <w:rPr>
                <w:rFonts w:eastAsia="Times New Roman" w:cs="Arial"/>
                <w:b/>
                <w:bCs/>
                <w:color w:val="000000" w:themeColor="text1"/>
                <w:sz w:val="16"/>
                <w:szCs w:val="16"/>
                <w:lang w:eastAsia="ru-RU"/>
              </w:rPr>
            </w:pPr>
            <w:r w:rsidRPr="00116E61">
              <w:rPr>
                <w:rFonts w:eastAsia="Times New Roman" w:cs="Arial"/>
                <w:b/>
                <w:bCs/>
                <w:color w:val="000000" w:themeColor="text1"/>
                <w:sz w:val="16"/>
                <w:szCs w:val="16"/>
                <w:lang w:eastAsia="ru-RU"/>
              </w:rPr>
              <w:t>Всего по г. Дагестанские Огни</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отапливаемая площадь жилых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59947</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67984</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Общая отапливаемая площадь общественно</w:t>
            </w:r>
            <w:r>
              <w:rPr>
                <w:rFonts w:eastAsia="Times New Roman" w:cs="Arial"/>
                <w:color w:val="000000" w:themeColor="text1"/>
                <w:sz w:val="16"/>
                <w:szCs w:val="16"/>
                <w:lang w:eastAsia="ru-RU"/>
              </w:rPr>
              <w:t>-</w:t>
            </w:r>
            <w:r w:rsidRPr="00116E61">
              <w:rPr>
                <w:rFonts w:eastAsia="Times New Roman" w:cs="Arial"/>
                <w:color w:val="000000" w:themeColor="text1"/>
                <w:sz w:val="16"/>
                <w:szCs w:val="16"/>
                <w:lang w:eastAsia="ru-RU"/>
              </w:rPr>
              <w:t>деловых зданий</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34802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Тепловая нагрузка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0,54</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8,618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0,376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4,735</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0,164</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3,883</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lastRenderedPageBreak/>
              <w:t>Расход тепловой энергии, всего,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12717,3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13641,9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13506,8</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17202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жилищном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5396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5789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5731</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5396</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5789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5731</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9649</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в общественно-деловом фонде в том числе: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7321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7853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7775</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отопления и вентиляции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7321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7853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7775</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7553</w:t>
            </w:r>
          </w:p>
        </w:tc>
      </w:tr>
      <w:tr w:rsidR="00172412" w:rsidRPr="00116E61" w:rsidTr="00172412">
        <w:trPr>
          <w:cantSplit/>
        </w:trPr>
        <w:tc>
          <w:tcPr>
            <w:tcW w:w="2269" w:type="dxa"/>
            <w:shd w:val="clear" w:color="000000" w:fill="FFFFFF"/>
            <w:vAlign w:val="center"/>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для целей горячего водоснабжения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Pr>
                <w:rFonts w:eastAsia="Times New Roman" w:cs="Arial"/>
                <w:color w:val="000000" w:themeColor="text1"/>
                <w:sz w:val="16"/>
                <w:szCs w:val="16"/>
                <w:lang w:eastAsia="ru-RU"/>
              </w:rPr>
              <w:t xml:space="preserve">Удельная тепловая нагрузка в </w:t>
            </w:r>
            <w:r w:rsidRPr="00116E61">
              <w:rPr>
                <w:rFonts w:eastAsia="Times New Roman" w:cs="Arial"/>
                <w:color w:val="000000" w:themeColor="text1"/>
                <w:sz w:val="16"/>
                <w:szCs w:val="16"/>
                <w:lang w:eastAsia="ru-RU"/>
              </w:rPr>
              <w:t>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6,27*10</w:t>
            </w:r>
            <w:r w:rsidRPr="00116E61">
              <w:rPr>
                <w:rFonts w:eastAsia="Times New Roman" w:cs="Arial"/>
                <w:color w:val="000000" w:themeColor="text1"/>
                <w:sz w:val="16"/>
                <w:szCs w:val="16"/>
                <w:vertAlign w:val="superscript"/>
                <w:lang w:eastAsia="ru-RU"/>
              </w:rPr>
              <w:t>-6</w:t>
            </w:r>
          </w:p>
        </w:tc>
        <w:tc>
          <w:tcPr>
            <w:tcW w:w="803" w:type="dxa"/>
            <w:shd w:val="clear" w:color="auto" w:fill="auto"/>
            <w:noWrap/>
            <w:vAlign w:val="center"/>
            <w:hideMark/>
          </w:tcPr>
          <w:p w:rsidR="00172412" w:rsidRPr="00116E61" w:rsidRDefault="00172412" w:rsidP="00172412">
            <w:pPr>
              <w:spacing w:before="40" w:after="40" w:line="240" w:lineRule="auto"/>
              <w:ind w:left="-84" w:right="-38"/>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6,</w:t>
            </w:r>
            <w:r>
              <w:rPr>
                <w:rFonts w:eastAsia="Times New Roman" w:cs="Arial"/>
                <w:color w:val="000000" w:themeColor="text1"/>
                <w:sz w:val="16"/>
                <w:szCs w:val="16"/>
                <w:lang w:eastAsia="ru-RU"/>
              </w:rPr>
              <w:t>96</w:t>
            </w:r>
            <w:r w:rsidRPr="00116E61">
              <w:rPr>
                <w:rFonts w:eastAsia="Times New Roman" w:cs="Arial"/>
                <w:color w:val="000000" w:themeColor="text1"/>
                <w:sz w:val="16"/>
                <w:szCs w:val="16"/>
                <w:lang w:eastAsia="ru-RU"/>
              </w:rPr>
              <w:t>*10</w:t>
            </w:r>
            <w:r w:rsidRPr="00116E61">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819"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820"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795"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c>
          <w:tcPr>
            <w:tcW w:w="822" w:type="dxa"/>
            <w:shd w:val="clear" w:color="auto" w:fill="auto"/>
            <w:noWrap/>
            <w:vAlign w:val="center"/>
            <w:hideMark/>
          </w:tcPr>
          <w:p w:rsidR="00172412" w:rsidRPr="00116E61" w:rsidRDefault="00172412" w:rsidP="00172412">
            <w:pPr>
              <w:spacing w:before="40" w:after="40" w:line="240" w:lineRule="auto"/>
              <w:ind w:left="-37" w:right="-93"/>
              <w:jc w:val="center"/>
              <w:rPr>
                <w:rFonts w:eastAsia="Times New Roman" w:cs="Arial"/>
                <w:color w:val="000000" w:themeColor="text1"/>
                <w:sz w:val="16"/>
                <w:szCs w:val="16"/>
                <w:lang w:eastAsia="ru-RU"/>
              </w:rPr>
            </w:pPr>
            <w:r w:rsidRPr="009737E8">
              <w:rPr>
                <w:rFonts w:eastAsia="Times New Roman" w:cs="Arial"/>
                <w:color w:val="000000" w:themeColor="text1"/>
                <w:sz w:val="16"/>
                <w:szCs w:val="16"/>
                <w:lang w:eastAsia="ru-RU"/>
              </w:rPr>
              <w:t>6,96*10</w:t>
            </w:r>
            <w:r w:rsidRPr="009737E8">
              <w:rPr>
                <w:rFonts w:eastAsia="Times New Roman" w:cs="Arial"/>
                <w:color w:val="000000" w:themeColor="text1"/>
                <w:sz w:val="16"/>
                <w:szCs w:val="16"/>
                <w:vertAlign w:val="superscript"/>
                <w:lang w:eastAsia="ru-RU"/>
              </w:rPr>
              <w:t>-5</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0,090</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0,097</w:t>
            </w:r>
          </w:p>
        </w:tc>
        <w:tc>
          <w:tcPr>
            <w:tcW w:w="795" w:type="dxa"/>
            <w:shd w:val="clear" w:color="auto" w:fill="auto"/>
            <w:noWrap/>
            <w:vAlign w:val="center"/>
            <w:hideMark/>
          </w:tcPr>
          <w:p w:rsidR="00172412" w:rsidRPr="00116E61" w:rsidRDefault="00172412" w:rsidP="00172412">
            <w:pPr>
              <w:spacing w:before="40" w:after="40" w:line="240" w:lineRule="auto"/>
              <w:ind w:left="-109" w:right="-163"/>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0,096</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4862D3">
              <w:rPr>
                <w:rFonts w:eastAsia="Times New Roman" w:cs="Arial"/>
                <w:color w:val="000000" w:themeColor="text1"/>
                <w:sz w:val="16"/>
                <w:szCs w:val="16"/>
                <w:lang w:eastAsia="ru-RU"/>
              </w:rPr>
              <w:t>0,142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Градус-сутки отопительного периода</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w:t>
            </w:r>
            <w:r>
              <w:rPr>
                <w:rFonts w:eastAsia="Times New Roman" w:cs="Arial"/>
                <w:color w:val="000000" w:themeColor="text1"/>
                <w:sz w:val="16"/>
                <w:szCs w:val="16"/>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213</w:t>
            </w:r>
            <w:r>
              <w:rPr>
                <w:rFonts w:eastAsia="Times New Roman" w:cs="Arial"/>
                <w:color w:val="000000" w:themeColor="text1"/>
                <w:sz w:val="16"/>
                <w:szCs w:val="16"/>
                <w:lang w:eastAsia="ru-RU"/>
              </w:rPr>
              <w:t>2</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0761FD">
              <w:rPr>
                <w:rFonts w:eastAsia="Times New Roman" w:cs="Arial"/>
                <w:color w:val="000000" w:themeColor="text1"/>
                <w:sz w:val="16"/>
                <w:szCs w:val="16"/>
                <w:lang w:eastAsia="ru-RU"/>
              </w:rPr>
              <w:t>2132</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2,94</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803"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3,27*10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Удельная тепловая нагрузка в общественно-деловом фонд</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2,21</w:t>
            </w:r>
            <w:r>
              <w:rPr>
                <w:rFonts w:eastAsia="Times New Roman" w:cs="Arial"/>
                <w:color w:val="000000" w:themeColor="text1"/>
                <w:sz w:val="16"/>
                <w:szCs w:val="16"/>
                <w:lang w:eastAsia="ru-RU"/>
              </w:rPr>
              <w:t>*10</w:t>
            </w:r>
            <w:r w:rsidRPr="007E6DF3">
              <w:rPr>
                <w:rFonts w:eastAsia="Times New Roman" w:cs="Arial"/>
                <w:color w:val="000000" w:themeColor="text1"/>
                <w:sz w:val="16"/>
                <w:szCs w:val="16"/>
                <w:vertAlign w:val="superscript"/>
                <w:lang w:eastAsia="ru-RU"/>
              </w:rPr>
              <w:t>-9</w:t>
            </w:r>
          </w:p>
        </w:tc>
        <w:tc>
          <w:tcPr>
            <w:tcW w:w="803"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19"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c>
          <w:tcPr>
            <w:tcW w:w="822"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5,23*10</w:t>
            </w:r>
            <w:r w:rsidRPr="007E6DF3">
              <w:rPr>
                <w:rFonts w:eastAsia="Times New Roman" w:cs="Arial"/>
                <w:color w:val="000000" w:themeColor="text1"/>
                <w:sz w:val="16"/>
                <w:szCs w:val="16"/>
                <w:vertAlign w:val="superscript"/>
                <w:lang w:eastAsia="ru-RU"/>
              </w:rPr>
              <w:t>-</w:t>
            </w:r>
            <w:r>
              <w:rPr>
                <w:rFonts w:eastAsia="Times New Roman" w:cs="Arial"/>
                <w:color w:val="000000" w:themeColor="text1"/>
                <w:sz w:val="16"/>
                <w:szCs w:val="16"/>
                <w:vertAlign w:val="superscript"/>
                <w:lang w:eastAsia="ru-RU"/>
              </w:rPr>
              <w:t>8</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Удельное приведенное потребление тепловой энергии в общественно-деловом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Гкал/м</w:t>
            </w:r>
            <w:r w:rsidRPr="00116E61">
              <w:rPr>
                <w:rFonts w:eastAsia="Times New Roman" w:cs="Arial"/>
                <w:color w:val="000000" w:themeColor="text1"/>
                <w:sz w:val="16"/>
                <w:szCs w:val="16"/>
                <w:vertAlign w:val="superscript"/>
                <w:lang w:eastAsia="ru-RU"/>
              </w:rPr>
              <w:t>2</w:t>
            </w:r>
            <w:r w:rsidRPr="00116E61">
              <w:rPr>
                <w:rFonts w:eastAsia="Times New Roman" w:cs="Arial"/>
                <w:color w:val="000000" w:themeColor="text1"/>
                <w:sz w:val="16"/>
                <w:szCs w:val="16"/>
                <w:lang w:eastAsia="ru-RU"/>
              </w:rPr>
              <w:t>/</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 xml:space="preserve">°С * </w:t>
            </w:r>
            <w:proofErr w:type="spellStart"/>
            <w:r w:rsidRPr="00116E61">
              <w:rPr>
                <w:rFonts w:eastAsia="Times New Roman" w:cs="Arial"/>
                <w:color w:val="000000" w:themeColor="text1"/>
                <w:sz w:val="16"/>
                <w:szCs w:val="16"/>
                <w:lang w:eastAsia="ru-RU"/>
              </w:rPr>
              <w:t>сут</w:t>
            </w:r>
            <w:proofErr w:type="spellEnd"/>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0,00011</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803"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819"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820"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795"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c>
          <w:tcPr>
            <w:tcW w:w="822" w:type="dxa"/>
            <w:shd w:val="clear" w:color="auto" w:fill="auto"/>
            <w:noWrap/>
            <w:vAlign w:val="center"/>
            <w:hideMark/>
          </w:tcPr>
          <w:p w:rsidR="00172412" w:rsidRPr="000A57AB" w:rsidRDefault="00172412" w:rsidP="00172412">
            <w:pPr>
              <w:spacing w:before="40" w:after="40" w:line="240" w:lineRule="auto"/>
              <w:ind w:left="-109" w:right="-112"/>
              <w:jc w:val="center"/>
              <w:rPr>
                <w:rFonts w:eastAsia="Times New Roman" w:cs="Arial"/>
                <w:color w:val="000000" w:themeColor="text1"/>
                <w:sz w:val="16"/>
                <w:szCs w:val="16"/>
                <w:lang w:eastAsia="ru-RU"/>
              </w:rPr>
            </w:pPr>
            <w:r w:rsidRPr="000A57AB">
              <w:rPr>
                <w:rFonts w:cs="Arial"/>
                <w:sz w:val="16"/>
                <w:szCs w:val="16"/>
              </w:rPr>
              <w:t>0,00010</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тепловой нагрузки</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0,020</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0,329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5,255</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Средняя плотность расхода тепловой энергии на отопление в жилищном фонде</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Гкал/га</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0,019</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0,271</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lastRenderedPageBreak/>
              <w:t>Средняя тепловая нагрузка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Гкал/ч/чел</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r w:rsidR="00172412" w:rsidRPr="00116E61" w:rsidTr="00172412">
        <w:trPr>
          <w:cantSplit/>
        </w:trPr>
        <w:tc>
          <w:tcPr>
            <w:tcW w:w="2269" w:type="dxa"/>
            <w:shd w:val="clear" w:color="auto" w:fill="auto"/>
            <w:noWrap/>
            <w:vAlign w:val="bottom"/>
            <w:hideMark/>
          </w:tcPr>
          <w:p w:rsidR="00172412" w:rsidRPr="00116E61" w:rsidRDefault="00172412" w:rsidP="00172412">
            <w:pPr>
              <w:spacing w:before="40" w:after="40" w:line="240" w:lineRule="auto"/>
              <w:ind w:left="0" w:right="34"/>
              <w:jc w:val="left"/>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Средний расход тепловой энергии на отопление на одного жителя</w:t>
            </w:r>
          </w:p>
        </w:tc>
        <w:tc>
          <w:tcPr>
            <w:tcW w:w="99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Гкал/чел/</w:t>
            </w:r>
            <w:r>
              <w:rPr>
                <w:rFonts w:eastAsia="Times New Roman" w:cs="Arial"/>
                <w:color w:val="000000" w:themeColor="text1"/>
                <w:sz w:val="16"/>
                <w:szCs w:val="16"/>
                <w:lang w:eastAsia="ru-RU"/>
              </w:rPr>
              <w:t xml:space="preserve">    </w:t>
            </w:r>
            <w:r w:rsidRPr="00116E61">
              <w:rPr>
                <w:rFonts w:eastAsia="Times New Roman" w:cs="Arial"/>
                <w:color w:val="000000" w:themeColor="text1"/>
                <w:sz w:val="16"/>
                <w:szCs w:val="16"/>
                <w:lang w:eastAsia="ru-RU"/>
              </w:rPr>
              <w:t>год</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03"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19"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0"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795"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c>
          <w:tcPr>
            <w:tcW w:w="822" w:type="dxa"/>
            <w:shd w:val="clear" w:color="auto" w:fill="auto"/>
            <w:noWrap/>
            <w:vAlign w:val="center"/>
            <w:hideMark/>
          </w:tcPr>
          <w:p w:rsidR="00172412" w:rsidRPr="00116E61" w:rsidRDefault="00172412" w:rsidP="00172412">
            <w:pPr>
              <w:spacing w:before="40" w:after="40" w:line="240" w:lineRule="auto"/>
              <w:ind w:left="0"/>
              <w:jc w:val="center"/>
              <w:rPr>
                <w:rFonts w:eastAsia="Times New Roman" w:cs="Arial"/>
                <w:color w:val="000000" w:themeColor="text1"/>
                <w:sz w:val="16"/>
                <w:szCs w:val="16"/>
                <w:lang w:eastAsia="ru-RU"/>
              </w:rPr>
            </w:pPr>
            <w:r w:rsidRPr="00116E61">
              <w:rPr>
                <w:rFonts w:eastAsia="Times New Roman" w:cs="Arial"/>
                <w:color w:val="000000" w:themeColor="text1"/>
                <w:sz w:val="16"/>
                <w:szCs w:val="16"/>
                <w:lang w:eastAsia="ru-RU"/>
              </w:rPr>
              <w:t>-</w:t>
            </w:r>
          </w:p>
        </w:tc>
      </w:tr>
    </w:tbl>
    <w:p w:rsidR="00172412" w:rsidRPr="005D1AE7" w:rsidRDefault="00172412" w:rsidP="00172412">
      <w:pPr>
        <w:spacing w:after="0"/>
        <w:ind w:left="0"/>
        <w:rPr>
          <w:sz w:val="16"/>
          <w:szCs w:val="16"/>
        </w:rPr>
      </w:pPr>
    </w:p>
    <w:p w:rsidR="00172412" w:rsidRPr="005D1AE7" w:rsidRDefault="00172412" w:rsidP="00172412">
      <w:pPr>
        <w:spacing w:after="0"/>
        <w:ind w:left="0"/>
        <w:rPr>
          <w:sz w:val="16"/>
          <w:szCs w:val="16"/>
        </w:rPr>
      </w:pPr>
    </w:p>
    <w:p w:rsidR="00172412" w:rsidRDefault="00172412" w:rsidP="00172412">
      <w:pPr>
        <w:spacing w:after="0"/>
        <w:ind w:left="0"/>
        <w:rPr>
          <w:szCs w:val="24"/>
        </w:rPr>
      </w:pPr>
    </w:p>
    <w:p w:rsidR="00172412" w:rsidRPr="00172412" w:rsidRDefault="00172412" w:rsidP="00DD4441">
      <w:pPr>
        <w:pStyle w:val="17"/>
        <w:numPr>
          <w:ilvl w:val="2"/>
          <w:numId w:val="26"/>
        </w:numPr>
        <w:tabs>
          <w:tab w:val="left" w:pos="2127"/>
          <w:tab w:val="left" w:pos="3402"/>
          <w:tab w:val="left" w:pos="4111"/>
        </w:tabs>
        <w:spacing w:after="120" w:line="240" w:lineRule="auto"/>
        <w:ind w:left="-284" w:right="-598"/>
        <w:jc w:val="both"/>
      </w:pPr>
      <w:bookmarkStart w:id="145" w:name="_Toc132708627"/>
      <w:bookmarkStart w:id="146" w:name="_Toc132810767"/>
      <w:r w:rsidRPr="00172412">
        <w:t>Индикаторы, характеризующие работу котельных</w:t>
      </w:r>
      <w:bookmarkEnd w:id="145"/>
      <w:bookmarkEnd w:id="146"/>
    </w:p>
    <w:tbl>
      <w:tblPr>
        <w:tblW w:w="1530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992"/>
        <w:gridCol w:w="709"/>
        <w:gridCol w:w="661"/>
        <w:gridCol w:w="757"/>
        <w:gridCol w:w="708"/>
        <w:gridCol w:w="709"/>
        <w:gridCol w:w="709"/>
        <w:gridCol w:w="709"/>
        <w:gridCol w:w="708"/>
        <w:gridCol w:w="709"/>
        <w:gridCol w:w="709"/>
        <w:gridCol w:w="709"/>
        <w:gridCol w:w="708"/>
        <w:gridCol w:w="709"/>
        <w:gridCol w:w="706"/>
        <w:gridCol w:w="706"/>
      </w:tblGrid>
      <w:tr w:rsidR="00172412" w:rsidRPr="005D1AE7" w:rsidTr="00172412">
        <w:trPr>
          <w:tblHeader/>
        </w:trPr>
        <w:tc>
          <w:tcPr>
            <w:tcW w:w="3686" w:type="dxa"/>
            <w:shd w:val="clear" w:color="000000" w:fill="BFBFBF"/>
            <w:noWrap/>
            <w:vAlign w:val="center"/>
            <w:hideMark/>
          </w:tcPr>
          <w:p w:rsidR="00172412" w:rsidRPr="005D1AE7" w:rsidRDefault="00172412" w:rsidP="00172412">
            <w:pPr>
              <w:spacing w:before="40" w:after="40" w:line="240" w:lineRule="auto"/>
              <w:ind w:left="0"/>
              <w:jc w:val="center"/>
              <w:rPr>
                <w:rFonts w:eastAsia="Times New Roman" w:cs="Arial"/>
                <w:b/>
                <w:bCs/>
                <w:color w:val="000000" w:themeColor="text1"/>
                <w:sz w:val="16"/>
                <w:szCs w:val="16"/>
                <w:lang w:eastAsia="ru-RU"/>
              </w:rPr>
            </w:pPr>
            <w:r w:rsidRPr="005D1AE7">
              <w:rPr>
                <w:rFonts w:eastAsia="Times New Roman" w:cs="Arial"/>
                <w:b/>
                <w:bCs/>
                <w:color w:val="000000" w:themeColor="text1"/>
                <w:sz w:val="16"/>
                <w:szCs w:val="16"/>
                <w:lang w:eastAsia="ru-RU"/>
              </w:rPr>
              <w:t>Наименование показателя</w:t>
            </w:r>
          </w:p>
        </w:tc>
        <w:tc>
          <w:tcPr>
            <w:tcW w:w="992" w:type="dxa"/>
            <w:shd w:val="clear" w:color="000000" w:fill="BFBFBF"/>
            <w:vAlign w:val="center"/>
            <w:hideMark/>
          </w:tcPr>
          <w:p w:rsidR="00172412" w:rsidRPr="005D1AE7"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5D1AE7">
              <w:rPr>
                <w:rFonts w:eastAsia="Times New Roman" w:cs="Arial"/>
                <w:b/>
                <w:bCs/>
                <w:color w:val="000000" w:themeColor="text1"/>
                <w:sz w:val="16"/>
                <w:szCs w:val="16"/>
                <w:lang w:eastAsia="ru-RU"/>
              </w:rPr>
              <w:t>Единицы измерения</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2020 г.</w:t>
            </w:r>
          </w:p>
        </w:tc>
        <w:tc>
          <w:tcPr>
            <w:tcW w:w="661"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2021 г.</w:t>
            </w:r>
          </w:p>
        </w:tc>
        <w:tc>
          <w:tcPr>
            <w:tcW w:w="757"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2022 г.</w:t>
            </w:r>
          </w:p>
        </w:tc>
        <w:tc>
          <w:tcPr>
            <w:tcW w:w="708"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2023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2024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2025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2026  г.</w:t>
            </w:r>
          </w:p>
        </w:tc>
        <w:tc>
          <w:tcPr>
            <w:tcW w:w="708"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2027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2028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2029 г.</w:t>
            </w:r>
          </w:p>
        </w:tc>
        <w:tc>
          <w:tcPr>
            <w:tcW w:w="709" w:type="dxa"/>
            <w:shd w:val="clear" w:color="000000" w:fill="BFBFBF"/>
            <w:noWrap/>
            <w:vAlign w:val="center"/>
            <w:hideMark/>
          </w:tcPr>
          <w:p w:rsidR="00172412" w:rsidRPr="005D1AE7" w:rsidRDefault="00172412" w:rsidP="00172412">
            <w:pPr>
              <w:spacing w:before="40" w:after="40" w:line="240" w:lineRule="auto"/>
              <w:ind w:left="-109"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2030 г.</w:t>
            </w:r>
          </w:p>
        </w:tc>
        <w:tc>
          <w:tcPr>
            <w:tcW w:w="708" w:type="dxa"/>
            <w:shd w:val="clear" w:color="000000" w:fill="BFBFBF"/>
            <w:noWrap/>
            <w:vAlign w:val="center"/>
            <w:hideMark/>
          </w:tcPr>
          <w:p w:rsidR="00172412" w:rsidRPr="005D1AE7" w:rsidRDefault="00172412" w:rsidP="00172412">
            <w:pPr>
              <w:spacing w:before="40" w:after="40" w:line="240" w:lineRule="auto"/>
              <w:ind w:left="-108" w:right="-109"/>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2031 г.</w:t>
            </w:r>
          </w:p>
        </w:tc>
        <w:tc>
          <w:tcPr>
            <w:tcW w:w="709" w:type="dxa"/>
            <w:shd w:val="clear" w:color="000000" w:fill="BFBFBF"/>
            <w:noWrap/>
            <w:vAlign w:val="center"/>
            <w:hideMark/>
          </w:tcPr>
          <w:p w:rsidR="00172412" w:rsidRPr="005D1AE7" w:rsidRDefault="00172412" w:rsidP="00172412">
            <w:pPr>
              <w:spacing w:before="40" w:after="40" w:line="240" w:lineRule="auto"/>
              <w:ind w:left="-108" w:right="-109"/>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2032 г.</w:t>
            </w:r>
          </w:p>
        </w:tc>
        <w:tc>
          <w:tcPr>
            <w:tcW w:w="706" w:type="dxa"/>
            <w:shd w:val="clear" w:color="000000" w:fill="BFBFBF"/>
            <w:noWrap/>
            <w:vAlign w:val="center"/>
            <w:hideMark/>
          </w:tcPr>
          <w:p w:rsidR="00172412" w:rsidRPr="005D1AE7" w:rsidRDefault="00172412" w:rsidP="00172412">
            <w:pPr>
              <w:spacing w:before="40" w:after="40" w:line="240" w:lineRule="auto"/>
              <w:ind w:left="-108" w:right="-109"/>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2033 г.</w:t>
            </w:r>
          </w:p>
        </w:tc>
        <w:tc>
          <w:tcPr>
            <w:tcW w:w="706" w:type="dxa"/>
            <w:shd w:val="clear" w:color="000000" w:fill="BFBFBF"/>
            <w:noWrap/>
            <w:vAlign w:val="center"/>
            <w:hideMark/>
          </w:tcPr>
          <w:p w:rsidR="00172412" w:rsidRPr="005D1AE7" w:rsidRDefault="00172412" w:rsidP="00172412">
            <w:pPr>
              <w:spacing w:before="40" w:after="40" w:line="240" w:lineRule="auto"/>
              <w:ind w:left="-108" w:right="-109"/>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2034 г.</w:t>
            </w:r>
          </w:p>
        </w:tc>
      </w:tr>
      <w:tr w:rsidR="00172412" w:rsidRPr="005D1AE7" w:rsidTr="00172412">
        <w:trPr>
          <w:cantSplit/>
        </w:trPr>
        <w:tc>
          <w:tcPr>
            <w:tcW w:w="15304" w:type="dxa"/>
            <w:gridSpan w:val="17"/>
            <w:shd w:val="clear" w:color="000000" w:fill="BFBFBF"/>
            <w:noWrap/>
            <w:vAlign w:val="bottom"/>
            <w:hideMark/>
          </w:tcPr>
          <w:p w:rsidR="00172412" w:rsidRPr="005D1AE7" w:rsidRDefault="00172412" w:rsidP="00172412">
            <w:pPr>
              <w:spacing w:before="40" w:after="40" w:line="240" w:lineRule="auto"/>
              <w:ind w:left="0"/>
              <w:jc w:val="left"/>
              <w:rPr>
                <w:rFonts w:eastAsia="Times New Roman" w:cs="Arial"/>
                <w:b/>
                <w:bCs/>
                <w:color w:val="000000" w:themeColor="text1"/>
                <w:sz w:val="16"/>
                <w:szCs w:val="16"/>
                <w:lang w:eastAsia="ru-RU"/>
              </w:rPr>
            </w:pPr>
            <w:r w:rsidRPr="005D1AE7">
              <w:rPr>
                <w:rFonts w:eastAsia="Times New Roman" w:cs="Arial"/>
                <w:b/>
                <w:bCs/>
                <w:color w:val="000000" w:themeColor="text1"/>
                <w:sz w:val="16"/>
                <w:szCs w:val="16"/>
                <w:lang w:eastAsia="ru-RU"/>
              </w:rPr>
              <w:t>Котельные МУП «Тепловые сети»</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Установленная тепловая мощность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1,173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Присоединенная нагрузка на коллекторах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1,049</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суммарного резерва тепловой мощности</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Количество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шт.</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Отпуск тепловой энергии с коллекторов</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13271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14195</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14060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2713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 xml:space="preserve">Удельный расход условного топлива на отпущенную тепловую энергию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кг/Гкал</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165,0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Частота отказов с прекращением теплоснабжения от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Коэффициент полезного использования теплоты топлива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86,1</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 xml:space="preserve">Число часов использования установленной мощности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2012</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2152</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2131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2313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Относительный средневзвешенный срок службы</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34</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35</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32</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34</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автоматизированных котельных без обслуживающего персонала с УТМ меньше или равной 10 Гкал/ч</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86</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котельных оборудованных приборами учета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r>
      <w:tr w:rsidR="00172412" w:rsidRPr="005D1AE7" w:rsidTr="00172412">
        <w:trPr>
          <w:cantSplit/>
        </w:trPr>
        <w:tc>
          <w:tcPr>
            <w:tcW w:w="15304" w:type="dxa"/>
            <w:gridSpan w:val="17"/>
            <w:shd w:val="clear" w:color="000000" w:fill="BFBFBF"/>
            <w:noWrap/>
            <w:vAlign w:val="bottom"/>
            <w:hideMark/>
          </w:tcPr>
          <w:p w:rsidR="00172412" w:rsidRPr="005D1AE7" w:rsidRDefault="00172412" w:rsidP="00172412">
            <w:pPr>
              <w:spacing w:before="40" w:after="40" w:line="240" w:lineRule="auto"/>
              <w:ind w:left="0"/>
              <w:jc w:val="left"/>
              <w:rPr>
                <w:rFonts w:eastAsia="Times New Roman" w:cs="Arial"/>
                <w:b/>
                <w:bCs/>
                <w:color w:val="000000" w:themeColor="text1"/>
                <w:sz w:val="16"/>
                <w:szCs w:val="16"/>
                <w:lang w:eastAsia="ru-RU"/>
              </w:rPr>
            </w:pPr>
            <w:r w:rsidRPr="005D1AE7">
              <w:rPr>
                <w:rFonts w:eastAsia="Times New Roman" w:cs="Arial"/>
                <w:b/>
                <w:bCs/>
                <w:color w:val="000000" w:themeColor="text1"/>
                <w:sz w:val="16"/>
                <w:szCs w:val="16"/>
                <w:lang w:eastAsia="ru-RU"/>
              </w:rPr>
              <w:lastRenderedPageBreak/>
              <w:t>Котельные АО «Единый оператор Республики Дагестан в сфере водоснабжения и водоотведения»</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Установленная тепловая мощность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11,137</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Присоединенная нагрузка на коллекторах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7,949</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суммарного резерва тепловой мощности</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26,6</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Количество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шт.</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Отпуск тепловой энергии с коллекторов</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14804</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 xml:space="preserve">Удельный расход условного топлива на отпущенную тепловую энергию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кг/Гкал</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158,0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Частота отказов с прекращением теплоснабжения от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Коэффициент полезного использования теплоты топлива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 xml:space="preserve">Число часов использования установленной мощности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1329</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Относительный средневзвешенный срок службы</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автоматизированных котельных без обслуживающего персонала с УТМ меньше или равной 10 Гкал/ч</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котельных оборудованных приборами учета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100</w:t>
            </w:r>
          </w:p>
        </w:tc>
      </w:tr>
      <w:tr w:rsidR="00172412" w:rsidRPr="005D1AE7" w:rsidTr="00172412">
        <w:trPr>
          <w:cantSplit/>
        </w:trPr>
        <w:tc>
          <w:tcPr>
            <w:tcW w:w="15304" w:type="dxa"/>
            <w:gridSpan w:val="17"/>
            <w:shd w:val="clear" w:color="000000" w:fill="BFBFBF"/>
            <w:noWrap/>
            <w:vAlign w:val="bottom"/>
            <w:hideMark/>
          </w:tcPr>
          <w:p w:rsidR="00172412" w:rsidRPr="005D1AE7" w:rsidRDefault="00172412" w:rsidP="00172412">
            <w:pPr>
              <w:spacing w:before="40" w:after="40" w:line="240" w:lineRule="auto"/>
              <w:ind w:left="0"/>
              <w:jc w:val="left"/>
              <w:rPr>
                <w:rFonts w:eastAsia="Times New Roman" w:cs="Arial"/>
                <w:b/>
                <w:bCs/>
                <w:color w:val="000000" w:themeColor="text1"/>
                <w:sz w:val="16"/>
                <w:szCs w:val="16"/>
                <w:lang w:eastAsia="ru-RU"/>
              </w:rPr>
            </w:pPr>
            <w:r w:rsidRPr="005D1AE7">
              <w:rPr>
                <w:rFonts w:eastAsia="Times New Roman" w:cs="Arial"/>
                <w:b/>
                <w:bCs/>
                <w:color w:val="000000" w:themeColor="text1"/>
                <w:sz w:val="16"/>
                <w:szCs w:val="16"/>
                <w:lang w:eastAsia="ru-RU"/>
              </w:rPr>
              <w:t>Всего по г. Дагестанские Огни </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Установленная тепловая мощность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6,597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12,310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Присоединенная нагрузка на коллекторах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Гкал/ч</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3,942</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8,998</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суммарного резерва тепловой мощности</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38,3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Количество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шт.</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Отпуск тепловой энергии с коллекторов</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Гкал/год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13271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14195</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14060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17517</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 xml:space="preserve">Удельный расход условного топлива на отпущенную тепловую энергию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кг/Гкал</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177,3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159,1</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Частота отказов с прекращением теплоснабжения от котельных</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Коэффициент полезного использования теплоты топлива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80,1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89,3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lastRenderedPageBreak/>
              <w:t xml:space="preserve">Число часов использования установленной мощности </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час/год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2012</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2152</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2131</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1423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Относительный средневзвешенный срок службы</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год</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34</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35</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2</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6</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10</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11</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12</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13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автоматизированных котельных без обслуживающего персонала с УТМ меньше или равной 10 Гкал/ч</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661"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757"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46</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8"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9"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c>
          <w:tcPr>
            <w:tcW w:w="706" w:type="dxa"/>
            <w:shd w:val="clear" w:color="auto" w:fill="auto"/>
            <w:noWrap/>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93</w:t>
            </w:r>
          </w:p>
        </w:tc>
      </w:tr>
      <w:tr w:rsidR="00172412" w:rsidRPr="005D1AE7" w:rsidTr="00172412">
        <w:trPr>
          <w:cantSplit/>
        </w:trPr>
        <w:tc>
          <w:tcPr>
            <w:tcW w:w="3686" w:type="dxa"/>
            <w:shd w:val="clear" w:color="000000" w:fill="FFFFFF"/>
            <w:vAlign w:val="center"/>
            <w:hideMark/>
          </w:tcPr>
          <w:p w:rsidR="00172412" w:rsidRPr="005D1AE7" w:rsidRDefault="00172412" w:rsidP="00172412">
            <w:pPr>
              <w:spacing w:before="40" w:after="40" w:line="240" w:lineRule="auto"/>
              <w:ind w:left="0"/>
              <w:jc w:val="left"/>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Доля котельных оборудованных приборами учета</w:t>
            </w:r>
          </w:p>
        </w:tc>
        <w:tc>
          <w:tcPr>
            <w:tcW w:w="992"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661"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57"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0</w:t>
            </w:r>
          </w:p>
        </w:tc>
        <w:tc>
          <w:tcPr>
            <w:tcW w:w="708"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8"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8"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9"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6"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c>
          <w:tcPr>
            <w:tcW w:w="706" w:type="dxa"/>
            <w:shd w:val="clear" w:color="000000" w:fill="FFFFFF"/>
            <w:vAlign w:val="center"/>
            <w:hideMark/>
          </w:tcPr>
          <w:p w:rsidR="00172412" w:rsidRPr="005D1AE7" w:rsidRDefault="00172412" w:rsidP="00172412">
            <w:pPr>
              <w:spacing w:before="40" w:after="40" w:line="240" w:lineRule="auto"/>
              <w:ind w:left="0"/>
              <w:jc w:val="center"/>
              <w:rPr>
                <w:rFonts w:eastAsia="Times New Roman" w:cs="Arial"/>
                <w:color w:val="000000" w:themeColor="text1"/>
                <w:sz w:val="16"/>
                <w:szCs w:val="16"/>
                <w:lang w:eastAsia="ru-RU"/>
              </w:rPr>
            </w:pPr>
            <w:r w:rsidRPr="005D1AE7">
              <w:rPr>
                <w:rFonts w:eastAsia="Times New Roman" w:cs="Arial"/>
                <w:color w:val="000000" w:themeColor="text1"/>
                <w:sz w:val="16"/>
                <w:szCs w:val="16"/>
                <w:lang w:eastAsia="ru-RU"/>
              </w:rPr>
              <w:t>53</w:t>
            </w:r>
          </w:p>
        </w:tc>
      </w:tr>
    </w:tbl>
    <w:p w:rsidR="00172412" w:rsidRDefault="00172412" w:rsidP="00172412">
      <w:pPr>
        <w:spacing w:after="0"/>
        <w:ind w:left="0"/>
        <w:rPr>
          <w:rFonts w:ascii="Times New Roman" w:hAnsi="Times New Roman"/>
          <w:b/>
          <w:bCs/>
          <w:sz w:val="20"/>
          <w:szCs w:val="20"/>
        </w:rPr>
      </w:pPr>
    </w:p>
    <w:p w:rsidR="00172412" w:rsidRDefault="00172412" w:rsidP="00172412">
      <w:pPr>
        <w:spacing w:after="0"/>
        <w:ind w:left="0"/>
        <w:rPr>
          <w:rFonts w:ascii="Times New Roman" w:hAnsi="Times New Roman"/>
          <w:b/>
          <w:bCs/>
          <w:sz w:val="20"/>
          <w:szCs w:val="20"/>
        </w:rPr>
      </w:pPr>
    </w:p>
    <w:p w:rsidR="00172412" w:rsidRPr="00172412" w:rsidRDefault="00172412" w:rsidP="00DD4441">
      <w:pPr>
        <w:pStyle w:val="17"/>
        <w:numPr>
          <w:ilvl w:val="2"/>
          <w:numId w:val="26"/>
        </w:numPr>
        <w:tabs>
          <w:tab w:val="left" w:pos="2127"/>
          <w:tab w:val="left" w:pos="3402"/>
          <w:tab w:val="left" w:pos="4111"/>
        </w:tabs>
        <w:spacing w:after="120" w:line="240" w:lineRule="auto"/>
        <w:ind w:left="-284" w:right="-598"/>
        <w:jc w:val="both"/>
      </w:pPr>
      <w:bookmarkStart w:id="147" w:name="_Toc132708628"/>
      <w:bookmarkStart w:id="148" w:name="_Toc132810768"/>
      <w:r w:rsidRPr="00172412">
        <w:t>Индикаторы, характеризующие работу тепловых сетей</w:t>
      </w:r>
      <w:bookmarkEnd w:id="147"/>
      <w:bookmarkEnd w:id="148"/>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993"/>
        <w:gridCol w:w="708"/>
        <w:gridCol w:w="709"/>
        <w:gridCol w:w="709"/>
        <w:gridCol w:w="709"/>
        <w:gridCol w:w="708"/>
        <w:gridCol w:w="709"/>
        <w:gridCol w:w="709"/>
        <w:gridCol w:w="709"/>
        <w:gridCol w:w="708"/>
        <w:gridCol w:w="709"/>
        <w:gridCol w:w="709"/>
        <w:gridCol w:w="709"/>
        <w:gridCol w:w="708"/>
        <w:gridCol w:w="709"/>
        <w:gridCol w:w="709"/>
      </w:tblGrid>
      <w:tr w:rsidR="00172412" w:rsidRPr="00D80095" w:rsidTr="00172412">
        <w:trPr>
          <w:cantSplit/>
          <w:tblHeader/>
        </w:trPr>
        <w:tc>
          <w:tcPr>
            <w:tcW w:w="3686" w:type="dxa"/>
            <w:shd w:val="clear" w:color="000000" w:fill="BFBFBF"/>
            <w:noWrap/>
            <w:vAlign w:val="center"/>
            <w:hideMark/>
          </w:tcPr>
          <w:p w:rsidR="00172412" w:rsidRPr="00D80095" w:rsidRDefault="00172412" w:rsidP="00172412">
            <w:pPr>
              <w:spacing w:before="40" w:after="40" w:line="240" w:lineRule="auto"/>
              <w:ind w:left="0"/>
              <w:jc w:val="center"/>
              <w:rPr>
                <w:rFonts w:eastAsia="Times New Roman" w:cs="Arial"/>
                <w:b/>
                <w:bCs/>
                <w:color w:val="000000" w:themeColor="text1"/>
                <w:sz w:val="16"/>
                <w:szCs w:val="16"/>
                <w:lang w:eastAsia="ru-RU"/>
              </w:rPr>
            </w:pPr>
            <w:r w:rsidRPr="00D80095">
              <w:rPr>
                <w:rFonts w:eastAsia="Times New Roman" w:cs="Arial"/>
                <w:b/>
                <w:bCs/>
                <w:color w:val="000000" w:themeColor="text1"/>
                <w:sz w:val="16"/>
                <w:szCs w:val="16"/>
                <w:lang w:eastAsia="ru-RU"/>
              </w:rPr>
              <w:t>Наименование показателя</w:t>
            </w:r>
          </w:p>
        </w:tc>
        <w:tc>
          <w:tcPr>
            <w:tcW w:w="993" w:type="dxa"/>
            <w:shd w:val="clear" w:color="000000" w:fill="BFBFBF"/>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D80095">
              <w:rPr>
                <w:rFonts w:eastAsia="Times New Roman" w:cs="Arial"/>
                <w:b/>
                <w:bCs/>
                <w:color w:val="000000" w:themeColor="text1"/>
                <w:sz w:val="16"/>
                <w:szCs w:val="16"/>
                <w:lang w:eastAsia="ru-RU"/>
              </w:rPr>
              <w:t>Единицы измерени</w:t>
            </w:r>
            <w:r>
              <w:rPr>
                <w:rFonts w:eastAsia="Times New Roman" w:cs="Arial"/>
                <w:b/>
                <w:bCs/>
                <w:color w:val="000000" w:themeColor="text1"/>
                <w:sz w:val="16"/>
                <w:szCs w:val="16"/>
                <w:lang w:eastAsia="ru-RU"/>
              </w:rPr>
              <w:t>я</w:t>
            </w:r>
          </w:p>
        </w:tc>
        <w:tc>
          <w:tcPr>
            <w:tcW w:w="708"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2020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2021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2022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2023 г.</w:t>
            </w:r>
          </w:p>
        </w:tc>
        <w:tc>
          <w:tcPr>
            <w:tcW w:w="708"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2024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2025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2026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2027 г.</w:t>
            </w:r>
          </w:p>
        </w:tc>
        <w:tc>
          <w:tcPr>
            <w:tcW w:w="708"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2028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2029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2030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2031 г.</w:t>
            </w:r>
          </w:p>
        </w:tc>
        <w:tc>
          <w:tcPr>
            <w:tcW w:w="708"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2032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2033 г.</w:t>
            </w:r>
          </w:p>
        </w:tc>
        <w:tc>
          <w:tcPr>
            <w:tcW w:w="709" w:type="dxa"/>
            <w:shd w:val="clear" w:color="000000" w:fill="BFBFBF"/>
            <w:noWrap/>
            <w:vAlign w:val="center"/>
            <w:hideMark/>
          </w:tcPr>
          <w:p w:rsidR="00172412" w:rsidRPr="00D80095"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2034 г.</w:t>
            </w:r>
          </w:p>
        </w:tc>
      </w:tr>
      <w:tr w:rsidR="00172412" w:rsidRPr="00D80095" w:rsidTr="00172412">
        <w:trPr>
          <w:cantSplit/>
        </w:trPr>
        <w:tc>
          <w:tcPr>
            <w:tcW w:w="15310" w:type="dxa"/>
            <w:gridSpan w:val="17"/>
            <w:shd w:val="clear" w:color="000000" w:fill="BFBFBF"/>
            <w:noWrap/>
            <w:vAlign w:val="bottom"/>
            <w:hideMark/>
          </w:tcPr>
          <w:p w:rsidR="00172412" w:rsidRPr="00D80095" w:rsidRDefault="00172412" w:rsidP="00172412">
            <w:pPr>
              <w:spacing w:before="40" w:after="40" w:line="240" w:lineRule="auto"/>
              <w:ind w:left="0"/>
              <w:jc w:val="left"/>
              <w:rPr>
                <w:rFonts w:eastAsia="Times New Roman" w:cs="Arial"/>
                <w:b/>
                <w:bCs/>
                <w:color w:val="000000" w:themeColor="text1"/>
                <w:sz w:val="16"/>
                <w:szCs w:val="16"/>
                <w:lang w:eastAsia="ru-RU"/>
              </w:rPr>
            </w:pPr>
            <w:r w:rsidRPr="00D80095">
              <w:rPr>
                <w:rFonts w:eastAsia="Times New Roman" w:cs="Arial"/>
                <w:b/>
                <w:bCs/>
                <w:color w:val="000000" w:themeColor="text1"/>
                <w:sz w:val="16"/>
                <w:szCs w:val="16"/>
                <w:lang w:eastAsia="ru-RU"/>
              </w:rPr>
              <w:t>Котельные МУП «Тепловые сети»</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Протяженность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26</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Средний срок эксплуатации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лет</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материальная характеристика на одного жителя</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/чел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Присоединенная тепловая нагрузка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0,588</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Относительная 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44,2</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Нормативные  потери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Относительные нормативные потери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4,27</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4,27</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4,27</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3,63</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Линейная плотность передачи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5,00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 xml:space="preserve">Количество повреждений в тепловых сетях, приводящих к прекращению теплоснабжения потребителей </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повреждаемость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ед./км/год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993" w:type="dxa"/>
            <w:shd w:val="clear" w:color="000000" w:fill="FFFFFF"/>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15310" w:type="dxa"/>
            <w:gridSpan w:val="17"/>
            <w:shd w:val="clear" w:color="000000" w:fill="BFBFBF"/>
            <w:noWrap/>
            <w:vAlign w:val="bottom"/>
            <w:hideMark/>
          </w:tcPr>
          <w:p w:rsidR="00172412" w:rsidRPr="00D80095" w:rsidRDefault="00172412" w:rsidP="00172412">
            <w:pPr>
              <w:spacing w:before="40" w:after="40" w:line="240" w:lineRule="auto"/>
              <w:ind w:left="0"/>
              <w:jc w:val="left"/>
              <w:rPr>
                <w:rFonts w:eastAsia="Times New Roman" w:cs="Arial"/>
                <w:b/>
                <w:bCs/>
                <w:color w:val="000000" w:themeColor="text1"/>
                <w:sz w:val="16"/>
                <w:szCs w:val="16"/>
                <w:lang w:eastAsia="ru-RU"/>
              </w:rPr>
            </w:pPr>
            <w:r w:rsidRPr="00D80095">
              <w:rPr>
                <w:rFonts w:eastAsia="Times New Roman" w:cs="Arial"/>
                <w:b/>
                <w:bCs/>
                <w:color w:val="000000" w:themeColor="text1"/>
                <w:sz w:val="16"/>
                <w:szCs w:val="16"/>
                <w:lang w:eastAsia="ru-RU"/>
              </w:rPr>
              <w:t>Котельные АО «Единый оператор Республики Дагестан в сфере водоснабжения и водоотведения»</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Протяженность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2230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465</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Средний срок эксплуатации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лет</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8</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11</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материальная характеристика на одного жителя</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/чел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Присоединенная тепловая нагрузка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6,283</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Относительная 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Нормативные  потери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495,0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Относительные нормативные потери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4,31</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Линейная плотность передачи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5,15</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 xml:space="preserve">Количество повреждений в тепловых сетях, приводящих к прекращению теплоснабжения потребителей </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повреждаемость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ед./км/год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93" w:type="dxa"/>
            <w:shd w:val="clear" w:color="000000" w:fill="FFFFFF"/>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tcPr>
          <w:p w:rsidR="00172412"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tcPr>
          <w:p w:rsidR="00172412"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tcPr>
          <w:p w:rsidR="00172412"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15310" w:type="dxa"/>
            <w:gridSpan w:val="17"/>
            <w:shd w:val="clear" w:color="000000" w:fill="BFBFBF"/>
            <w:noWrap/>
            <w:vAlign w:val="bottom"/>
            <w:hideMark/>
          </w:tcPr>
          <w:p w:rsidR="00172412" w:rsidRPr="00D80095" w:rsidRDefault="00172412" w:rsidP="00172412">
            <w:pPr>
              <w:spacing w:before="40" w:after="40" w:line="240" w:lineRule="auto"/>
              <w:ind w:left="0"/>
              <w:jc w:val="left"/>
              <w:rPr>
                <w:rFonts w:eastAsia="Times New Roman" w:cs="Arial"/>
                <w:b/>
                <w:bCs/>
                <w:color w:val="000000" w:themeColor="text1"/>
                <w:sz w:val="16"/>
                <w:szCs w:val="16"/>
                <w:lang w:eastAsia="ru-RU"/>
              </w:rPr>
            </w:pPr>
            <w:r w:rsidRPr="00D80095">
              <w:rPr>
                <w:rFonts w:eastAsia="Times New Roman" w:cs="Arial"/>
                <w:b/>
                <w:bCs/>
                <w:color w:val="000000" w:themeColor="text1"/>
                <w:sz w:val="16"/>
                <w:szCs w:val="16"/>
                <w:lang w:eastAsia="ru-RU"/>
              </w:rPr>
              <w:t>Всего по г. Дагестанские Огни</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Протяженность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3210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2450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749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491</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Средний срок эксплуатации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лет</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8</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9</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12</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материальная характеристика на одного жителя</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/чел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Присоединенная тепловая нагрузка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2,116</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6,871</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Относительная материальная характеристика</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м</w:t>
            </w:r>
            <w:r w:rsidRPr="00D80095">
              <w:rPr>
                <w:rFonts w:eastAsia="Times New Roman" w:cs="Arial"/>
                <w:color w:val="000000" w:themeColor="text1"/>
                <w:sz w:val="16"/>
                <w:szCs w:val="16"/>
                <w:vertAlign w:val="superscript"/>
                <w:lang w:eastAsia="ru-RU"/>
              </w:rPr>
              <w:t>2</w:t>
            </w:r>
            <w:r w:rsidRPr="00D80095">
              <w:rPr>
                <w:rFonts w:eastAsia="Times New Roman" w:cs="Arial"/>
                <w:color w:val="000000" w:themeColor="text1"/>
                <w:sz w:val="16"/>
                <w:szCs w:val="16"/>
                <w:lang w:eastAsia="ru-RU"/>
              </w:rPr>
              <w:t>/Гкал/ч</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354,0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71,5</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Нормативные  потери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548,9</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535,0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lastRenderedPageBreak/>
              <w:t>Относительные нормативные потери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4,3</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4,25</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Линейная плотность передачи тепловой энергии в тепловых сетях</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Гкал/м</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w:t>
            </w:r>
            <w:r>
              <w:rPr>
                <w:rFonts w:eastAsia="Times New Roman" w:cs="Arial"/>
                <w:color w:val="000000" w:themeColor="text1"/>
                <w:sz w:val="16"/>
                <w:szCs w:val="16"/>
                <w:lang w:eastAsia="ru-RU"/>
              </w:rPr>
              <w:t>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w:t>
            </w:r>
            <w:r>
              <w:rPr>
                <w:rFonts w:eastAsia="Times New Roman" w:cs="Arial"/>
                <w:color w:val="000000" w:themeColor="text1"/>
                <w:sz w:val="16"/>
                <w:szCs w:val="16"/>
                <w:lang w:eastAsia="ru-RU"/>
              </w:rPr>
              <w:t>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4,0</w:t>
            </w:r>
            <w:r>
              <w:rPr>
                <w:rFonts w:eastAsia="Times New Roman" w:cs="Arial"/>
                <w:color w:val="000000" w:themeColor="text1"/>
                <w:sz w:val="16"/>
                <w:szCs w:val="16"/>
                <w:lang w:eastAsia="ru-RU"/>
              </w:rPr>
              <w:t>1</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5,14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5,14</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 xml:space="preserve">Количество повреждений в тепловых сетях, приводящих к прекращению теплоснабжения потребителей </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hideMark/>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Удельная повреждаемость тепловых сетей</w:t>
            </w:r>
          </w:p>
        </w:tc>
        <w:tc>
          <w:tcPr>
            <w:tcW w:w="993" w:type="dxa"/>
            <w:shd w:val="clear" w:color="000000" w:fill="FFFFFF"/>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ед./км/год</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hideMark/>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r w:rsidR="00172412" w:rsidRPr="00D80095" w:rsidTr="00172412">
        <w:trPr>
          <w:cantSplit/>
        </w:trPr>
        <w:tc>
          <w:tcPr>
            <w:tcW w:w="3686" w:type="dxa"/>
            <w:shd w:val="clear" w:color="000000" w:fill="FFFFFF"/>
            <w:vAlign w:val="center"/>
          </w:tcPr>
          <w:p w:rsidR="00172412" w:rsidRPr="00D80095" w:rsidRDefault="00172412" w:rsidP="00172412">
            <w:pPr>
              <w:spacing w:before="40" w:after="40" w:line="240" w:lineRule="auto"/>
              <w:ind w:left="0"/>
              <w:jc w:val="left"/>
              <w:rPr>
                <w:rFonts w:eastAsia="Times New Roman" w:cs="Arial"/>
                <w:color w:val="000000" w:themeColor="text1"/>
                <w:sz w:val="16"/>
                <w:szCs w:val="16"/>
                <w:lang w:eastAsia="ru-RU"/>
              </w:rPr>
            </w:pPr>
            <w:r w:rsidRPr="003250FA">
              <w:rPr>
                <w:rFonts w:eastAsia="Times New Roman" w:cs="Arial"/>
                <w:color w:val="000000" w:themeColor="text1"/>
                <w:sz w:val="16"/>
                <w:szCs w:val="16"/>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93" w:type="dxa"/>
            <w:shd w:val="clear" w:color="000000" w:fill="FFFFFF"/>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8"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c>
          <w:tcPr>
            <w:tcW w:w="709" w:type="dxa"/>
            <w:shd w:val="clear" w:color="auto" w:fill="auto"/>
            <w:noWrap/>
            <w:vAlign w:val="center"/>
          </w:tcPr>
          <w:p w:rsidR="00172412" w:rsidRPr="00D80095" w:rsidRDefault="00172412" w:rsidP="00172412">
            <w:pPr>
              <w:spacing w:before="40" w:after="40" w:line="240" w:lineRule="auto"/>
              <w:ind w:left="0"/>
              <w:jc w:val="center"/>
              <w:rPr>
                <w:rFonts w:eastAsia="Times New Roman" w:cs="Arial"/>
                <w:color w:val="000000" w:themeColor="text1"/>
                <w:sz w:val="16"/>
                <w:szCs w:val="16"/>
                <w:lang w:eastAsia="ru-RU"/>
              </w:rPr>
            </w:pPr>
            <w:r w:rsidRPr="00D80095">
              <w:rPr>
                <w:rFonts w:eastAsia="Times New Roman" w:cs="Arial"/>
                <w:color w:val="000000" w:themeColor="text1"/>
                <w:sz w:val="16"/>
                <w:szCs w:val="16"/>
                <w:lang w:eastAsia="ru-RU"/>
              </w:rPr>
              <w:t>0</w:t>
            </w:r>
          </w:p>
        </w:tc>
      </w:tr>
    </w:tbl>
    <w:p w:rsidR="00172412" w:rsidRDefault="00172412" w:rsidP="00172412">
      <w:pPr>
        <w:pStyle w:val="17"/>
        <w:tabs>
          <w:tab w:val="left" w:pos="2127"/>
        </w:tabs>
        <w:spacing w:before="0" w:after="120" w:line="240" w:lineRule="auto"/>
        <w:ind w:left="283" w:firstLine="0"/>
        <w:jc w:val="both"/>
      </w:pPr>
    </w:p>
    <w:p w:rsidR="00172412" w:rsidRDefault="00172412" w:rsidP="00172412">
      <w:pPr>
        <w:pStyle w:val="17"/>
        <w:tabs>
          <w:tab w:val="left" w:pos="2127"/>
        </w:tabs>
        <w:spacing w:before="0" w:after="120" w:line="240" w:lineRule="auto"/>
        <w:ind w:left="1702" w:firstLine="0"/>
        <w:jc w:val="both"/>
      </w:pPr>
    </w:p>
    <w:p w:rsidR="00172412" w:rsidRPr="00172412" w:rsidRDefault="00172412" w:rsidP="00DD4441">
      <w:pPr>
        <w:pStyle w:val="17"/>
        <w:numPr>
          <w:ilvl w:val="2"/>
          <w:numId w:val="26"/>
        </w:numPr>
        <w:tabs>
          <w:tab w:val="left" w:pos="2127"/>
          <w:tab w:val="left" w:pos="3402"/>
          <w:tab w:val="left" w:pos="4111"/>
        </w:tabs>
        <w:spacing w:after="120" w:line="240" w:lineRule="auto"/>
        <w:ind w:left="-284" w:right="-598"/>
        <w:jc w:val="both"/>
      </w:pPr>
      <w:bookmarkStart w:id="149" w:name="_Toc132708629"/>
      <w:bookmarkStart w:id="150" w:name="_Toc132810769"/>
      <w:r w:rsidRPr="00172412">
        <w:t>Индикаторы, характеризующие потребность в инвестициях</w:t>
      </w:r>
      <w:bookmarkEnd w:id="149"/>
      <w:bookmarkEnd w:id="150"/>
    </w:p>
    <w:tbl>
      <w:tblPr>
        <w:tblW w:w="1532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993"/>
        <w:gridCol w:w="718"/>
        <w:gridCol w:w="709"/>
        <w:gridCol w:w="708"/>
        <w:gridCol w:w="709"/>
        <w:gridCol w:w="709"/>
        <w:gridCol w:w="709"/>
        <w:gridCol w:w="709"/>
        <w:gridCol w:w="709"/>
        <w:gridCol w:w="708"/>
        <w:gridCol w:w="709"/>
        <w:gridCol w:w="709"/>
        <w:gridCol w:w="709"/>
        <w:gridCol w:w="708"/>
        <w:gridCol w:w="709"/>
        <w:gridCol w:w="709"/>
      </w:tblGrid>
      <w:tr w:rsidR="00172412" w:rsidRPr="00A6010E" w:rsidTr="00172412">
        <w:trPr>
          <w:cantSplit/>
          <w:tblHeader/>
        </w:trPr>
        <w:tc>
          <w:tcPr>
            <w:tcW w:w="3686" w:type="dxa"/>
            <w:shd w:val="clear" w:color="000000" w:fill="BFBFBF"/>
            <w:noWrap/>
            <w:vAlign w:val="center"/>
            <w:hideMark/>
          </w:tcPr>
          <w:p w:rsidR="00172412" w:rsidRPr="0082754A" w:rsidRDefault="00172412" w:rsidP="00172412">
            <w:pPr>
              <w:spacing w:before="40" w:after="40" w:line="240" w:lineRule="auto"/>
              <w:ind w:left="0"/>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Наименование показателя</w:t>
            </w:r>
          </w:p>
        </w:tc>
        <w:tc>
          <w:tcPr>
            <w:tcW w:w="993" w:type="dxa"/>
            <w:shd w:val="clear" w:color="000000" w:fill="BFBFBF"/>
            <w:vAlign w:val="center"/>
            <w:hideMark/>
          </w:tcPr>
          <w:p w:rsidR="00172412" w:rsidRPr="0082754A" w:rsidRDefault="00172412" w:rsidP="00172412">
            <w:pPr>
              <w:spacing w:before="40" w:after="40" w:line="240" w:lineRule="auto"/>
              <w:ind w:left="-108" w:right="-108"/>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Единицы измерения</w:t>
            </w:r>
          </w:p>
        </w:tc>
        <w:tc>
          <w:tcPr>
            <w:tcW w:w="718"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2020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2021 г.</w:t>
            </w:r>
          </w:p>
        </w:tc>
        <w:tc>
          <w:tcPr>
            <w:tcW w:w="708"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2022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2023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2024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2025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2026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2027 г.</w:t>
            </w:r>
          </w:p>
        </w:tc>
        <w:tc>
          <w:tcPr>
            <w:tcW w:w="708"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2028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2029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2030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2031 г.</w:t>
            </w:r>
          </w:p>
        </w:tc>
        <w:tc>
          <w:tcPr>
            <w:tcW w:w="708"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2032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2033 г.</w:t>
            </w:r>
          </w:p>
        </w:tc>
        <w:tc>
          <w:tcPr>
            <w:tcW w:w="709" w:type="dxa"/>
            <w:shd w:val="clear" w:color="000000" w:fill="BFBFBF"/>
            <w:noWrap/>
            <w:vAlign w:val="center"/>
            <w:hideMark/>
          </w:tcPr>
          <w:p w:rsidR="00172412" w:rsidRPr="0082754A" w:rsidRDefault="00172412" w:rsidP="00172412">
            <w:pPr>
              <w:spacing w:before="40" w:after="40" w:line="240" w:lineRule="auto"/>
              <w:ind w:left="-51" w:right="-156"/>
              <w:jc w:val="center"/>
              <w:rPr>
                <w:rFonts w:eastAsia="Times New Roman" w:cs="Arial"/>
                <w:b/>
                <w:bCs/>
                <w:color w:val="000000" w:themeColor="text1"/>
                <w:sz w:val="16"/>
                <w:szCs w:val="16"/>
                <w:lang w:eastAsia="ru-RU"/>
              </w:rPr>
            </w:pPr>
            <w:r w:rsidRPr="00A6010E">
              <w:rPr>
                <w:rFonts w:eastAsia="Times New Roman" w:cs="Arial"/>
                <w:b/>
                <w:bCs/>
                <w:color w:val="000000" w:themeColor="text1"/>
                <w:sz w:val="16"/>
                <w:szCs w:val="16"/>
                <w:lang w:eastAsia="ru-RU"/>
              </w:rPr>
              <w:t>2034 г.</w:t>
            </w:r>
          </w:p>
        </w:tc>
      </w:tr>
      <w:tr w:rsidR="00172412" w:rsidRPr="00A6010E" w:rsidTr="00172412">
        <w:trPr>
          <w:cantSplit/>
        </w:trPr>
        <w:tc>
          <w:tcPr>
            <w:tcW w:w="15320" w:type="dxa"/>
            <w:gridSpan w:val="17"/>
            <w:shd w:val="clear" w:color="000000" w:fill="BFBFBF"/>
            <w:noWrap/>
            <w:vAlign w:val="bottom"/>
            <w:hideMark/>
          </w:tcPr>
          <w:p w:rsidR="00172412" w:rsidRPr="0082754A" w:rsidRDefault="00172412" w:rsidP="00172412">
            <w:pPr>
              <w:spacing w:before="40" w:after="40" w:line="240" w:lineRule="auto"/>
              <w:ind w:left="0"/>
              <w:jc w:val="left"/>
              <w:rPr>
                <w:rFonts w:eastAsia="Times New Roman" w:cs="Arial"/>
                <w:b/>
                <w:bCs/>
                <w:color w:val="000000" w:themeColor="text1"/>
                <w:sz w:val="16"/>
                <w:szCs w:val="16"/>
                <w:lang w:eastAsia="ru-RU"/>
              </w:rPr>
            </w:pPr>
            <w:r w:rsidRPr="0082754A">
              <w:rPr>
                <w:rFonts w:eastAsia="Times New Roman" w:cs="Arial"/>
                <w:b/>
                <w:bCs/>
                <w:color w:val="000000" w:themeColor="text1"/>
                <w:sz w:val="16"/>
                <w:szCs w:val="16"/>
                <w:lang w:eastAsia="ru-RU"/>
              </w:rPr>
              <w:t>Котельные АО «Единый оператор Республики Дагестан в сфере водоснабжения и водоотведения»</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Плановая потребность в инвестициях в источники тепловой энергии</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139 663</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источники тепловой энергии</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источники тепловой энергии процентах от плана</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Плановая потребность в инвестициях в тепловые сети и сооружения на них</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52 187</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тепловые сети и сооружения на них</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тепловые сети и сооружения на них в процентах от плана</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Плановая потребность в переход к закрытой системе ГВС</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переход к закрытой системе ГВС</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переход к закрытой системе ГВС в процентах от плана</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lastRenderedPageBreak/>
              <w:t>Всего плановая потребность в инвестициях</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191 850</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Всего освоение инвестиций</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auto" w:fill="auto"/>
            <w:noWrap/>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Освоение инвестиций в процентах от плана</w:t>
            </w:r>
          </w:p>
        </w:tc>
        <w:tc>
          <w:tcPr>
            <w:tcW w:w="993"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Источники инвестиций:</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Собственные средства:</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Амортизация</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Прибыль, направленная на инвестиции</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Плата за подключение к системе теплоснабжения</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Заемные средства кредитных организаций</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Pr>
                <w:rFonts w:eastAsia="Times New Roman" w:cs="Arial"/>
                <w:color w:val="000000" w:themeColor="text1"/>
                <w:sz w:val="16"/>
                <w:szCs w:val="16"/>
                <w:lang w:eastAsia="ru-RU"/>
              </w:rPr>
              <w:t>153 479</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 xml:space="preserve">Бюджетные средства </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38 371</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Средства застройщиков</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тыс. руб.</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Тариф на тепловую энергию</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руб./Гкал</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3277,28</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3693,15</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3805,69</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3924,67</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4050,53</w:t>
            </w:r>
          </w:p>
        </w:tc>
        <w:tc>
          <w:tcPr>
            <w:tcW w:w="708"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4642,71</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4780,38</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4926,13</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5080,44</w:t>
            </w:r>
          </w:p>
        </w:tc>
        <w:tc>
          <w:tcPr>
            <w:tcW w:w="708"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5243,84</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3277,28</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3693,15</w:t>
            </w:r>
          </w:p>
        </w:tc>
      </w:tr>
      <w:tr w:rsidR="00172412" w:rsidRPr="00A6010E" w:rsidTr="00172412">
        <w:trPr>
          <w:cantSplit/>
        </w:trPr>
        <w:tc>
          <w:tcPr>
            <w:tcW w:w="3686" w:type="dxa"/>
            <w:shd w:val="clear" w:color="000000" w:fill="FFFFFF"/>
            <w:vAlign w:val="center"/>
            <w:hideMark/>
          </w:tcPr>
          <w:p w:rsidR="00172412" w:rsidRPr="0082754A" w:rsidRDefault="00172412" w:rsidP="00172412">
            <w:pPr>
              <w:spacing w:before="40" w:after="40" w:line="240" w:lineRule="auto"/>
              <w:ind w:left="0"/>
              <w:jc w:val="left"/>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Тариф на тепловую энергию с НДС</w:t>
            </w:r>
          </w:p>
        </w:tc>
        <w:tc>
          <w:tcPr>
            <w:tcW w:w="993" w:type="dxa"/>
            <w:shd w:val="clear" w:color="000000" w:fill="FFFFFF"/>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руб./Гкал</w:t>
            </w:r>
          </w:p>
        </w:tc>
        <w:tc>
          <w:tcPr>
            <w:tcW w:w="71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8" w:type="dxa"/>
            <w:shd w:val="clear" w:color="auto" w:fill="auto"/>
            <w:noWrap/>
            <w:vAlign w:val="center"/>
            <w:hideMark/>
          </w:tcPr>
          <w:p w:rsidR="00172412" w:rsidRPr="0082754A" w:rsidRDefault="00172412" w:rsidP="00172412">
            <w:pPr>
              <w:spacing w:before="40" w:after="40" w:line="240" w:lineRule="auto"/>
              <w:ind w:left="0"/>
              <w:jc w:val="center"/>
              <w:rPr>
                <w:rFonts w:eastAsia="Times New Roman" w:cs="Arial"/>
                <w:color w:val="000000" w:themeColor="text1"/>
                <w:sz w:val="16"/>
                <w:szCs w:val="16"/>
                <w:lang w:eastAsia="ru-RU"/>
              </w:rPr>
            </w:pPr>
            <w:r w:rsidRPr="0082754A">
              <w:rPr>
                <w:rFonts w:eastAsia="Times New Roman" w:cs="Arial"/>
                <w:color w:val="000000" w:themeColor="text1"/>
                <w:sz w:val="16"/>
                <w:szCs w:val="16"/>
                <w:lang w:eastAsia="ru-RU"/>
              </w:rPr>
              <w:t>-</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3932,74</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4431,79</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4566,83</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4709,6</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4860,64</w:t>
            </w:r>
          </w:p>
        </w:tc>
        <w:tc>
          <w:tcPr>
            <w:tcW w:w="708"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5571,25</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5736,46</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5911,35</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6096,53</w:t>
            </w:r>
          </w:p>
        </w:tc>
        <w:tc>
          <w:tcPr>
            <w:tcW w:w="708"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6292,61</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3932,74</w:t>
            </w:r>
          </w:p>
        </w:tc>
        <w:tc>
          <w:tcPr>
            <w:tcW w:w="709" w:type="dxa"/>
            <w:shd w:val="clear" w:color="auto" w:fill="auto"/>
            <w:noWrap/>
            <w:vAlign w:val="bottom"/>
            <w:hideMark/>
          </w:tcPr>
          <w:p w:rsidR="00172412" w:rsidRPr="0082754A" w:rsidRDefault="00172412" w:rsidP="00172412">
            <w:pPr>
              <w:spacing w:before="40" w:after="40" w:line="240" w:lineRule="auto"/>
              <w:ind w:left="-201" w:right="-156"/>
              <w:jc w:val="center"/>
              <w:rPr>
                <w:rFonts w:eastAsia="Times New Roman" w:cs="Arial"/>
                <w:color w:val="000000" w:themeColor="text1"/>
                <w:sz w:val="16"/>
                <w:szCs w:val="16"/>
                <w:lang w:eastAsia="ru-RU"/>
              </w:rPr>
            </w:pPr>
            <w:r w:rsidRPr="00D2264E">
              <w:rPr>
                <w:rFonts w:eastAsia="Times New Roman" w:cs="Arial"/>
                <w:color w:val="000000" w:themeColor="text1"/>
                <w:sz w:val="16"/>
                <w:szCs w:val="16"/>
                <w:lang w:eastAsia="ru-RU"/>
              </w:rPr>
              <w:t>4431,79</w:t>
            </w:r>
          </w:p>
        </w:tc>
      </w:tr>
    </w:tbl>
    <w:p w:rsidR="00293B8F" w:rsidRDefault="00293B8F" w:rsidP="00857157">
      <w:pPr>
        <w:pStyle w:val="30"/>
        <w:pageBreakBefore/>
        <w:numPr>
          <w:ilvl w:val="0"/>
          <w:numId w:val="6"/>
        </w:numPr>
        <w:tabs>
          <w:tab w:val="left" w:pos="567"/>
          <w:tab w:val="left" w:pos="1276"/>
        </w:tabs>
        <w:spacing w:before="0"/>
        <w:sectPr w:rsidR="00293B8F" w:rsidSect="00293B8F">
          <w:pgSz w:w="16838" w:h="11906" w:orient="landscape"/>
          <w:pgMar w:top="1701" w:right="1134" w:bottom="851" w:left="1134" w:header="284" w:footer="284" w:gutter="0"/>
          <w:cols w:space="708"/>
          <w:docGrid w:linePitch="360"/>
        </w:sectPr>
      </w:pPr>
    </w:p>
    <w:p w:rsidR="001E3E63" w:rsidRDefault="00857157" w:rsidP="00857157">
      <w:pPr>
        <w:pStyle w:val="30"/>
        <w:pageBreakBefore/>
        <w:numPr>
          <w:ilvl w:val="0"/>
          <w:numId w:val="6"/>
        </w:numPr>
        <w:tabs>
          <w:tab w:val="left" w:pos="567"/>
          <w:tab w:val="left" w:pos="1276"/>
        </w:tabs>
        <w:spacing w:before="0"/>
      </w:pPr>
      <w:bookmarkStart w:id="151" w:name="_Toc132809672"/>
      <w:r>
        <w:lastRenderedPageBreak/>
        <w:t>Ценовые (тарифные) последствия реализации предлагаемых проектов схемы теплоснабжения для потребителя</w:t>
      </w:r>
      <w:bookmarkEnd w:id="151"/>
      <w:r w:rsidR="001E3E63">
        <w:tab/>
      </w:r>
    </w:p>
    <w:p w:rsidR="005F5A7E" w:rsidRDefault="00677036" w:rsidP="00180884">
      <w:pPr>
        <w:spacing w:after="0"/>
        <w:ind w:left="0" w:firstLine="708"/>
        <w:rPr>
          <w:rFonts w:eastAsia="Arial" w:cs="Arial"/>
          <w:spacing w:val="-4"/>
          <w:sz w:val="22"/>
        </w:rPr>
      </w:pPr>
      <w:bookmarkStart w:id="152" w:name="_Toc395693208"/>
      <w:bookmarkStart w:id="153" w:name="_Toc427072607"/>
      <w:bookmarkStart w:id="154" w:name="_Toc327371256"/>
      <w:r>
        <w:rPr>
          <w:szCs w:val="24"/>
        </w:rPr>
        <w:t xml:space="preserve">Регулируемые тарифы в городе Дагестанские Огни на сегодняшний момент имеет МУП «Тепловые сети» в зонах теплоснабжения трех котельных № 1, 2 и 18. Приоритетным вариантом развития систем теплоснабжения реконструкция предусмотрена в зонах теплоснабжения котельных № 1 и 2. Предполагается строительство котельных </w:t>
      </w:r>
      <w:r w:rsidRPr="00677036">
        <w:rPr>
          <w:szCs w:val="24"/>
        </w:rPr>
        <w:t xml:space="preserve">БМК </w:t>
      </w:r>
      <w:proofErr w:type="spellStart"/>
      <w:r w:rsidR="00DB36E2">
        <w:rPr>
          <w:szCs w:val="24"/>
        </w:rPr>
        <w:t>Мкр</w:t>
      </w:r>
      <w:proofErr w:type="spellEnd"/>
      <w:r w:rsidR="00DB36E2">
        <w:rPr>
          <w:szCs w:val="24"/>
        </w:rPr>
        <w:t>.</w:t>
      </w:r>
      <w:r w:rsidRPr="00677036">
        <w:rPr>
          <w:szCs w:val="24"/>
        </w:rPr>
        <w:t xml:space="preserve"> «Квадрат»</w:t>
      </w:r>
      <w:r>
        <w:rPr>
          <w:szCs w:val="24"/>
        </w:rPr>
        <w:t>,</w:t>
      </w:r>
      <w:r w:rsidRPr="00677036">
        <w:rPr>
          <w:szCs w:val="24"/>
        </w:rPr>
        <w:t xml:space="preserve"> БМК </w:t>
      </w:r>
      <w:proofErr w:type="spellStart"/>
      <w:r w:rsidR="00DB36E2">
        <w:rPr>
          <w:szCs w:val="24"/>
        </w:rPr>
        <w:t>Мкр</w:t>
      </w:r>
      <w:proofErr w:type="spellEnd"/>
      <w:r w:rsidR="00DB36E2">
        <w:rPr>
          <w:szCs w:val="24"/>
        </w:rPr>
        <w:t>.</w:t>
      </w:r>
      <w:r w:rsidRPr="00677036">
        <w:rPr>
          <w:szCs w:val="24"/>
        </w:rPr>
        <w:t xml:space="preserve"> «Черемушки»</w:t>
      </w:r>
      <w:r>
        <w:rPr>
          <w:szCs w:val="24"/>
        </w:rPr>
        <w:t>,</w:t>
      </w:r>
      <w:r w:rsidRPr="00677036">
        <w:rPr>
          <w:szCs w:val="24"/>
        </w:rPr>
        <w:t xml:space="preserve"> БМК СОШ №1</w:t>
      </w:r>
      <w:r>
        <w:rPr>
          <w:szCs w:val="24"/>
        </w:rPr>
        <w:t>,</w:t>
      </w:r>
      <w:r w:rsidRPr="00677036">
        <w:rPr>
          <w:szCs w:val="24"/>
        </w:rPr>
        <w:t xml:space="preserve"> БМК СОШ №5</w:t>
      </w:r>
      <w:r>
        <w:rPr>
          <w:szCs w:val="24"/>
        </w:rPr>
        <w:t xml:space="preserve"> для замещения котельных № 1 и 2, а также перекладка тепловых сетей от данных котельных. </w:t>
      </w:r>
      <w:r>
        <w:rPr>
          <w:rFonts w:eastAsia="Arial" w:cs="Arial"/>
          <w:szCs w:val="24"/>
        </w:rPr>
        <w:t xml:space="preserve">Мероприятия реализуются в рамках концессионного соглашения с </w:t>
      </w:r>
      <w:r w:rsidRPr="009B2AFC">
        <w:rPr>
          <w:rFonts w:eastAsia="Arial" w:cs="Arial"/>
          <w:szCs w:val="24"/>
        </w:rPr>
        <w:t>АО «Единый оператор Республики Дагестан в сфере водоснабжения и водоотведения»</w:t>
      </w:r>
      <w:r w:rsidR="00045E79">
        <w:rPr>
          <w:rFonts w:eastAsia="Arial" w:cs="Arial"/>
          <w:szCs w:val="24"/>
        </w:rPr>
        <w:t>.</w:t>
      </w:r>
      <w:r w:rsidRPr="00677036">
        <w:rPr>
          <w:szCs w:val="24"/>
        </w:rPr>
        <w:t xml:space="preserve"> </w:t>
      </w:r>
      <w:r>
        <w:rPr>
          <w:szCs w:val="24"/>
        </w:rPr>
        <w:t>В</w:t>
      </w:r>
      <w:r w:rsidR="00045E79">
        <w:rPr>
          <w:szCs w:val="24"/>
        </w:rPr>
        <w:t xml:space="preserve"> таблице 1</w:t>
      </w:r>
      <w:r w:rsidR="005B07B7">
        <w:rPr>
          <w:szCs w:val="24"/>
        </w:rPr>
        <w:t>5</w:t>
      </w:r>
      <w:r w:rsidR="00045E79">
        <w:rPr>
          <w:szCs w:val="24"/>
        </w:rPr>
        <w:t>.</w:t>
      </w:r>
      <w:r w:rsidR="005B07B7">
        <w:rPr>
          <w:szCs w:val="24"/>
        </w:rPr>
        <w:t>1</w:t>
      </w:r>
      <w:r w:rsidR="00045E79">
        <w:rPr>
          <w:szCs w:val="24"/>
        </w:rPr>
        <w:t>.1 и на рисунке 1</w:t>
      </w:r>
      <w:r w:rsidR="005B07B7">
        <w:rPr>
          <w:szCs w:val="24"/>
        </w:rPr>
        <w:t>5</w:t>
      </w:r>
      <w:r w:rsidR="00045E79">
        <w:rPr>
          <w:szCs w:val="24"/>
        </w:rPr>
        <w:t>.</w:t>
      </w:r>
      <w:r w:rsidR="005B07B7">
        <w:rPr>
          <w:szCs w:val="24"/>
        </w:rPr>
        <w:t>1</w:t>
      </w:r>
      <w:r w:rsidR="00045E79">
        <w:rPr>
          <w:szCs w:val="24"/>
        </w:rPr>
        <w:t>.</w:t>
      </w:r>
      <w:r w:rsidR="005B07B7">
        <w:rPr>
          <w:szCs w:val="24"/>
        </w:rPr>
        <w:t>1</w:t>
      </w:r>
      <w:r w:rsidR="00045E79">
        <w:rPr>
          <w:szCs w:val="24"/>
        </w:rPr>
        <w:t xml:space="preserve"> представлен прогнозный тариф на отпуск тепловой энергии от котельных </w:t>
      </w:r>
      <w:r w:rsidR="00045E79" w:rsidRPr="00677036">
        <w:rPr>
          <w:szCs w:val="24"/>
        </w:rPr>
        <w:t xml:space="preserve">БМК </w:t>
      </w:r>
      <w:proofErr w:type="spellStart"/>
      <w:r w:rsidR="00DB36E2">
        <w:rPr>
          <w:szCs w:val="24"/>
        </w:rPr>
        <w:t>Мкр</w:t>
      </w:r>
      <w:proofErr w:type="spellEnd"/>
      <w:r w:rsidR="00DB36E2">
        <w:rPr>
          <w:szCs w:val="24"/>
        </w:rPr>
        <w:t>.</w:t>
      </w:r>
      <w:r w:rsidR="00045E79" w:rsidRPr="00677036">
        <w:rPr>
          <w:szCs w:val="24"/>
        </w:rPr>
        <w:t xml:space="preserve"> «Квадрат»</w:t>
      </w:r>
      <w:r w:rsidR="00045E79">
        <w:rPr>
          <w:szCs w:val="24"/>
        </w:rPr>
        <w:t>,</w:t>
      </w:r>
      <w:r w:rsidR="00045E79" w:rsidRPr="00677036">
        <w:rPr>
          <w:szCs w:val="24"/>
        </w:rPr>
        <w:t xml:space="preserve"> БМК </w:t>
      </w:r>
      <w:proofErr w:type="spellStart"/>
      <w:r w:rsidR="00DB36E2">
        <w:rPr>
          <w:szCs w:val="24"/>
        </w:rPr>
        <w:t>Мкр</w:t>
      </w:r>
      <w:proofErr w:type="spellEnd"/>
      <w:r w:rsidR="00DB36E2">
        <w:rPr>
          <w:szCs w:val="24"/>
        </w:rPr>
        <w:t>.</w:t>
      </w:r>
      <w:r w:rsidR="00045E79" w:rsidRPr="00677036">
        <w:rPr>
          <w:szCs w:val="24"/>
        </w:rPr>
        <w:t xml:space="preserve"> «Черемушки»</w:t>
      </w:r>
      <w:r w:rsidR="00045E79">
        <w:rPr>
          <w:szCs w:val="24"/>
        </w:rPr>
        <w:t>, а также предельно допустимый тариф на тепловую энергию определенный путем индексации существующего тарифа по данным зонам в соответствии с индексами дефляторами Минэкономразвития РФ.</w:t>
      </w:r>
      <w:r w:rsidR="00863A1F">
        <w:rPr>
          <w:szCs w:val="24"/>
        </w:rPr>
        <w:t xml:space="preserve"> Расчеты прогнозного тарифа представлены в Главе 14. «</w:t>
      </w:r>
      <w:r w:rsidR="00863A1F" w:rsidRPr="00863A1F">
        <w:rPr>
          <w:szCs w:val="24"/>
        </w:rPr>
        <w:t>Ценовые (тарифные) последствия</w:t>
      </w:r>
      <w:r w:rsidR="00863A1F">
        <w:rPr>
          <w:szCs w:val="24"/>
        </w:rPr>
        <w:t>» Обосновывающих материалов (шифр документа</w:t>
      </w:r>
      <w:r w:rsidR="00863A1F" w:rsidRPr="00517973">
        <w:rPr>
          <w:szCs w:val="24"/>
        </w:rPr>
        <w:t xml:space="preserve">: </w:t>
      </w:r>
      <w:r w:rsidR="00863A1F" w:rsidRPr="00517973">
        <w:rPr>
          <w:rFonts w:eastAsia="Arial" w:cs="Arial"/>
          <w:spacing w:val="-4"/>
          <w:szCs w:val="24"/>
        </w:rPr>
        <w:t>048.СТС.022.002.014.000.).</w:t>
      </w:r>
      <w:r w:rsidR="005B07B7" w:rsidRPr="005B07B7">
        <w:rPr>
          <w:szCs w:val="24"/>
        </w:rPr>
        <w:t xml:space="preserve"> </w:t>
      </w:r>
      <w:r w:rsidR="005B07B7">
        <w:rPr>
          <w:szCs w:val="24"/>
        </w:rPr>
        <w:t xml:space="preserve">Тарифы на тепловую энергию </w:t>
      </w:r>
      <w:r w:rsidR="005B07B7" w:rsidRPr="00677036">
        <w:rPr>
          <w:szCs w:val="24"/>
        </w:rPr>
        <w:t>БМК СОШ №1</w:t>
      </w:r>
      <w:r w:rsidR="005B07B7">
        <w:rPr>
          <w:szCs w:val="24"/>
        </w:rPr>
        <w:t xml:space="preserve"> и</w:t>
      </w:r>
      <w:r w:rsidR="005B07B7" w:rsidRPr="00677036">
        <w:rPr>
          <w:szCs w:val="24"/>
        </w:rPr>
        <w:t xml:space="preserve"> </w:t>
      </w:r>
      <w:r w:rsidR="005B07B7">
        <w:rPr>
          <w:szCs w:val="24"/>
        </w:rPr>
        <w:t xml:space="preserve"> </w:t>
      </w:r>
      <w:r w:rsidR="005B07B7" w:rsidRPr="00677036">
        <w:rPr>
          <w:szCs w:val="24"/>
        </w:rPr>
        <w:t>БМК СОШ №5</w:t>
      </w:r>
      <w:r w:rsidR="005B07B7">
        <w:rPr>
          <w:szCs w:val="24"/>
        </w:rPr>
        <w:t xml:space="preserve"> не регулируемые и будут </w:t>
      </w:r>
      <w:r w:rsidR="00361161">
        <w:rPr>
          <w:szCs w:val="24"/>
        </w:rPr>
        <w:t>устанавливат</w:t>
      </w:r>
      <w:r w:rsidR="00274DE8">
        <w:rPr>
          <w:szCs w:val="24"/>
        </w:rPr>
        <w:t>ь</w:t>
      </w:r>
      <w:r w:rsidR="00361161">
        <w:rPr>
          <w:szCs w:val="24"/>
        </w:rPr>
        <w:t>ся</w:t>
      </w:r>
      <w:r w:rsidR="005B07B7">
        <w:rPr>
          <w:szCs w:val="24"/>
        </w:rPr>
        <w:t xml:space="preserve"> соглашением сторон.</w:t>
      </w:r>
    </w:p>
    <w:p w:rsidR="000E31FD" w:rsidRPr="000E31FD" w:rsidRDefault="000E31FD" w:rsidP="00DD4441">
      <w:pPr>
        <w:pStyle w:val="17"/>
        <w:numPr>
          <w:ilvl w:val="2"/>
          <w:numId w:val="13"/>
        </w:numPr>
        <w:tabs>
          <w:tab w:val="left" w:pos="2410"/>
        </w:tabs>
        <w:spacing w:after="120" w:line="240" w:lineRule="auto"/>
        <w:ind w:left="0"/>
        <w:jc w:val="both"/>
      </w:pPr>
      <w:bookmarkStart w:id="155" w:name="_Toc132810770"/>
      <w:r w:rsidRPr="000E31FD">
        <w:t xml:space="preserve">Тариф АО «Единый оператор Республики Дагестан в сфере водоснабжения и водоотведения» на отпуск тепловой энергии от котельных БМК </w:t>
      </w:r>
      <w:proofErr w:type="spellStart"/>
      <w:r w:rsidR="00DB36E2">
        <w:t>Мкр</w:t>
      </w:r>
      <w:proofErr w:type="spellEnd"/>
      <w:r w:rsidR="00DB36E2">
        <w:t>.</w:t>
      </w:r>
      <w:r w:rsidRPr="000E31FD">
        <w:t xml:space="preserve"> «Квадрат», БМК </w:t>
      </w:r>
      <w:proofErr w:type="spellStart"/>
      <w:r w:rsidR="00DB36E2">
        <w:t>Мкр</w:t>
      </w:r>
      <w:proofErr w:type="spellEnd"/>
      <w:r w:rsidR="00DB36E2">
        <w:t>.</w:t>
      </w:r>
      <w:r w:rsidRPr="000E31FD">
        <w:t xml:space="preserve"> «Черемушки»</w:t>
      </w:r>
      <w:bookmarkEnd w:id="155"/>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984"/>
        <w:gridCol w:w="1984"/>
        <w:gridCol w:w="2127"/>
        <w:gridCol w:w="2126"/>
      </w:tblGrid>
      <w:tr w:rsidR="00111E13" w:rsidRPr="00111E13" w:rsidTr="000E31FD">
        <w:trPr>
          <w:trHeight w:val="677"/>
          <w:tblHeader/>
        </w:trPr>
        <w:tc>
          <w:tcPr>
            <w:tcW w:w="1150" w:type="dxa"/>
            <w:shd w:val="clear" w:color="auto" w:fill="D9D9D9" w:themeFill="background1" w:themeFillShade="D9"/>
            <w:noWrap/>
            <w:vAlign w:val="center"/>
            <w:hideMark/>
          </w:tcPr>
          <w:bookmarkEnd w:id="152"/>
          <w:bookmarkEnd w:id="153"/>
          <w:bookmarkEnd w:id="154"/>
          <w:p w:rsidR="00111E13" w:rsidRPr="00111E13" w:rsidRDefault="00111E13" w:rsidP="00111E13">
            <w:pPr>
              <w:spacing w:before="40" w:after="40" w:line="240" w:lineRule="auto"/>
              <w:ind w:left="0"/>
              <w:jc w:val="center"/>
              <w:rPr>
                <w:rFonts w:eastAsia="Times New Roman" w:cs="Arial"/>
                <w:b/>
                <w:color w:val="000000"/>
                <w:sz w:val="18"/>
                <w:szCs w:val="18"/>
                <w:lang w:eastAsia="ru-RU"/>
              </w:rPr>
            </w:pPr>
            <w:r w:rsidRPr="00111E13">
              <w:rPr>
                <w:rFonts w:eastAsia="Times New Roman" w:cs="Arial"/>
                <w:b/>
                <w:color w:val="000000"/>
                <w:sz w:val="18"/>
                <w:szCs w:val="18"/>
                <w:lang w:eastAsia="ru-RU"/>
              </w:rPr>
              <w:t>Год</w:t>
            </w:r>
          </w:p>
        </w:tc>
        <w:tc>
          <w:tcPr>
            <w:tcW w:w="1984" w:type="dxa"/>
            <w:shd w:val="clear" w:color="auto" w:fill="D9D9D9" w:themeFill="background1" w:themeFillShade="D9"/>
            <w:vAlign w:val="center"/>
          </w:tcPr>
          <w:p w:rsidR="00111E13" w:rsidRPr="00111E13" w:rsidRDefault="00111E13" w:rsidP="000E31FD">
            <w:pPr>
              <w:spacing w:before="40" w:after="40" w:line="240" w:lineRule="auto"/>
              <w:ind w:left="-109"/>
              <w:jc w:val="center"/>
              <w:rPr>
                <w:b/>
                <w:sz w:val="18"/>
                <w:szCs w:val="18"/>
              </w:rPr>
            </w:pPr>
            <w:r w:rsidRPr="00111E13">
              <w:rPr>
                <w:b/>
                <w:sz w:val="18"/>
                <w:szCs w:val="18"/>
              </w:rPr>
              <w:t xml:space="preserve">Прогнозный тариф, руб./Гкал, </w:t>
            </w:r>
            <w:r w:rsidR="000E31FD">
              <w:rPr>
                <w:b/>
                <w:sz w:val="18"/>
                <w:szCs w:val="18"/>
              </w:rPr>
              <w:t>без</w:t>
            </w:r>
            <w:r w:rsidRPr="00111E13">
              <w:rPr>
                <w:b/>
                <w:sz w:val="18"/>
                <w:szCs w:val="18"/>
              </w:rPr>
              <w:t xml:space="preserve"> НДС</w:t>
            </w:r>
          </w:p>
        </w:tc>
        <w:tc>
          <w:tcPr>
            <w:tcW w:w="1984" w:type="dxa"/>
            <w:shd w:val="clear" w:color="auto" w:fill="D9D9D9" w:themeFill="background1" w:themeFillShade="D9"/>
            <w:vAlign w:val="center"/>
          </w:tcPr>
          <w:p w:rsidR="00111E13" w:rsidRPr="00111E13" w:rsidRDefault="00111E13" w:rsidP="00111E13">
            <w:pPr>
              <w:spacing w:before="40" w:after="40" w:line="240" w:lineRule="auto"/>
              <w:ind w:left="-109"/>
              <w:jc w:val="center"/>
              <w:rPr>
                <w:b/>
                <w:sz w:val="18"/>
                <w:szCs w:val="18"/>
              </w:rPr>
            </w:pPr>
            <w:r w:rsidRPr="00111E13">
              <w:rPr>
                <w:b/>
                <w:sz w:val="18"/>
                <w:szCs w:val="18"/>
              </w:rPr>
              <w:t>Прогнозный тариф, руб./Гкал, с НДС</w:t>
            </w:r>
          </w:p>
        </w:tc>
        <w:tc>
          <w:tcPr>
            <w:tcW w:w="2127" w:type="dxa"/>
            <w:shd w:val="clear" w:color="auto" w:fill="D9D9D9" w:themeFill="background1" w:themeFillShade="D9"/>
            <w:vAlign w:val="center"/>
          </w:tcPr>
          <w:p w:rsidR="00111E13" w:rsidRPr="00111E13" w:rsidRDefault="00111E13" w:rsidP="000E31FD">
            <w:pPr>
              <w:spacing w:before="40" w:after="40" w:line="240" w:lineRule="auto"/>
              <w:ind w:left="0"/>
              <w:jc w:val="center"/>
              <w:rPr>
                <w:b/>
                <w:sz w:val="18"/>
                <w:szCs w:val="18"/>
              </w:rPr>
            </w:pPr>
            <w:r w:rsidRPr="00111E13">
              <w:rPr>
                <w:b/>
                <w:sz w:val="18"/>
                <w:szCs w:val="18"/>
              </w:rPr>
              <w:t xml:space="preserve">Предельный тариф, руб./Гкал, </w:t>
            </w:r>
            <w:r w:rsidR="000E31FD">
              <w:rPr>
                <w:b/>
                <w:sz w:val="18"/>
                <w:szCs w:val="18"/>
              </w:rPr>
              <w:t>без</w:t>
            </w:r>
            <w:r w:rsidRPr="00111E13">
              <w:rPr>
                <w:b/>
                <w:sz w:val="18"/>
                <w:szCs w:val="18"/>
              </w:rPr>
              <w:t xml:space="preserve"> НДС</w:t>
            </w:r>
          </w:p>
        </w:tc>
        <w:tc>
          <w:tcPr>
            <w:tcW w:w="2126" w:type="dxa"/>
            <w:shd w:val="clear" w:color="auto" w:fill="D9D9D9" w:themeFill="background1" w:themeFillShade="D9"/>
            <w:noWrap/>
            <w:vAlign w:val="center"/>
            <w:hideMark/>
          </w:tcPr>
          <w:p w:rsidR="00111E13" w:rsidRPr="00111E13" w:rsidRDefault="00111E13" w:rsidP="00111E13">
            <w:pPr>
              <w:spacing w:before="40" w:after="40" w:line="240" w:lineRule="auto"/>
              <w:ind w:left="0"/>
              <w:jc w:val="center"/>
              <w:rPr>
                <w:rFonts w:eastAsia="Times New Roman" w:cs="Arial"/>
                <w:color w:val="000000"/>
                <w:sz w:val="18"/>
                <w:szCs w:val="18"/>
                <w:lang w:eastAsia="ru-RU"/>
              </w:rPr>
            </w:pPr>
            <w:r w:rsidRPr="00111E13">
              <w:rPr>
                <w:b/>
                <w:sz w:val="18"/>
                <w:szCs w:val="18"/>
              </w:rPr>
              <w:t>Предельный тариф, руб./Гкал, с НДС</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2023</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3277,28</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3932,74</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1821,98</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2186,37</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2024</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3693,15</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4431,79</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1894,86</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2273,83</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2025</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3805,69</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4566,83</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1970,65</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2364,78</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2026</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3924,67</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4709,60</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2049,48</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2459,37</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2027</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4050,53</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4860,64</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2131,45</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2557,75</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2028</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4642,71</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5571,25</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2216,71</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2660,05</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2029</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4780,38</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5736,46</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2305,38</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2766,46</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2030</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4926,13</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5911,35</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2397,60</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2877,12</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2031</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5080,44</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6096,53</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2493,50</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2992,20</w:t>
            </w:r>
          </w:p>
        </w:tc>
      </w:tr>
      <w:tr w:rsidR="000C3D9D" w:rsidRPr="00111E13" w:rsidTr="000C3D9D">
        <w:tc>
          <w:tcPr>
            <w:tcW w:w="1150" w:type="dxa"/>
            <w:shd w:val="clear" w:color="auto" w:fill="auto"/>
            <w:noWrap/>
            <w:vAlign w:val="bottom"/>
            <w:hideMark/>
          </w:tcPr>
          <w:p w:rsidR="000C3D9D" w:rsidRPr="00111E13" w:rsidRDefault="000C3D9D" w:rsidP="00111E13">
            <w:pPr>
              <w:spacing w:before="40" w:after="40" w:line="240" w:lineRule="auto"/>
              <w:ind w:left="0"/>
              <w:jc w:val="center"/>
              <w:rPr>
                <w:rFonts w:eastAsia="Times New Roman" w:cs="Arial"/>
                <w:color w:val="000000"/>
                <w:sz w:val="18"/>
                <w:szCs w:val="18"/>
                <w:lang w:eastAsia="ru-RU"/>
              </w:rPr>
            </w:pPr>
            <w:r w:rsidRPr="00111E13">
              <w:rPr>
                <w:rFonts w:eastAsia="Times New Roman" w:cs="Arial"/>
                <w:color w:val="000000"/>
                <w:sz w:val="18"/>
                <w:szCs w:val="18"/>
                <w:lang w:eastAsia="ru-RU"/>
              </w:rPr>
              <w:t>2032</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5243,84</w:t>
            </w:r>
          </w:p>
        </w:tc>
        <w:tc>
          <w:tcPr>
            <w:tcW w:w="1984"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6292,61</w:t>
            </w:r>
          </w:p>
        </w:tc>
        <w:tc>
          <w:tcPr>
            <w:tcW w:w="2127" w:type="dxa"/>
            <w:shd w:val="clear" w:color="auto" w:fill="auto"/>
            <w:vAlign w:val="bottom"/>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ascii="Calibri" w:hAnsi="Calibri" w:cs="Calibri"/>
                <w:color w:val="000000"/>
                <w:sz w:val="22"/>
              </w:rPr>
              <w:t>2593,24</w:t>
            </w:r>
          </w:p>
        </w:tc>
        <w:tc>
          <w:tcPr>
            <w:tcW w:w="2126" w:type="dxa"/>
            <w:shd w:val="clear" w:color="auto" w:fill="auto"/>
            <w:noWrap/>
            <w:vAlign w:val="center"/>
            <w:hideMark/>
          </w:tcPr>
          <w:p w:rsidR="000C3D9D" w:rsidRPr="000C3D9D" w:rsidRDefault="000C3D9D" w:rsidP="00111E13">
            <w:pPr>
              <w:spacing w:before="40" w:after="40" w:line="240" w:lineRule="auto"/>
              <w:ind w:left="0"/>
              <w:jc w:val="center"/>
              <w:rPr>
                <w:rFonts w:eastAsia="Times New Roman" w:cs="Arial"/>
                <w:color w:val="000000"/>
                <w:sz w:val="18"/>
                <w:szCs w:val="18"/>
                <w:lang w:eastAsia="ru-RU"/>
              </w:rPr>
            </w:pPr>
            <w:r w:rsidRPr="000C3D9D">
              <w:rPr>
                <w:rFonts w:eastAsia="Times New Roman" w:cs="Arial"/>
                <w:color w:val="000000"/>
                <w:sz w:val="18"/>
                <w:szCs w:val="18"/>
                <w:lang w:eastAsia="ru-RU"/>
              </w:rPr>
              <w:t>3111,89</w:t>
            </w:r>
          </w:p>
        </w:tc>
      </w:tr>
    </w:tbl>
    <w:p w:rsidR="005F5A7E" w:rsidRDefault="005F5A7E" w:rsidP="00180884">
      <w:pPr>
        <w:spacing w:after="0"/>
        <w:ind w:left="0" w:firstLine="708"/>
        <w:rPr>
          <w:szCs w:val="24"/>
        </w:rPr>
      </w:pPr>
    </w:p>
    <w:p w:rsidR="000E31FD" w:rsidRDefault="000C3D9D" w:rsidP="00E25A6E">
      <w:pPr>
        <w:spacing w:after="0"/>
        <w:ind w:left="0"/>
        <w:rPr>
          <w:szCs w:val="24"/>
        </w:rPr>
      </w:pPr>
      <w:r>
        <w:rPr>
          <w:noProof/>
          <w:szCs w:val="24"/>
          <w:lang w:eastAsia="ru-RU"/>
        </w:rPr>
        <w:lastRenderedPageBreak/>
        <w:drawing>
          <wp:inline distT="0" distB="0" distL="0" distR="0" wp14:anchorId="34B7210A" wp14:editId="5B77F09D">
            <wp:extent cx="5974715" cy="3060700"/>
            <wp:effectExtent l="0" t="0" r="6985"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74715" cy="3060700"/>
                    </a:xfrm>
                    <a:prstGeom prst="rect">
                      <a:avLst/>
                    </a:prstGeom>
                    <a:noFill/>
                  </pic:spPr>
                </pic:pic>
              </a:graphicData>
            </a:graphic>
          </wp:inline>
        </w:drawing>
      </w:r>
    </w:p>
    <w:p w:rsidR="000E31FD" w:rsidRPr="000C3D9D" w:rsidRDefault="00E25A6E" w:rsidP="00DD4441">
      <w:pPr>
        <w:pStyle w:val="a4"/>
        <w:numPr>
          <w:ilvl w:val="2"/>
          <w:numId w:val="14"/>
        </w:numPr>
        <w:spacing w:before="120" w:after="120" w:line="240" w:lineRule="auto"/>
        <w:ind w:left="0"/>
      </w:pPr>
      <w:bookmarkStart w:id="156" w:name="_Toc132996078"/>
      <w:r w:rsidRPr="000C3D9D">
        <w:t xml:space="preserve">Тариф АО «Единый оператор Республики Дагестан в сфере водоснабжения и водоотведения» на отпуск тепловой энергии от котельных БМК </w:t>
      </w:r>
      <w:proofErr w:type="spellStart"/>
      <w:r w:rsidR="00DB36E2">
        <w:t>Мкр</w:t>
      </w:r>
      <w:proofErr w:type="spellEnd"/>
      <w:r w:rsidR="00DB36E2">
        <w:t>.</w:t>
      </w:r>
      <w:r w:rsidRPr="000C3D9D">
        <w:t xml:space="preserve"> «Квадрат», БМК </w:t>
      </w:r>
      <w:proofErr w:type="spellStart"/>
      <w:r w:rsidR="00DB36E2">
        <w:t>Мкр</w:t>
      </w:r>
      <w:proofErr w:type="spellEnd"/>
      <w:r w:rsidR="00DB36E2">
        <w:t>.</w:t>
      </w:r>
      <w:r w:rsidRPr="000C3D9D">
        <w:t xml:space="preserve"> «Черемушки»</w:t>
      </w:r>
      <w:bookmarkEnd w:id="156"/>
    </w:p>
    <w:p w:rsidR="000E31FD" w:rsidRDefault="00517973" w:rsidP="00517973">
      <w:pPr>
        <w:spacing w:after="0"/>
        <w:ind w:left="0" w:firstLine="567"/>
        <w:rPr>
          <w:szCs w:val="24"/>
        </w:rPr>
      </w:pPr>
      <w:r>
        <w:rPr>
          <w:szCs w:val="24"/>
        </w:rPr>
        <w:t>Как видно из рисунка и таблицы прогнозный тариф значительно выше предельного тарифа, для потребителей категории «население» предполагается субсидирование тарифа за счет муниципального бюджета для недопущения для данных потребителей роста тарифа выше предельных значений..</w:t>
      </w:r>
    </w:p>
    <w:sectPr w:rsidR="000E31FD" w:rsidSect="00C5144C">
      <w:pgSz w:w="11906" w:h="16838"/>
      <w:pgMar w:top="1134" w:right="907"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101C" w:rsidRDefault="0037101C">
      <w:pPr>
        <w:spacing w:after="0" w:line="240" w:lineRule="auto"/>
      </w:pPr>
      <w:r>
        <w:separator/>
      </w:r>
    </w:p>
  </w:endnote>
  <w:endnote w:type="continuationSeparator" w:id="0">
    <w:p w:rsidR="0037101C" w:rsidRDefault="0037101C">
      <w:pPr>
        <w:spacing w:after="0" w:line="240" w:lineRule="auto"/>
      </w:pPr>
      <w:r>
        <w:continuationSeparator/>
      </w:r>
    </w:p>
  </w:endnote>
  <w:endnote w:type="continuationNotice" w:id="1">
    <w:p w:rsidR="0037101C" w:rsidRDefault="003710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Corbel">
    <w:panose1 w:val="020B0503020204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Adobe Gothic Std B">
    <w:panose1 w:val="00000000000000000000"/>
    <w:charset w:val="80"/>
    <w:family w:val="swiss"/>
    <w:notTrueType/>
    <w:pitch w:val="variable"/>
    <w:sig w:usb0="00000203" w:usb1="29D72C10" w:usb2="00000010" w:usb3="00000000" w:csb0="002A0005" w:csb1="00000000"/>
  </w:font>
  <w:font w:name="@Adobe Gothic Std B">
    <w:panose1 w:val="00000000000000000000"/>
    <w:charset w:val="80"/>
    <w:family w:val="swiss"/>
    <w:notTrueType/>
    <w:pitch w:val="variable"/>
    <w:sig w:usb0="00000203" w:usb1="29D72C10" w:usb2="00000010" w:usb3="00000000" w:csb0="002A0005" w:csb1="00000000"/>
  </w:font>
  <w:font w:name="inherit!important">
    <w:altName w:val="Times New Roman"/>
    <w:panose1 w:val="00000000000000000000"/>
    <w:charset w:val="00"/>
    <w:family w:val="roman"/>
    <w:notTrueType/>
    <w:pitch w:val="default"/>
  </w:font>
  <w:font w:name="@Adobe Heiti Std R">
    <w:panose1 w:val="00000000000000000000"/>
    <w:charset w:val="80"/>
    <w:family w:val="swiss"/>
    <w:notTrueType/>
    <w:pitch w:val="variable"/>
    <w:sig w:usb0="00000207" w:usb1="0A0F1810" w:usb2="00000016" w:usb3="00000000" w:csb0="0006000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CB8" w:rsidRPr="001432DB" w:rsidRDefault="00083CB8" w:rsidP="006D57DF">
    <w:pPr>
      <w:pStyle w:val="afc"/>
      <w:spacing w:line="276" w:lineRule="auto"/>
      <w:ind w:left="-567" w:hanging="142"/>
      <w:jc w:val="right"/>
      <w:rPr>
        <w:rFonts w:ascii="Arial" w:hAnsi="Arial" w:cs="Arial"/>
        <w:sz w:val="20"/>
        <w:szCs w:val="20"/>
      </w:rPr>
    </w:pPr>
    <w:r>
      <w:rPr>
        <w:rFonts w:ascii="Arial" w:hAnsi="Arial" w:cs="Arial"/>
        <w:sz w:val="20"/>
        <w:szCs w:val="20"/>
      </w:rPr>
      <w:t xml:space="preserve">Утверждаемая часть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0A44B7">
      <w:rPr>
        <w:rFonts w:ascii="Arial" w:hAnsi="Arial" w:cs="Arial"/>
        <w:noProof/>
        <w:sz w:val="20"/>
        <w:szCs w:val="20"/>
      </w:rPr>
      <w:t>2</w:t>
    </w:r>
    <w:r w:rsidRPr="001432DB">
      <w:rPr>
        <w:rFonts w:ascii="Arial" w:hAnsi="Arial" w:cs="Arial"/>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CB8" w:rsidRPr="003229A2" w:rsidRDefault="00083CB8" w:rsidP="00D44340">
    <w:pPr>
      <w:pStyle w:val="afc"/>
      <w:tabs>
        <w:tab w:val="left" w:pos="8580"/>
        <w:tab w:val="right" w:pos="9639"/>
      </w:tabs>
      <w:spacing w:line="276" w:lineRule="auto"/>
      <w:ind w:left="-567" w:hanging="142"/>
      <w:rPr>
        <w:rFonts w:ascii="Arial" w:hAnsi="Arial" w:cs="Arial"/>
        <w:sz w:val="20"/>
        <w:szCs w:val="20"/>
      </w:rPr>
    </w:pPr>
    <w:r>
      <w:tab/>
    </w:r>
    <w:r>
      <w:tab/>
    </w:r>
    <w:r>
      <w:tab/>
    </w: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CB8" w:rsidRPr="003229A2" w:rsidRDefault="00083CB8" w:rsidP="00D44340">
    <w:pPr>
      <w:pStyle w:val="afc"/>
      <w:spacing w:line="276" w:lineRule="auto"/>
      <w:ind w:left="-567" w:hanging="142"/>
      <w:jc w:val="right"/>
      <w:rPr>
        <w:rFonts w:ascii="Arial" w:hAnsi="Arial" w:cs="Arial"/>
        <w:sz w:val="20"/>
        <w:szCs w:val="20"/>
      </w:rPr>
    </w:pPr>
    <w:r>
      <w:tab/>
    </w:r>
    <w:r>
      <w:tab/>
    </w:r>
    <w:r>
      <w:tab/>
    </w:r>
    <w:r>
      <w:tab/>
    </w:r>
    <w:r>
      <w:tab/>
    </w:r>
    <w:r>
      <w:rPr>
        <w:rFonts w:ascii="Arial" w:hAnsi="Arial" w:cs="Arial"/>
        <w:sz w:val="20"/>
        <w:szCs w:val="20"/>
      </w:rPr>
      <w:t xml:space="preserve">Утверждаемая часть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0A44B7">
      <w:rPr>
        <w:rFonts w:ascii="Arial" w:hAnsi="Arial" w:cs="Arial"/>
        <w:noProof/>
        <w:sz w:val="20"/>
        <w:szCs w:val="20"/>
      </w:rPr>
      <w:t>6</w:t>
    </w:r>
    <w:r w:rsidRPr="001432DB">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101C" w:rsidRDefault="0037101C">
      <w:pPr>
        <w:spacing w:after="0" w:line="240" w:lineRule="auto"/>
      </w:pPr>
      <w:r>
        <w:separator/>
      </w:r>
    </w:p>
  </w:footnote>
  <w:footnote w:type="continuationSeparator" w:id="0">
    <w:p w:rsidR="0037101C" w:rsidRDefault="0037101C">
      <w:pPr>
        <w:spacing w:after="0" w:line="240" w:lineRule="auto"/>
      </w:pPr>
      <w:r>
        <w:continuationSeparator/>
      </w:r>
    </w:p>
  </w:footnote>
  <w:footnote w:type="continuationNotice" w:id="1">
    <w:p w:rsidR="0037101C" w:rsidRDefault="0037101C">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CB8" w:rsidRPr="001432DB" w:rsidRDefault="00083CB8" w:rsidP="006D57DF">
    <w:pPr>
      <w:ind w:left="0"/>
      <w:jc w:val="center"/>
      <w:rPr>
        <w:rFonts w:cs="Arial"/>
        <w:bCs/>
        <w:sz w:val="20"/>
        <w:szCs w:val="20"/>
      </w:rPr>
    </w:pPr>
    <w:r w:rsidRPr="001432DB">
      <w:rPr>
        <w:rFonts w:cs="Arial"/>
        <w:bCs/>
        <w:sz w:val="20"/>
        <w:szCs w:val="20"/>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CB8" w:rsidRDefault="00083CB8" w:rsidP="00691D03">
    <w:pPr>
      <w:ind w:left="0"/>
      <w:jc w:val="center"/>
    </w:pPr>
    <w:r w:rsidRPr="001432DB">
      <w:rPr>
        <w:rFonts w:cs="Arial"/>
        <w:bCs/>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9.95pt;height:9.9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1B35A88"/>
    <w:multiLevelType w:val="multilevel"/>
    <w:tmpl w:val="D86400EE"/>
    <w:lvl w:ilvl="0">
      <w:start w:val="1"/>
      <w:numFmt w:val="decimal"/>
      <w:suff w:val="space"/>
      <w:lvlText w:val="%1."/>
      <w:lvlJc w:val="left"/>
      <w:pPr>
        <w:ind w:left="0" w:firstLine="567"/>
      </w:pPr>
      <w:rPr>
        <w:rFonts w:ascii="Arial" w:hAnsi="Arial" w:hint="default"/>
        <w:b/>
        <w:i w:val="0"/>
        <w:sz w:val="24"/>
      </w:rPr>
    </w:lvl>
    <w:lvl w:ilvl="1">
      <w:start w:val="1"/>
      <w:numFmt w:val="decimal"/>
      <w:lvlText w:val="%1.%2."/>
      <w:lvlJc w:val="left"/>
      <w:pPr>
        <w:ind w:left="1000"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6627B06"/>
    <w:multiLevelType w:val="hybridMultilevel"/>
    <w:tmpl w:val="C6C03726"/>
    <w:styleLink w:val="111113"/>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B5F6ED0"/>
    <w:multiLevelType w:val="multilevel"/>
    <w:tmpl w:val="6B422D0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9.1.%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2A615DA"/>
    <w:multiLevelType w:val="multilevel"/>
    <w:tmpl w:val="F51017A6"/>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3.1.%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ED22615"/>
    <w:multiLevelType w:val="multilevel"/>
    <w:tmpl w:val="DB92F40E"/>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2.1.%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4F91934"/>
    <w:multiLevelType w:val="multilevel"/>
    <w:tmpl w:val="3770156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1.1.%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7400937"/>
    <w:multiLevelType w:val="hybridMultilevel"/>
    <w:tmpl w:val="730608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B2D1AD8"/>
    <w:multiLevelType w:val="multilevel"/>
    <w:tmpl w:val="EE7457C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5.5.%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C9043AB"/>
    <w:multiLevelType w:val="multilevel"/>
    <w:tmpl w:val="505C465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15.1.%3."/>
      <w:lvlJc w:val="left"/>
      <w:pPr>
        <w:ind w:left="-42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E275BA1"/>
    <w:multiLevelType w:val="multilevel"/>
    <w:tmpl w:val="3CFE341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8.1.%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0916DA7"/>
    <w:multiLevelType w:val="multilevel"/>
    <w:tmpl w:val="B4AE02D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6.6.%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1A540ED"/>
    <w:multiLevelType w:val="multilevel"/>
    <w:tmpl w:val="FD6498F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5.3.%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1CD36E0"/>
    <w:multiLevelType w:val="multilevel"/>
    <w:tmpl w:val="7862DA6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2.4.%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5">
    <w:nsid w:val="39565632"/>
    <w:multiLevelType w:val="multilevel"/>
    <w:tmpl w:val="B18492BA"/>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4.1.%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3C932305"/>
    <w:multiLevelType w:val="multilevel"/>
    <w:tmpl w:val="DB92F40E"/>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2.1.%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4C214F89"/>
    <w:multiLevelType w:val="multilevel"/>
    <w:tmpl w:val="E8A81F5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1.%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52D02D9F"/>
    <w:multiLevelType w:val="multilevel"/>
    <w:tmpl w:val="431C0E4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6.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56A71BF7"/>
    <w:multiLevelType w:val="multilevel"/>
    <w:tmpl w:val="BB6C8F0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1.%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22">
    <w:nsid w:val="64A42B35"/>
    <w:multiLevelType w:val="multilevel"/>
    <w:tmpl w:val="C7E40D2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7395414"/>
    <w:multiLevelType w:val="multilevel"/>
    <w:tmpl w:val="27C283C8"/>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2.4.%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6A174BA3"/>
    <w:multiLevelType w:val="multilevel"/>
    <w:tmpl w:val="FD7E805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9.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6F4A3392"/>
    <w:multiLevelType w:val="multilevel"/>
    <w:tmpl w:val="BB0C693E"/>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2.2.%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71E81AF7"/>
    <w:multiLevelType w:val="multilevel"/>
    <w:tmpl w:val="1222FA04"/>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0.1.%3."/>
      <w:lvlJc w:val="left"/>
      <w:pPr>
        <w:ind w:left="1702"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74EF42F3"/>
    <w:multiLevelType w:val="multilevel"/>
    <w:tmpl w:val="C72434A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5.1.%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75336D61"/>
    <w:multiLevelType w:val="multilevel"/>
    <w:tmpl w:val="DB92F40E"/>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2.1.%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7DA272D7"/>
    <w:multiLevelType w:val="multilevel"/>
    <w:tmpl w:val="DB92F40E"/>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Рисунок 2.1.%3."/>
      <w:lvlJc w:val="left"/>
      <w:pPr>
        <w:ind w:left="0"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30"/>
  </w:num>
  <w:num w:numId="4">
    <w:abstractNumId w:val="21"/>
  </w:num>
  <w:num w:numId="5">
    <w:abstractNumId w:val="17"/>
  </w:num>
  <w:num w:numId="6">
    <w:abstractNumId w:val="1"/>
  </w:num>
  <w:num w:numId="7">
    <w:abstractNumId w:val="23"/>
  </w:num>
  <w:num w:numId="8">
    <w:abstractNumId w:val="2"/>
  </w:num>
  <w:num w:numId="9">
    <w:abstractNumId w:val="7"/>
  </w:num>
  <w:num w:numId="10">
    <w:abstractNumId w:val="8"/>
  </w:num>
  <w:num w:numId="11">
    <w:abstractNumId w:val="22"/>
  </w:num>
  <w:num w:numId="12">
    <w:abstractNumId w:val="16"/>
  </w:num>
  <w:num w:numId="13">
    <w:abstractNumId w:val="28"/>
  </w:num>
  <w:num w:numId="14">
    <w:abstractNumId w:val="9"/>
  </w:num>
  <w:num w:numId="15">
    <w:abstractNumId w:val="18"/>
  </w:num>
  <w:num w:numId="16">
    <w:abstractNumId w:val="24"/>
  </w:num>
  <w:num w:numId="17">
    <w:abstractNumId w:val="19"/>
  </w:num>
  <w:num w:numId="18">
    <w:abstractNumId w:val="11"/>
  </w:num>
  <w:num w:numId="19">
    <w:abstractNumId w:val="27"/>
  </w:num>
  <w:num w:numId="20">
    <w:abstractNumId w:val="13"/>
  </w:num>
  <w:num w:numId="21">
    <w:abstractNumId w:val="4"/>
  </w:num>
  <w:num w:numId="22">
    <w:abstractNumId w:val="20"/>
  </w:num>
  <w:num w:numId="23">
    <w:abstractNumId w:val="12"/>
  </w:num>
  <w:num w:numId="24">
    <w:abstractNumId w:val="10"/>
  </w:num>
  <w:num w:numId="25">
    <w:abstractNumId w:val="6"/>
  </w:num>
  <w:num w:numId="26">
    <w:abstractNumId w:val="15"/>
  </w:num>
  <w:num w:numId="27">
    <w:abstractNumId w:val="3"/>
  </w:num>
  <w:num w:numId="28">
    <w:abstractNumId w:val="25"/>
  </w:num>
  <w:num w:numId="29">
    <w:abstractNumId w:val="29"/>
  </w:num>
  <w:num w:numId="30">
    <w:abstractNumId w:val="31"/>
  </w:num>
  <w:num w:numId="31">
    <w:abstractNumId w:val="5"/>
  </w:num>
  <w:num w:numId="32">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defaultTabStop w:val="709"/>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F3F"/>
    <w:rsid w:val="00000236"/>
    <w:rsid w:val="00001060"/>
    <w:rsid w:val="0000160A"/>
    <w:rsid w:val="0000198D"/>
    <w:rsid w:val="00002149"/>
    <w:rsid w:val="000023B2"/>
    <w:rsid w:val="00002F0B"/>
    <w:rsid w:val="00003E55"/>
    <w:rsid w:val="00006BEE"/>
    <w:rsid w:val="00006C36"/>
    <w:rsid w:val="000072A8"/>
    <w:rsid w:val="00007AB8"/>
    <w:rsid w:val="00010095"/>
    <w:rsid w:val="00010692"/>
    <w:rsid w:val="00010695"/>
    <w:rsid w:val="00010F20"/>
    <w:rsid w:val="0001139A"/>
    <w:rsid w:val="000113B8"/>
    <w:rsid w:val="00011523"/>
    <w:rsid w:val="00013A55"/>
    <w:rsid w:val="00013EAE"/>
    <w:rsid w:val="00014277"/>
    <w:rsid w:val="00014739"/>
    <w:rsid w:val="00014950"/>
    <w:rsid w:val="00014C77"/>
    <w:rsid w:val="00015C26"/>
    <w:rsid w:val="00017399"/>
    <w:rsid w:val="0001757D"/>
    <w:rsid w:val="00017AC3"/>
    <w:rsid w:val="00017EBA"/>
    <w:rsid w:val="00020119"/>
    <w:rsid w:val="00020759"/>
    <w:rsid w:val="00021150"/>
    <w:rsid w:val="00022033"/>
    <w:rsid w:val="0002292B"/>
    <w:rsid w:val="00022C7D"/>
    <w:rsid w:val="00022DC7"/>
    <w:rsid w:val="00023305"/>
    <w:rsid w:val="0002445F"/>
    <w:rsid w:val="00024558"/>
    <w:rsid w:val="00026B4A"/>
    <w:rsid w:val="00027D12"/>
    <w:rsid w:val="00030044"/>
    <w:rsid w:val="00030467"/>
    <w:rsid w:val="00030EB7"/>
    <w:rsid w:val="000319EF"/>
    <w:rsid w:val="00031C9D"/>
    <w:rsid w:val="000324C8"/>
    <w:rsid w:val="00032FFE"/>
    <w:rsid w:val="000331DA"/>
    <w:rsid w:val="000334B0"/>
    <w:rsid w:val="00033AB6"/>
    <w:rsid w:val="000340D2"/>
    <w:rsid w:val="00034B60"/>
    <w:rsid w:val="000350D7"/>
    <w:rsid w:val="000351A4"/>
    <w:rsid w:val="0003564A"/>
    <w:rsid w:val="0003613A"/>
    <w:rsid w:val="00036B97"/>
    <w:rsid w:val="00036C67"/>
    <w:rsid w:val="00037D79"/>
    <w:rsid w:val="000400EE"/>
    <w:rsid w:val="000407B2"/>
    <w:rsid w:val="00040EA8"/>
    <w:rsid w:val="00041A53"/>
    <w:rsid w:val="00041BC9"/>
    <w:rsid w:val="0004284D"/>
    <w:rsid w:val="000432ED"/>
    <w:rsid w:val="0004368A"/>
    <w:rsid w:val="00043743"/>
    <w:rsid w:val="00044B16"/>
    <w:rsid w:val="00044F8E"/>
    <w:rsid w:val="000459E8"/>
    <w:rsid w:val="00045E79"/>
    <w:rsid w:val="00046AA3"/>
    <w:rsid w:val="00047EE0"/>
    <w:rsid w:val="00051A1F"/>
    <w:rsid w:val="0005201C"/>
    <w:rsid w:val="000523A9"/>
    <w:rsid w:val="00052C76"/>
    <w:rsid w:val="00053F0E"/>
    <w:rsid w:val="00054052"/>
    <w:rsid w:val="00054484"/>
    <w:rsid w:val="00054C71"/>
    <w:rsid w:val="00054E3E"/>
    <w:rsid w:val="00054F07"/>
    <w:rsid w:val="000603DE"/>
    <w:rsid w:val="00060490"/>
    <w:rsid w:val="0006093D"/>
    <w:rsid w:val="00060FBA"/>
    <w:rsid w:val="00061770"/>
    <w:rsid w:val="00061AAA"/>
    <w:rsid w:val="00061D36"/>
    <w:rsid w:val="0006209B"/>
    <w:rsid w:val="000628E5"/>
    <w:rsid w:val="00062A6B"/>
    <w:rsid w:val="00062B44"/>
    <w:rsid w:val="00062B8C"/>
    <w:rsid w:val="0006370A"/>
    <w:rsid w:val="00063CC9"/>
    <w:rsid w:val="000648B0"/>
    <w:rsid w:val="00066301"/>
    <w:rsid w:val="00067506"/>
    <w:rsid w:val="00070EAF"/>
    <w:rsid w:val="00072D1A"/>
    <w:rsid w:val="000736CE"/>
    <w:rsid w:val="00073D2F"/>
    <w:rsid w:val="0007550D"/>
    <w:rsid w:val="00076BE8"/>
    <w:rsid w:val="00077248"/>
    <w:rsid w:val="00077DEC"/>
    <w:rsid w:val="00080BCA"/>
    <w:rsid w:val="00080CD7"/>
    <w:rsid w:val="00081287"/>
    <w:rsid w:val="0008142E"/>
    <w:rsid w:val="00081ADC"/>
    <w:rsid w:val="000820EE"/>
    <w:rsid w:val="000821EC"/>
    <w:rsid w:val="000824DC"/>
    <w:rsid w:val="000828F3"/>
    <w:rsid w:val="00082E0B"/>
    <w:rsid w:val="00082E34"/>
    <w:rsid w:val="00083265"/>
    <w:rsid w:val="00083CB8"/>
    <w:rsid w:val="0008416B"/>
    <w:rsid w:val="00084263"/>
    <w:rsid w:val="00084452"/>
    <w:rsid w:val="00084ABC"/>
    <w:rsid w:val="00084FFF"/>
    <w:rsid w:val="00085A91"/>
    <w:rsid w:val="0008615A"/>
    <w:rsid w:val="0008641F"/>
    <w:rsid w:val="0008657E"/>
    <w:rsid w:val="00086E48"/>
    <w:rsid w:val="00086FDB"/>
    <w:rsid w:val="000905D0"/>
    <w:rsid w:val="00091A8C"/>
    <w:rsid w:val="000922B8"/>
    <w:rsid w:val="000927A7"/>
    <w:rsid w:val="00092C08"/>
    <w:rsid w:val="0009398F"/>
    <w:rsid w:val="000940F7"/>
    <w:rsid w:val="00094DB2"/>
    <w:rsid w:val="00095353"/>
    <w:rsid w:val="00096193"/>
    <w:rsid w:val="00096C90"/>
    <w:rsid w:val="0009782A"/>
    <w:rsid w:val="00097BAE"/>
    <w:rsid w:val="000A0AEE"/>
    <w:rsid w:val="000A162A"/>
    <w:rsid w:val="000A1808"/>
    <w:rsid w:val="000A21DE"/>
    <w:rsid w:val="000A28A2"/>
    <w:rsid w:val="000A3518"/>
    <w:rsid w:val="000A3615"/>
    <w:rsid w:val="000A3CF6"/>
    <w:rsid w:val="000A43A0"/>
    <w:rsid w:val="000A44B7"/>
    <w:rsid w:val="000A5420"/>
    <w:rsid w:val="000A5F9A"/>
    <w:rsid w:val="000A635B"/>
    <w:rsid w:val="000A69A3"/>
    <w:rsid w:val="000A708D"/>
    <w:rsid w:val="000A7DEF"/>
    <w:rsid w:val="000B0B52"/>
    <w:rsid w:val="000B1CDC"/>
    <w:rsid w:val="000B1E00"/>
    <w:rsid w:val="000B20B5"/>
    <w:rsid w:val="000B25D5"/>
    <w:rsid w:val="000B2A1D"/>
    <w:rsid w:val="000B2C0A"/>
    <w:rsid w:val="000B3E9E"/>
    <w:rsid w:val="000B40F7"/>
    <w:rsid w:val="000B4B7C"/>
    <w:rsid w:val="000B5F7B"/>
    <w:rsid w:val="000B627F"/>
    <w:rsid w:val="000B6DCE"/>
    <w:rsid w:val="000B7455"/>
    <w:rsid w:val="000C026F"/>
    <w:rsid w:val="000C158F"/>
    <w:rsid w:val="000C1C23"/>
    <w:rsid w:val="000C251B"/>
    <w:rsid w:val="000C256F"/>
    <w:rsid w:val="000C25B4"/>
    <w:rsid w:val="000C35E5"/>
    <w:rsid w:val="000C3D9D"/>
    <w:rsid w:val="000C42C1"/>
    <w:rsid w:val="000C4CA3"/>
    <w:rsid w:val="000C4F4C"/>
    <w:rsid w:val="000C5613"/>
    <w:rsid w:val="000C56B3"/>
    <w:rsid w:val="000C713D"/>
    <w:rsid w:val="000C7397"/>
    <w:rsid w:val="000C7F4B"/>
    <w:rsid w:val="000D027D"/>
    <w:rsid w:val="000D089C"/>
    <w:rsid w:val="000D17E0"/>
    <w:rsid w:val="000D1BBC"/>
    <w:rsid w:val="000D1CFA"/>
    <w:rsid w:val="000D33DA"/>
    <w:rsid w:val="000D3834"/>
    <w:rsid w:val="000D3BB4"/>
    <w:rsid w:val="000D4291"/>
    <w:rsid w:val="000D4898"/>
    <w:rsid w:val="000D494D"/>
    <w:rsid w:val="000D497F"/>
    <w:rsid w:val="000D515D"/>
    <w:rsid w:val="000D51E4"/>
    <w:rsid w:val="000D55DB"/>
    <w:rsid w:val="000D56D9"/>
    <w:rsid w:val="000D5F7D"/>
    <w:rsid w:val="000D60E3"/>
    <w:rsid w:val="000D6AF7"/>
    <w:rsid w:val="000D76B9"/>
    <w:rsid w:val="000D7746"/>
    <w:rsid w:val="000E0E53"/>
    <w:rsid w:val="000E12CE"/>
    <w:rsid w:val="000E15D9"/>
    <w:rsid w:val="000E1676"/>
    <w:rsid w:val="000E178E"/>
    <w:rsid w:val="000E1AEF"/>
    <w:rsid w:val="000E1D8A"/>
    <w:rsid w:val="000E2359"/>
    <w:rsid w:val="000E29F9"/>
    <w:rsid w:val="000E2C66"/>
    <w:rsid w:val="000E2FB6"/>
    <w:rsid w:val="000E31FD"/>
    <w:rsid w:val="000E32E4"/>
    <w:rsid w:val="000E3DF3"/>
    <w:rsid w:val="000E4AAA"/>
    <w:rsid w:val="000E4ADB"/>
    <w:rsid w:val="000E5994"/>
    <w:rsid w:val="000E6371"/>
    <w:rsid w:val="000E6BA9"/>
    <w:rsid w:val="000E70CF"/>
    <w:rsid w:val="000E72A1"/>
    <w:rsid w:val="000E7BA9"/>
    <w:rsid w:val="000F05CD"/>
    <w:rsid w:val="000F0C8B"/>
    <w:rsid w:val="000F14C9"/>
    <w:rsid w:val="000F1707"/>
    <w:rsid w:val="000F1F5A"/>
    <w:rsid w:val="000F2146"/>
    <w:rsid w:val="000F3A91"/>
    <w:rsid w:val="000F3C24"/>
    <w:rsid w:val="000F3FDD"/>
    <w:rsid w:val="000F44F1"/>
    <w:rsid w:val="000F6466"/>
    <w:rsid w:val="000F6FCA"/>
    <w:rsid w:val="000F747C"/>
    <w:rsid w:val="00100BD7"/>
    <w:rsid w:val="00101306"/>
    <w:rsid w:val="00103A5D"/>
    <w:rsid w:val="00103CF3"/>
    <w:rsid w:val="00105576"/>
    <w:rsid w:val="001066E9"/>
    <w:rsid w:val="001069B8"/>
    <w:rsid w:val="0010727A"/>
    <w:rsid w:val="00110032"/>
    <w:rsid w:val="0011082C"/>
    <w:rsid w:val="001108C3"/>
    <w:rsid w:val="00110C0E"/>
    <w:rsid w:val="00111677"/>
    <w:rsid w:val="00111E13"/>
    <w:rsid w:val="00112722"/>
    <w:rsid w:val="00112CA6"/>
    <w:rsid w:val="0011301A"/>
    <w:rsid w:val="001139A2"/>
    <w:rsid w:val="00114250"/>
    <w:rsid w:val="00115D94"/>
    <w:rsid w:val="0011637B"/>
    <w:rsid w:val="001206B6"/>
    <w:rsid w:val="00120C0C"/>
    <w:rsid w:val="001215F9"/>
    <w:rsid w:val="00121A59"/>
    <w:rsid w:val="00122A24"/>
    <w:rsid w:val="00123248"/>
    <w:rsid w:val="00124BF4"/>
    <w:rsid w:val="0012661E"/>
    <w:rsid w:val="00126CCD"/>
    <w:rsid w:val="00127AAA"/>
    <w:rsid w:val="00127E17"/>
    <w:rsid w:val="00130858"/>
    <w:rsid w:val="00130D81"/>
    <w:rsid w:val="00130E2A"/>
    <w:rsid w:val="0013415A"/>
    <w:rsid w:val="001353DC"/>
    <w:rsid w:val="00135B4F"/>
    <w:rsid w:val="00135F94"/>
    <w:rsid w:val="001378C2"/>
    <w:rsid w:val="0014068D"/>
    <w:rsid w:val="0014107E"/>
    <w:rsid w:val="001432DB"/>
    <w:rsid w:val="00143E7E"/>
    <w:rsid w:val="00144642"/>
    <w:rsid w:val="00145AD8"/>
    <w:rsid w:val="00145C73"/>
    <w:rsid w:val="00146011"/>
    <w:rsid w:val="0014620B"/>
    <w:rsid w:val="001464F0"/>
    <w:rsid w:val="00147380"/>
    <w:rsid w:val="00147DEC"/>
    <w:rsid w:val="001508B0"/>
    <w:rsid w:val="0015090B"/>
    <w:rsid w:val="0015181E"/>
    <w:rsid w:val="00152280"/>
    <w:rsid w:val="001526E0"/>
    <w:rsid w:val="00152D68"/>
    <w:rsid w:val="00152D6B"/>
    <w:rsid w:val="001530F7"/>
    <w:rsid w:val="001553DE"/>
    <w:rsid w:val="00156813"/>
    <w:rsid w:val="00157069"/>
    <w:rsid w:val="001573CB"/>
    <w:rsid w:val="00157F6A"/>
    <w:rsid w:val="001600AA"/>
    <w:rsid w:val="00160A70"/>
    <w:rsid w:val="00160A7F"/>
    <w:rsid w:val="00160F96"/>
    <w:rsid w:val="00161680"/>
    <w:rsid w:val="001630BA"/>
    <w:rsid w:val="00164016"/>
    <w:rsid w:val="00164744"/>
    <w:rsid w:val="001655F4"/>
    <w:rsid w:val="00165D81"/>
    <w:rsid w:val="001662ED"/>
    <w:rsid w:val="00166C1E"/>
    <w:rsid w:val="00166F69"/>
    <w:rsid w:val="00167167"/>
    <w:rsid w:val="001720E6"/>
    <w:rsid w:val="00172412"/>
    <w:rsid w:val="00172730"/>
    <w:rsid w:val="00172FA0"/>
    <w:rsid w:val="0017468D"/>
    <w:rsid w:val="00174AE4"/>
    <w:rsid w:val="00175246"/>
    <w:rsid w:val="0017659A"/>
    <w:rsid w:val="0017660C"/>
    <w:rsid w:val="00180884"/>
    <w:rsid w:val="00180C29"/>
    <w:rsid w:val="00180F58"/>
    <w:rsid w:val="00182093"/>
    <w:rsid w:val="00182645"/>
    <w:rsid w:val="00183C38"/>
    <w:rsid w:val="00183E9B"/>
    <w:rsid w:val="0018462E"/>
    <w:rsid w:val="0018533D"/>
    <w:rsid w:val="00185529"/>
    <w:rsid w:val="0018562C"/>
    <w:rsid w:val="0018668D"/>
    <w:rsid w:val="00187D2F"/>
    <w:rsid w:val="00187E76"/>
    <w:rsid w:val="00190679"/>
    <w:rsid w:val="00190A65"/>
    <w:rsid w:val="00190CD1"/>
    <w:rsid w:val="001910D3"/>
    <w:rsid w:val="001911D3"/>
    <w:rsid w:val="001911EF"/>
    <w:rsid w:val="00192AAE"/>
    <w:rsid w:val="00192CCA"/>
    <w:rsid w:val="00192ECE"/>
    <w:rsid w:val="001931EF"/>
    <w:rsid w:val="00193496"/>
    <w:rsid w:val="00193B1F"/>
    <w:rsid w:val="00193DAC"/>
    <w:rsid w:val="00194106"/>
    <w:rsid w:val="001944CD"/>
    <w:rsid w:val="001948A2"/>
    <w:rsid w:val="00194E7A"/>
    <w:rsid w:val="00194ED9"/>
    <w:rsid w:val="00194FBD"/>
    <w:rsid w:val="00196CFD"/>
    <w:rsid w:val="0019716A"/>
    <w:rsid w:val="00197527"/>
    <w:rsid w:val="00197A13"/>
    <w:rsid w:val="00197F37"/>
    <w:rsid w:val="001A27D1"/>
    <w:rsid w:val="001A319B"/>
    <w:rsid w:val="001A3778"/>
    <w:rsid w:val="001A37D3"/>
    <w:rsid w:val="001A3E90"/>
    <w:rsid w:val="001A3F8E"/>
    <w:rsid w:val="001A4A19"/>
    <w:rsid w:val="001A4E8C"/>
    <w:rsid w:val="001A5840"/>
    <w:rsid w:val="001A7C38"/>
    <w:rsid w:val="001B0854"/>
    <w:rsid w:val="001B17D5"/>
    <w:rsid w:val="001B3F54"/>
    <w:rsid w:val="001B3FA1"/>
    <w:rsid w:val="001B53F0"/>
    <w:rsid w:val="001B5D99"/>
    <w:rsid w:val="001B5FF0"/>
    <w:rsid w:val="001B63B7"/>
    <w:rsid w:val="001B65E3"/>
    <w:rsid w:val="001C0143"/>
    <w:rsid w:val="001C06E6"/>
    <w:rsid w:val="001C09E1"/>
    <w:rsid w:val="001C147B"/>
    <w:rsid w:val="001C365B"/>
    <w:rsid w:val="001C3A0C"/>
    <w:rsid w:val="001C5904"/>
    <w:rsid w:val="001C5AAE"/>
    <w:rsid w:val="001C5B10"/>
    <w:rsid w:val="001C65AF"/>
    <w:rsid w:val="001C6CB5"/>
    <w:rsid w:val="001C7059"/>
    <w:rsid w:val="001C7663"/>
    <w:rsid w:val="001D07AC"/>
    <w:rsid w:val="001D0A0F"/>
    <w:rsid w:val="001D1188"/>
    <w:rsid w:val="001D13AC"/>
    <w:rsid w:val="001D1E09"/>
    <w:rsid w:val="001D22FC"/>
    <w:rsid w:val="001D35A5"/>
    <w:rsid w:val="001D36C7"/>
    <w:rsid w:val="001D444E"/>
    <w:rsid w:val="001D4793"/>
    <w:rsid w:val="001D6B69"/>
    <w:rsid w:val="001D6CE8"/>
    <w:rsid w:val="001D710F"/>
    <w:rsid w:val="001D7788"/>
    <w:rsid w:val="001E01C5"/>
    <w:rsid w:val="001E06C9"/>
    <w:rsid w:val="001E0CD6"/>
    <w:rsid w:val="001E105F"/>
    <w:rsid w:val="001E11A1"/>
    <w:rsid w:val="001E1376"/>
    <w:rsid w:val="001E1F5B"/>
    <w:rsid w:val="001E33E0"/>
    <w:rsid w:val="001E3E63"/>
    <w:rsid w:val="001E73D1"/>
    <w:rsid w:val="001E742D"/>
    <w:rsid w:val="001E7B45"/>
    <w:rsid w:val="001E7BB2"/>
    <w:rsid w:val="001E7E19"/>
    <w:rsid w:val="001E7F30"/>
    <w:rsid w:val="001E7FD5"/>
    <w:rsid w:val="001F09A6"/>
    <w:rsid w:val="001F2A8F"/>
    <w:rsid w:val="001F429C"/>
    <w:rsid w:val="001F4C72"/>
    <w:rsid w:val="001F5F3B"/>
    <w:rsid w:val="001F7BC1"/>
    <w:rsid w:val="00200A54"/>
    <w:rsid w:val="00200BA8"/>
    <w:rsid w:val="002019EF"/>
    <w:rsid w:val="00202275"/>
    <w:rsid w:val="002023B3"/>
    <w:rsid w:val="00202582"/>
    <w:rsid w:val="00202A99"/>
    <w:rsid w:val="00203F6C"/>
    <w:rsid w:val="002042D7"/>
    <w:rsid w:val="0020556B"/>
    <w:rsid w:val="002063C7"/>
    <w:rsid w:val="00206589"/>
    <w:rsid w:val="00206EB5"/>
    <w:rsid w:val="002074AD"/>
    <w:rsid w:val="00207B8A"/>
    <w:rsid w:val="0021235C"/>
    <w:rsid w:val="002123F1"/>
    <w:rsid w:val="00212D4A"/>
    <w:rsid w:val="00212DE1"/>
    <w:rsid w:val="0021369C"/>
    <w:rsid w:val="00214DDD"/>
    <w:rsid w:val="00215010"/>
    <w:rsid w:val="00215188"/>
    <w:rsid w:val="00215D96"/>
    <w:rsid w:val="00215E00"/>
    <w:rsid w:val="00215F23"/>
    <w:rsid w:val="00216123"/>
    <w:rsid w:val="0021722D"/>
    <w:rsid w:val="00217861"/>
    <w:rsid w:val="002200D7"/>
    <w:rsid w:val="0022029B"/>
    <w:rsid w:val="0022123B"/>
    <w:rsid w:val="00221544"/>
    <w:rsid w:val="00221832"/>
    <w:rsid w:val="00221F26"/>
    <w:rsid w:val="00222841"/>
    <w:rsid w:val="0022325F"/>
    <w:rsid w:val="00224344"/>
    <w:rsid w:val="00224768"/>
    <w:rsid w:val="00224E90"/>
    <w:rsid w:val="002254C3"/>
    <w:rsid w:val="00225D6C"/>
    <w:rsid w:val="00226B16"/>
    <w:rsid w:val="00227654"/>
    <w:rsid w:val="00227723"/>
    <w:rsid w:val="00227A82"/>
    <w:rsid w:val="002314D1"/>
    <w:rsid w:val="002317D0"/>
    <w:rsid w:val="00231CFB"/>
    <w:rsid w:val="00231DD0"/>
    <w:rsid w:val="002328E7"/>
    <w:rsid w:val="002334B3"/>
    <w:rsid w:val="0023460D"/>
    <w:rsid w:val="00234A22"/>
    <w:rsid w:val="0023658A"/>
    <w:rsid w:val="00236614"/>
    <w:rsid w:val="00240706"/>
    <w:rsid w:val="00241092"/>
    <w:rsid w:val="00241187"/>
    <w:rsid w:val="002413CB"/>
    <w:rsid w:val="0024211B"/>
    <w:rsid w:val="002438F0"/>
    <w:rsid w:val="002447A1"/>
    <w:rsid w:val="00244C3E"/>
    <w:rsid w:val="00246659"/>
    <w:rsid w:val="00246759"/>
    <w:rsid w:val="002467BC"/>
    <w:rsid w:val="00246815"/>
    <w:rsid w:val="002474FC"/>
    <w:rsid w:val="0025030A"/>
    <w:rsid w:val="002505AF"/>
    <w:rsid w:val="00250E11"/>
    <w:rsid w:val="002517C9"/>
    <w:rsid w:val="00251C40"/>
    <w:rsid w:val="00252864"/>
    <w:rsid w:val="00252A84"/>
    <w:rsid w:val="00252E8A"/>
    <w:rsid w:val="00253F6A"/>
    <w:rsid w:val="00254F3B"/>
    <w:rsid w:val="00255A1C"/>
    <w:rsid w:val="00257C5B"/>
    <w:rsid w:val="00260180"/>
    <w:rsid w:val="00260968"/>
    <w:rsid w:val="00261C25"/>
    <w:rsid w:val="00261F2D"/>
    <w:rsid w:val="00261FD7"/>
    <w:rsid w:val="00264C5F"/>
    <w:rsid w:val="00264EC5"/>
    <w:rsid w:val="00265655"/>
    <w:rsid w:val="00265664"/>
    <w:rsid w:val="0026684B"/>
    <w:rsid w:val="0027109C"/>
    <w:rsid w:val="002722F6"/>
    <w:rsid w:val="002726AD"/>
    <w:rsid w:val="00274C9E"/>
    <w:rsid w:val="00274DE8"/>
    <w:rsid w:val="00274F4D"/>
    <w:rsid w:val="00275751"/>
    <w:rsid w:val="0027694B"/>
    <w:rsid w:val="00276C92"/>
    <w:rsid w:val="00280658"/>
    <w:rsid w:val="00280CC3"/>
    <w:rsid w:val="002824FE"/>
    <w:rsid w:val="0028367C"/>
    <w:rsid w:val="0028368C"/>
    <w:rsid w:val="00284DB7"/>
    <w:rsid w:val="00285C1E"/>
    <w:rsid w:val="00286FA4"/>
    <w:rsid w:val="002901A4"/>
    <w:rsid w:val="0029042C"/>
    <w:rsid w:val="00290CC9"/>
    <w:rsid w:val="00291462"/>
    <w:rsid w:val="00292127"/>
    <w:rsid w:val="002922FD"/>
    <w:rsid w:val="00292EE1"/>
    <w:rsid w:val="0029392C"/>
    <w:rsid w:val="00293B8F"/>
    <w:rsid w:val="00294917"/>
    <w:rsid w:val="00294AD7"/>
    <w:rsid w:val="00294B28"/>
    <w:rsid w:val="002951C9"/>
    <w:rsid w:val="002958AE"/>
    <w:rsid w:val="00295992"/>
    <w:rsid w:val="00295F82"/>
    <w:rsid w:val="00296102"/>
    <w:rsid w:val="002963DC"/>
    <w:rsid w:val="002969BD"/>
    <w:rsid w:val="002A0779"/>
    <w:rsid w:val="002A0C35"/>
    <w:rsid w:val="002A1DFF"/>
    <w:rsid w:val="002A2233"/>
    <w:rsid w:val="002A2811"/>
    <w:rsid w:val="002A314F"/>
    <w:rsid w:val="002A53B5"/>
    <w:rsid w:val="002A63A4"/>
    <w:rsid w:val="002A659A"/>
    <w:rsid w:val="002A69BD"/>
    <w:rsid w:val="002B0851"/>
    <w:rsid w:val="002B2627"/>
    <w:rsid w:val="002B5B96"/>
    <w:rsid w:val="002B5C89"/>
    <w:rsid w:val="002B5F41"/>
    <w:rsid w:val="002B71F4"/>
    <w:rsid w:val="002C01AD"/>
    <w:rsid w:val="002C11DD"/>
    <w:rsid w:val="002C17AC"/>
    <w:rsid w:val="002C186F"/>
    <w:rsid w:val="002C247F"/>
    <w:rsid w:val="002C2797"/>
    <w:rsid w:val="002C6318"/>
    <w:rsid w:val="002C724C"/>
    <w:rsid w:val="002C7B2E"/>
    <w:rsid w:val="002D02F7"/>
    <w:rsid w:val="002D0C0E"/>
    <w:rsid w:val="002D13EE"/>
    <w:rsid w:val="002D1CB4"/>
    <w:rsid w:val="002D22EE"/>
    <w:rsid w:val="002D25FB"/>
    <w:rsid w:val="002D2E58"/>
    <w:rsid w:val="002D2F15"/>
    <w:rsid w:val="002D39F5"/>
    <w:rsid w:val="002D41F4"/>
    <w:rsid w:val="002D45D9"/>
    <w:rsid w:val="002D4C4D"/>
    <w:rsid w:val="002D60A3"/>
    <w:rsid w:val="002D62AD"/>
    <w:rsid w:val="002D6389"/>
    <w:rsid w:val="002D6F8D"/>
    <w:rsid w:val="002D7930"/>
    <w:rsid w:val="002E0004"/>
    <w:rsid w:val="002E0BF6"/>
    <w:rsid w:val="002E1381"/>
    <w:rsid w:val="002E144F"/>
    <w:rsid w:val="002E1A3E"/>
    <w:rsid w:val="002E1B54"/>
    <w:rsid w:val="002E1D27"/>
    <w:rsid w:val="002E2293"/>
    <w:rsid w:val="002E257E"/>
    <w:rsid w:val="002E266A"/>
    <w:rsid w:val="002E3797"/>
    <w:rsid w:val="002E4A01"/>
    <w:rsid w:val="002E4AB6"/>
    <w:rsid w:val="002E5043"/>
    <w:rsid w:val="002E6600"/>
    <w:rsid w:val="002E723A"/>
    <w:rsid w:val="002F091E"/>
    <w:rsid w:val="002F13E4"/>
    <w:rsid w:val="002F1C42"/>
    <w:rsid w:val="002F2F48"/>
    <w:rsid w:val="002F3573"/>
    <w:rsid w:val="002F4D0D"/>
    <w:rsid w:val="002F7EBB"/>
    <w:rsid w:val="00300134"/>
    <w:rsid w:val="00301601"/>
    <w:rsid w:val="00302CB5"/>
    <w:rsid w:val="00303119"/>
    <w:rsid w:val="00303469"/>
    <w:rsid w:val="00303ADA"/>
    <w:rsid w:val="00303EA4"/>
    <w:rsid w:val="00304F9D"/>
    <w:rsid w:val="003058DE"/>
    <w:rsid w:val="00306582"/>
    <w:rsid w:val="00307C26"/>
    <w:rsid w:val="00307E11"/>
    <w:rsid w:val="0031107A"/>
    <w:rsid w:val="003115E2"/>
    <w:rsid w:val="00312EDD"/>
    <w:rsid w:val="0031311F"/>
    <w:rsid w:val="00314356"/>
    <w:rsid w:val="00314DF5"/>
    <w:rsid w:val="00315B35"/>
    <w:rsid w:val="003162C9"/>
    <w:rsid w:val="00317ECE"/>
    <w:rsid w:val="0032077A"/>
    <w:rsid w:val="00320A78"/>
    <w:rsid w:val="00321221"/>
    <w:rsid w:val="003229A2"/>
    <w:rsid w:val="00323DFD"/>
    <w:rsid w:val="00325717"/>
    <w:rsid w:val="00326898"/>
    <w:rsid w:val="00326BC9"/>
    <w:rsid w:val="0032737D"/>
    <w:rsid w:val="00327466"/>
    <w:rsid w:val="0032789B"/>
    <w:rsid w:val="00327936"/>
    <w:rsid w:val="00330C3A"/>
    <w:rsid w:val="00331653"/>
    <w:rsid w:val="0033348E"/>
    <w:rsid w:val="00334414"/>
    <w:rsid w:val="00335217"/>
    <w:rsid w:val="00336108"/>
    <w:rsid w:val="003361F4"/>
    <w:rsid w:val="003362F9"/>
    <w:rsid w:val="00336595"/>
    <w:rsid w:val="003366D6"/>
    <w:rsid w:val="0033686A"/>
    <w:rsid w:val="00336FC9"/>
    <w:rsid w:val="003371EB"/>
    <w:rsid w:val="00340F26"/>
    <w:rsid w:val="00342799"/>
    <w:rsid w:val="003427EC"/>
    <w:rsid w:val="003429FC"/>
    <w:rsid w:val="003431DD"/>
    <w:rsid w:val="00345FEA"/>
    <w:rsid w:val="003460BA"/>
    <w:rsid w:val="00346B83"/>
    <w:rsid w:val="0035037C"/>
    <w:rsid w:val="00351C5A"/>
    <w:rsid w:val="00351F99"/>
    <w:rsid w:val="00352133"/>
    <w:rsid w:val="00352417"/>
    <w:rsid w:val="003528AB"/>
    <w:rsid w:val="003528D1"/>
    <w:rsid w:val="00352FAA"/>
    <w:rsid w:val="0035326A"/>
    <w:rsid w:val="00353867"/>
    <w:rsid w:val="00353ECB"/>
    <w:rsid w:val="00354C90"/>
    <w:rsid w:val="00354CE1"/>
    <w:rsid w:val="00355BCD"/>
    <w:rsid w:val="003569B8"/>
    <w:rsid w:val="00356F05"/>
    <w:rsid w:val="00356F5A"/>
    <w:rsid w:val="00361161"/>
    <w:rsid w:val="00361183"/>
    <w:rsid w:val="00361511"/>
    <w:rsid w:val="00361566"/>
    <w:rsid w:val="003634B3"/>
    <w:rsid w:val="00363638"/>
    <w:rsid w:val="00363D4F"/>
    <w:rsid w:val="003640AC"/>
    <w:rsid w:val="0036443A"/>
    <w:rsid w:val="00364545"/>
    <w:rsid w:val="00364D8A"/>
    <w:rsid w:val="003655E2"/>
    <w:rsid w:val="003657F6"/>
    <w:rsid w:val="00365EA8"/>
    <w:rsid w:val="0036607E"/>
    <w:rsid w:val="00366207"/>
    <w:rsid w:val="0036686E"/>
    <w:rsid w:val="00366C10"/>
    <w:rsid w:val="00367C13"/>
    <w:rsid w:val="0037101C"/>
    <w:rsid w:val="00371DFC"/>
    <w:rsid w:val="00372190"/>
    <w:rsid w:val="003729A8"/>
    <w:rsid w:val="00372D5B"/>
    <w:rsid w:val="0037390C"/>
    <w:rsid w:val="003758E8"/>
    <w:rsid w:val="00376259"/>
    <w:rsid w:val="003762D3"/>
    <w:rsid w:val="00376E94"/>
    <w:rsid w:val="0037749B"/>
    <w:rsid w:val="00377EBD"/>
    <w:rsid w:val="00380114"/>
    <w:rsid w:val="00380555"/>
    <w:rsid w:val="0038099D"/>
    <w:rsid w:val="003818FF"/>
    <w:rsid w:val="003822BB"/>
    <w:rsid w:val="003832A1"/>
    <w:rsid w:val="00384288"/>
    <w:rsid w:val="00384E2D"/>
    <w:rsid w:val="00386510"/>
    <w:rsid w:val="00386D88"/>
    <w:rsid w:val="00387025"/>
    <w:rsid w:val="0038704F"/>
    <w:rsid w:val="00387C8F"/>
    <w:rsid w:val="00387D8B"/>
    <w:rsid w:val="00391082"/>
    <w:rsid w:val="00391A38"/>
    <w:rsid w:val="00391B35"/>
    <w:rsid w:val="00393273"/>
    <w:rsid w:val="003961B5"/>
    <w:rsid w:val="0039762D"/>
    <w:rsid w:val="00397DF4"/>
    <w:rsid w:val="00397F8D"/>
    <w:rsid w:val="003A081B"/>
    <w:rsid w:val="003A1562"/>
    <w:rsid w:val="003A15DE"/>
    <w:rsid w:val="003A16CA"/>
    <w:rsid w:val="003A28C8"/>
    <w:rsid w:val="003A28E6"/>
    <w:rsid w:val="003A5BAC"/>
    <w:rsid w:val="003A649D"/>
    <w:rsid w:val="003A7345"/>
    <w:rsid w:val="003B0A50"/>
    <w:rsid w:val="003B1788"/>
    <w:rsid w:val="003B2800"/>
    <w:rsid w:val="003B3736"/>
    <w:rsid w:val="003B3ED7"/>
    <w:rsid w:val="003B6104"/>
    <w:rsid w:val="003B6B58"/>
    <w:rsid w:val="003B6C19"/>
    <w:rsid w:val="003B7057"/>
    <w:rsid w:val="003B70A2"/>
    <w:rsid w:val="003B7D98"/>
    <w:rsid w:val="003C0BBB"/>
    <w:rsid w:val="003C1656"/>
    <w:rsid w:val="003C1666"/>
    <w:rsid w:val="003C3A14"/>
    <w:rsid w:val="003C4C17"/>
    <w:rsid w:val="003C4D03"/>
    <w:rsid w:val="003C5E5A"/>
    <w:rsid w:val="003C694A"/>
    <w:rsid w:val="003C71C8"/>
    <w:rsid w:val="003C7894"/>
    <w:rsid w:val="003D0BE2"/>
    <w:rsid w:val="003D2BBF"/>
    <w:rsid w:val="003D2E17"/>
    <w:rsid w:val="003D2E60"/>
    <w:rsid w:val="003D3559"/>
    <w:rsid w:val="003D3790"/>
    <w:rsid w:val="003D3BF8"/>
    <w:rsid w:val="003D515D"/>
    <w:rsid w:val="003D5426"/>
    <w:rsid w:val="003D637A"/>
    <w:rsid w:val="003D6A67"/>
    <w:rsid w:val="003D6B58"/>
    <w:rsid w:val="003D6D27"/>
    <w:rsid w:val="003D7CB0"/>
    <w:rsid w:val="003D7F19"/>
    <w:rsid w:val="003E03E4"/>
    <w:rsid w:val="003E0510"/>
    <w:rsid w:val="003E09D1"/>
    <w:rsid w:val="003E1C9D"/>
    <w:rsid w:val="003E1DB6"/>
    <w:rsid w:val="003E1F86"/>
    <w:rsid w:val="003E34F6"/>
    <w:rsid w:val="003E3DAD"/>
    <w:rsid w:val="003E519E"/>
    <w:rsid w:val="003E7776"/>
    <w:rsid w:val="003E7CB7"/>
    <w:rsid w:val="003E7E6E"/>
    <w:rsid w:val="003F09E2"/>
    <w:rsid w:val="003F115D"/>
    <w:rsid w:val="003F1601"/>
    <w:rsid w:val="003F1633"/>
    <w:rsid w:val="003F2A3C"/>
    <w:rsid w:val="003F2C7D"/>
    <w:rsid w:val="003F4774"/>
    <w:rsid w:val="003F4A26"/>
    <w:rsid w:val="003F4BDF"/>
    <w:rsid w:val="003F5799"/>
    <w:rsid w:val="003F60D7"/>
    <w:rsid w:val="00400255"/>
    <w:rsid w:val="00400A76"/>
    <w:rsid w:val="00400F17"/>
    <w:rsid w:val="004027B4"/>
    <w:rsid w:val="00402A38"/>
    <w:rsid w:val="00402D5F"/>
    <w:rsid w:val="0040396E"/>
    <w:rsid w:val="0040485C"/>
    <w:rsid w:val="00404C0F"/>
    <w:rsid w:val="0040583A"/>
    <w:rsid w:val="00406E2B"/>
    <w:rsid w:val="004077AF"/>
    <w:rsid w:val="00407B3C"/>
    <w:rsid w:val="00410166"/>
    <w:rsid w:val="004101C2"/>
    <w:rsid w:val="004105D4"/>
    <w:rsid w:val="00414687"/>
    <w:rsid w:val="00414D3D"/>
    <w:rsid w:val="00415E0F"/>
    <w:rsid w:val="00416B8C"/>
    <w:rsid w:val="00416C0E"/>
    <w:rsid w:val="00416C92"/>
    <w:rsid w:val="00417136"/>
    <w:rsid w:val="00420DA4"/>
    <w:rsid w:val="0042204E"/>
    <w:rsid w:val="004222EF"/>
    <w:rsid w:val="00422C43"/>
    <w:rsid w:val="004233BA"/>
    <w:rsid w:val="004233F5"/>
    <w:rsid w:val="00423B52"/>
    <w:rsid w:val="00423BBC"/>
    <w:rsid w:val="00424E03"/>
    <w:rsid w:val="00425118"/>
    <w:rsid w:val="00425EE0"/>
    <w:rsid w:val="00425F22"/>
    <w:rsid w:val="00426DB2"/>
    <w:rsid w:val="00427772"/>
    <w:rsid w:val="00427F70"/>
    <w:rsid w:val="004301D2"/>
    <w:rsid w:val="00430888"/>
    <w:rsid w:val="00430E58"/>
    <w:rsid w:val="00432C0C"/>
    <w:rsid w:val="004335B1"/>
    <w:rsid w:val="00433C95"/>
    <w:rsid w:val="00433FA8"/>
    <w:rsid w:val="004346E0"/>
    <w:rsid w:val="00434745"/>
    <w:rsid w:val="00434CD8"/>
    <w:rsid w:val="004401E8"/>
    <w:rsid w:val="004408B9"/>
    <w:rsid w:val="004409C7"/>
    <w:rsid w:val="00440F10"/>
    <w:rsid w:val="00441191"/>
    <w:rsid w:val="004440FE"/>
    <w:rsid w:val="00445E90"/>
    <w:rsid w:val="0044621B"/>
    <w:rsid w:val="00446932"/>
    <w:rsid w:val="00447C78"/>
    <w:rsid w:val="00447DBB"/>
    <w:rsid w:val="00451234"/>
    <w:rsid w:val="00451555"/>
    <w:rsid w:val="0045247B"/>
    <w:rsid w:val="00452D38"/>
    <w:rsid w:val="00453DC2"/>
    <w:rsid w:val="0045436A"/>
    <w:rsid w:val="004549A9"/>
    <w:rsid w:val="0045558F"/>
    <w:rsid w:val="00455D0E"/>
    <w:rsid w:val="00456A7C"/>
    <w:rsid w:val="0045780D"/>
    <w:rsid w:val="004579E5"/>
    <w:rsid w:val="00457FA9"/>
    <w:rsid w:val="004609CD"/>
    <w:rsid w:val="00460B8D"/>
    <w:rsid w:val="00460C00"/>
    <w:rsid w:val="00460F1B"/>
    <w:rsid w:val="004615A3"/>
    <w:rsid w:val="00461D71"/>
    <w:rsid w:val="00463F22"/>
    <w:rsid w:val="00464987"/>
    <w:rsid w:val="0046523B"/>
    <w:rsid w:val="004655F4"/>
    <w:rsid w:val="00465B2B"/>
    <w:rsid w:val="00465C4C"/>
    <w:rsid w:val="004660D3"/>
    <w:rsid w:val="0046643B"/>
    <w:rsid w:val="00466AF7"/>
    <w:rsid w:val="00466BC7"/>
    <w:rsid w:val="00467479"/>
    <w:rsid w:val="00467795"/>
    <w:rsid w:val="0047001B"/>
    <w:rsid w:val="00470280"/>
    <w:rsid w:val="004704B1"/>
    <w:rsid w:val="0047170D"/>
    <w:rsid w:val="00471A90"/>
    <w:rsid w:val="00472509"/>
    <w:rsid w:val="004727B2"/>
    <w:rsid w:val="00472E13"/>
    <w:rsid w:val="00473325"/>
    <w:rsid w:val="0047371A"/>
    <w:rsid w:val="00475506"/>
    <w:rsid w:val="00476BAE"/>
    <w:rsid w:val="0047705C"/>
    <w:rsid w:val="00477A7F"/>
    <w:rsid w:val="004805B7"/>
    <w:rsid w:val="00480CAC"/>
    <w:rsid w:val="004816D3"/>
    <w:rsid w:val="00481E0E"/>
    <w:rsid w:val="00482E25"/>
    <w:rsid w:val="0048327A"/>
    <w:rsid w:val="00484060"/>
    <w:rsid w:val="004849D7"/>
    <w:rsid w:val="00485582"/>
    <w:rsid w:val="004903B0"/>
    <w:rsid w:val="00490A68"/>
    <w:rsid w:val="00491114"/>
    <w:rsid w:val="00491DA7"/>
    <w:rsid w:val="0049278C"/>
    <w:rsid w:val="004929F2"/>
    <w:rsid w:val="00492B8A"/>
    <w:rsid w:val="00493C9C"/>
    <w:rsid w:val="004940AD"/>
    <w:rsid w:val="004949AB"/>
    <w:rsid w:val="00494E0C"/>
    <w:rsid w:val="00495714"/>
    <w:rsid w:val="00495E0F"/>
    <w:rsid w:val="00496271"/>
    <w:rsid w:val="004966C1"/>
    <w:rsid w:val="00496B68"/>
    <w:rsid w:val="00496BB2"/>
    <w:rsid w:val="00496CDB"/>
    <w:rsid w:val="0049706B"/>
    <w:rsid w:val="00497801"/>
    <w:rsid w:val="004A0C4D"/>
    <w:rsid w:val="004A20F4"/>
    <w:rsid w:val="004A3776"/>
    <w:rsid w:val="004A49CC"/>
    <w:rsid w:val="004A6051"/>
    <w:rsid w:val="004A609B"/>
    <w:rsid w:val="004A6771"/>
    <w:rsid w:val="004A6D5A"/>
    <w:rsid w:val="004A7446"/>
    <w:rsid w:val="004A7ABC"/>
    <w:rsid w:val="004A7FF2"/>
    <w:rsid w:val="004B04F4"/>
    <w:rsid w:val="004B0F40"/>
    <w:rsid w:val="004B17C3"/>
    <w:rsid w:val="004B1C20"/>
    <w:rsid w:val="004B2203"/>
    <w:rsid w:val="004B36CF"/>
    <w:rsid w:val="004B3A41"/>
    <w:rsid w:val="004B4183"/>
    <w:rsid w:val="004B4A1A"/>
    <w:rsid w:val="004B4FCF"/>
    <w:rsid w:val="004B638A"/>
    <w:rsid w:val="004B798C"/>
    <w:rsid w:val="004B7B4A"/>
    <w:rsid w:val="004C0046"/>
    <w:rsid w:val="004C10D8"/>
    <w:rsid w:val="004C18C7"/>
    <w:rsid w:val="004C1B8D"/>
    <w:rsid w:val="004C215F"/>
    <w:rsid w:val="004C3D89"/>
    <w:rsid w:val="004C6791"/>
    <w:rsid w:val="004C689B"/>
    <w:rsid w:val="004C71FA"/>
    <w:rsid w:val="004C74E2"/>
    <w:rsid w:val="004C75AA"/>
    <w:rsid w:val="004C775A"/>
    <w:rsid w:val="004D0440"/>
    <w:rsid w:val="004D1542"/>
    <w:rsid w:val="004D2D3A"/>
    <w:rsid w:val="004D43BF"/>
    <w:rsid w:val="004D4CF9"/>
    <w:rsid w:val="004D4EA2"/>
    <w:rsid w:val="004D55D4"/>
    <w:rsid w:val="004D5707"/>
    <w:rsid w:val="004E005D"/>
    <w:rsid w:val="004E0A78"/>
    <w:rsid w:val="004E0FB1"/>
    <w:rsid w:val="004E1136"/>
    <w:rsid w:val="004E144D"/>
    <w:rsid w:val="004E158F"/>
    <w:rsid w:val="004E18BB"/>
    <w:rsid w:val="004E21E8"/>
    <w:rsid w:val="004E26A6"/>
    <w:rsid w:val="004E2809"/>
    <w:rsid w:val="004E3623"/>
    <w:rsid w:val="004E37F3"/>
    <w:rsid w:val="004E39A9"/>
    <w:rsid w:val="004E3B8D"/>
    <w:rsid w:val="004E4847"/>
    <w:rsid w:val="004E4A44"/>
    <w:rsid w:val="004E4F94"/>
    <w:rsid w:val="004E548C"/>
    <w:rsid w:val="004E6918"/>
    <w:rsid w:val="004E6D57"/>
    <w:rsid w:val="004E7963"/>
    <w:rsid w:val="004F0D39"/>
    <w:rsid w:val="004F0DF3"/>
    <w:rsid w:val="004F10BA"/>
    <w:rsid w:val="004F1BED"/>
    <w:rsid w:val="004F1E5B"/>
    <w:rsid w:val="004F2620"/>
    <w:rsid w:val="004F3FB6"/>
    <w:rsid w:val="004F4751"/>
    <w:rsid w:val="004F4EE4"/>
    <w:rsid w:val="004F61EC"/>
    <w:rsid w:val="004F6608"/>
    <w:rsid w:val="004F6A4B"/>
    <w:rsid w:val="004F7084"/>
    <w:rsid w:val="00500600"/>
    <w:rsid w:val="00502279"/>
    <w:rsid w:val="00502FD4"/>
    <w:rsid w:val="0050481C"/>
    <w:rsid w:val="005059D9"/>
    <w:rsid w:val="00505BB0"/>
    <w:rsid w:val="00506A21"/>
    <w:rsid w:val="00507A00"/>
    <w:rsid w:val="00507E70"/>
    <w:rsid w:val="00507F02"/>
    <w:rsid w:val="005103EE"/>
    <w:rsid w:val="00510C65"/>
    <w:rsid w:val="00510DD3"/>
    <w:rsid w:val="00511353"/>
    <w:rsid w:val="005120BD"/>
    <w:rsid w:val="0051212F"/>
    <w:rsid w:val="0051320A"/>
    <w:rsid w:val="00514960"/>
    <w:rsid w:val="0051497F"/>
    <w:rsid w:val="005168CB"/>
    <w:rsid w:val="005170A7"/>
    <w:rsid w:val="005174EA"/>
    <w:rsid w:val="00517973"/>
    <w:rsid w:val="00517E09"/>
    <w:rsid w:val="00517F5A"/>
    <w:rsid w:val="005214C9"/>
    <w:rsid w:val="0052250F"/>
    <w:rsid w:val="005226DD"/>
    <w:rsid w:val="005232C4"/>
    <w:rsid w:val="005235CF"/>
    <w:rsid w:val="00523A00"/>
    <w:rsid w:val="00523DAF"/>
    <w:rsid w:val="00523DDB"/>
    <w:rsid w:val="00524195"/>
    <w:rsid w:val="00525A77"/>
    <w:rsid w:val="00530092"/>
    <w:rsid w:val="00533999"/>
    <w:rsid w:val="005348F0"/>
    <w:rsid w:val="00535709"/>
    <w:rsid w:val="00536183"/>
    <w:rsid w:val="00537276"/>
    <w:rsid w:val="00537325"/>
    <w:rsid w:val="005376CC"/>
    <w:rsid w:val="00537BFE"/>
    <w:rsid w:val="00537E2A"/>
    <w:rsid w:val="00540213"/>
    <w:rsid w:val="00540FA9"/>
    <w:rsid w:val="00541347"/>
    <w:rsid w:val="00541D70"/>
    <w:rsid w:val="005422DA"/>
    <w:rsid w:val="00543453"/>
    <w:rsid w:val="00543B2E"/>
    <w:rsid w:val="00544555"/>
    <w:rsid w:val="00544B1B"/>
    <w:rsid w:val="00544BE0"/>
    <w:rsid w:val="00544DA0"/>
    <w:rsid w:val="0054576B"/>
    <w:rsid w:val="00546721"/>
    <w:rsid w:val="00546CCB"/>
    <w:rsid w:val="00547A8A"/>
    <w:rsid w:val="005502AD"/>
    <w:rsid w:val="00551385"/>
    <w:rsid w:val="00552137"/>
    <w:rsid w:val="0055215A"/>
    <w:rsid w:val="005536E2"/>
    <w:rsid w:val="00555E53"/>
    <w:rsid w:val="00555EB9"/>
    <w:rsid w:val="00556A76"/>
    <w:rsid w:val="005571AD"/>
    <w:rsid w:val="005574B7"/>
    <w:rsid w:val="0056047D"/>
    <w:rsid w:val="0056075E"/>
    <w:rsid w:val="00561A0E"/>
    <w:rsid w:val="00562951"/>
    <w:rsid w:val="00563B33"/>
    <w:rsid w:val="0056482A"/>
    <w:rsid w:val="005652F8"/>
    <w:rsid w:val="005660E3"/>
    <w:rsid w:val="00566DA1"/>
    <w:rsid w:val="005676B8"/>
    <w:rsid w:val="005678C3"/>
    <w:rsid w:val="00567E79"/>
    <w:rsid w:val="00570179"/>
    <w:rsid w:val="0057027D"/>
    <w:rsid w:val="005704FB"/>
    <w:rsid w:val="00570F47"/>
    <w:rsid w:val="00571685"/>
    <w:rsid w:val="0057171E"/>
    <w:rsid w:val="0057178C"/>
    <w:rsid w:val="005719A6"/>
    <w:rsid w:val="00571B49"/>
    <w:rsid w:val="00571E47"/>
    <w:rsid w:val="005721F6"/>
    <w:rsid w:val="00572C2E"/>
    <w:rsid w:val="005741F6"/>
    <w:rsid w:val="0057423A"/>
    <w:rsid w:val="005748D0"/>
    <w:rsid w:val="00575C30"/>
    <w:rsid w:val="00575D22"/>
    <w:rsid w:val="0057632E"/>
    <w:rsid w:val="00576F65"/>
    <w:rsid w:val="0057787E"/>
    <w:rsid w:val="00577AA6"/>
    <w:rsid w:val="00581366"/>
    <w:rsid w:val="0058357C"/>
    <w:rsid w:val="00584667"/>
    <w:rsid w:val="00584F6D"/>
    <w:rsid w:val="00585F71"/>
    <w:rsid w:val="0058664F"/>
    <w:rsid w:val="005877A2"/>
    <w:rsid w:val="00587A44"/>
    <w:rsid w:val="00590A22"/>
    <w:rsid w:val="00590E5F"/>
    <w:rsid w:val="005913EA"/>
    <w:rsid w:val="00591F10"/>
    <w:rsid w:val="005922D5"/>
    <w:rsid w:val="005927A9"/>
    <w:rsid w:val="00592F60"/>
    <w:rsid w:val="005932B7"/>
    <w:rsid w:val="00593C62"/>
    <w:rsid w:val="00594883"/>
    <w:rsid w:val="00594D1A"/>
    <w:rsid w:val="005950F8"/>
    <w:rsid w:val="00595218"/>
    <w:rsid w:val="005966C5"/>
    <w:rsid w:val="00596837"/>
    <w:rsid w:val="0059777A"/>
    <w:rsid w:val="005A1360"/>
    <w:rsid w:val="005A13B7"/>
    <w:rsid w:val="005A16B3"/>
    <w:rsid w:val="005A1B3D"/>
    <w:rsid w:val="005A2217"/>
    <w:rsid w:val="005A2288"/>
    <w:rsid w:val="005A284F"/>
    <w:rsid w:val="005A2940"/>
    <w:rsid w:val="005A29FF"/>
    <w:rsid w:val="005A3219"/>
    <w:rsid w:val="005A36F0"/>
    <w:rsid w:val="005A3996"/>
    <w:rsid w:val="005A405C"/>
    <w:rsid w:val="005A49C0"/>
    <w:rsid w:val="005A5486"/>
    <w:rsid w:val="005A5CCC"/>
    <w:rsid w:val="005A672D"/>
    <w:rsid w:val="005A6738"/>
    <w:rsid w:val="005A6ADB"/>
    <w:rsid w:val="005A74B7"/>
    <w:rsid w:val="005A7C5B"/>
    <w:rsid w:val="005B048D"/>
    <w:rsid w:val="005B075B"/>
    <w:rsid w:val="005B07B7"/>
    <w:rsid w:val="005B089A"/>
    <w:rsid w:val="005B1608"/>
    <w:rsid w:val="005B41EA"/>
    <w:rsid w:val="005B4BD7"/>
    <w:rsid w:val="005B584E"/>
    <w:rsid w:val="005B77D8"/>
    <w:rsid w:val="005C0A6D"/>
    <w:rsid w:val="005C1283"/>
    <w:rsid w:val="005C155C"/>
    <w:rsid w:val="005C1A0A"/>
    <w:rsid w:val="005C1C67"/>
    <w:rsid w:val="005C1DE5"/>
    <w:rsid w:val="005C1E86"/>
    <w:rsid w:val="005C25A7"/>
    <w:rsid w:val="005C2989"/>
    <w:rsid w:val="005C33B2"/>
    <w:rsid w:val="005C427D"/>
    <w:rsid w:val="005C588A"/>
    <w:rsid w:val="005C6C22"/>
    <w:rsid w:val="005C736F"/>
    <w:rsid w:val="005C7A73"/>
    <w:rsid w:val="005C7B7F"/>
    <w:rsid w:val="005D0B17"/>
    <w:rsid w:val="005D161F"/>
    <w:rsid w:val="005D3D1C"/>
    <w:rsid w:val="005D3F83"/>
    <w:rsid w:val="005D5184"/>
    <w:rsid w:val="005D5C44"/>
    <w:rsid w:val="005D6753"/>
    <w:rsid w:val="005D67CF"/>
    <w:rsid w:val="005D6AA8"/>
    <w:rsid w:val="005D723E"/>
    <w:rsid w:val="005D7DAF"/>
    <w:rsid w:val="005E182E"/>
    <w:rsid w:val="005E1D0C"/>
    <w:rsid w:val="005E31E9"/>
    <w:rsid w:val="005E376B"/>
    <w:rsid w:val="005E383D"/>
    <w:rsid w:val="005E38F5"/>
    <w:rsid w:val="005E40C8"/>
    <w:rsid w:val="005E47D5"/>
    <w:rsid w:val="005E4881"/>
    <w:rsid w:val="005E4CFC"/>
    <w:rsid w:val="005E4DF3"/>
    <w:rsid w:val="005E53FB"/>
    <w:rsid w:val="005E5731"/>
    <w:rsid w:val="005E68E8"/>
    <w:rsid w:val="005E6B31"/>
    <w:rsid w:val="005F04B4"/>
    <w:rsid w:val="005F098B"/>
    <w:rsid w:val="005F13A7"/>
    <w:rsid w:val="005F2998"/>
    <w:rsid w:val="005F2D6C"/>
    <w:rsid w:val="005F39EF"/>
    <w:rsid w:val="005F3AE5"/>
    <w:rsid w:val="005F3FA5"/>
    <w:rsid w:val="005F597B"/>
    <w:rsid w:val="005F5A7E"/>
    <w:rsid w:val="005F779D"/>
    <w:rsid w:val="00600358"/>
    <w:rsid w:val="0060109D"/>
    <w:rsid w:val="00601329"/>
    <w:rsid w:val="00601621"/>
    <w:rsid w:val="00601B3F"/>
    <w:rsid w:val="00601C9E"/>
    <w:rsid w:val="00601F1E"/>
    <w:rsid w:val="00602808"/>
    <w:rsid w:val="0060336D"/>
    <w:rsid w:val="0060451C"/>
    <w:rsid w:val="006049D8"/>
    <w:rsid w:val="006054F6"/>
    <w:rsid w:val="006057C5"/>
    <w:rsid w:val="006057D7"/>
    <w:rsid w:val="0060602F"/>
    <w:rsid w:val="00606693"/>
    <w:rsid w:val="00607956"/>
    <w:rsid w:val="00611234"/>
    <w:rsid w:val="006116E1"/>
    <w:rsid w:val="00611937"/>
    <w:rsid w:val="006129AD"/>
    <w:rsid w:val="00613707"/>
    <w:rsid w:val="00614ADE"/>
    <w:rsid w:val="00616766"/>
    <w:rsid w:val="006175C3"/>
    <w:rsid w:val="00620259"/>
    <w:rsid w:val="006216C5"/>
    <w:rsid w:val="00622333"/>
    <w:rsid w:val="00623065"/>
    <w:rsid w:val="006260BF"/>
    <w:rsid w:val="006272D4"/>
    <w:rsid w:val="00627AB1"/>
    <w:rsid w:val="00630C2E"/>
    <w:rsid w:val="0063108F"/>
    <w:rsid w:val="00631FE9"/>
    <w:rsid w:val="00632060"/>
    <w:rsid w:val="00632BB8"/>
    <w:rsid w:val="006337A3"/>
    <w:rsid w:val="006348CD"/>
    <w:rsid w:val="00635013"/>
    <w:rsid w:val="00635713"/>
    <w:rsid w:val="0063692A"/>
    <w:rsid w:val="0063694D"/>
    <w:rsid w:val="00636E9A"/>
    <w:rsid w:val="00637712"/>
    <w:rsid w:val="00641DEF"/>
    <w:rsid w:val="00642840"/>
    <w:rsid w:val="0064284D"/>
    <w:rsid w:val="00642957"/>
    <w:rsid w:val="00643733"/>
    <w:rsid w:val="00643BD3"/>
    <w:rsid w:val="00643DD4"/>
    <w:rsid w:val="00643E37"/>
    <w:rsid w:val="006442F1"/>
    <w:rsid w:val="006445D0"/>
    <w:rsid w:val="006448FB"/>
    <w:rsid w:val="00646CA3"/>
    <w:rsid w:val="00647E23"/>
    <w:rsid w:val="00650203"/>
    <w:rsid w:val="00650992"/>
    <w:rsid w:val="00650F51"/>
    <w:rsid w:val="006523E8"/>
    <w:rsid w:val="00655EE3"/>
    <w:rsid w:val="00656835"/>
    <w:rsid w:val="006574CC"/>
    <w:rsid w:val="006579D1"/>
    <w:rsid w:val="00657ABC"/>
    <w:rsid w:val="00660520"/>
    <w:rsid w:val="00660E87"/>
    <w:rsid w:val="00661532"/>
    <w:rsid w:val="006650B2"/>
    <w:rsid w:val="00665EEC"/>
    <w:rsid w:val="0066660D"/>
    <w:rsid w:val="00666726"/>
    <w:rsid w:val="00666885"/>
    <w:rsid w:val="00666A05"/>
    <w:rsid w:val="00667CFF"/>
    <w:rsid w:val="00670358"/>
    <w:rsid w:val="00670655"/>
    <w:rsid w:val="00670D90"/>
    <w:rsid w:val="006724DF"/>
    <w:rsid w:val="00673033"/>
    <w:rsid w:val="006733C3"/>
    <w:rsid w:val="006735E2"/>
    <w:rsid w:val="00673A65"/>
    <w:rsid w:val="00673ADB"/>
    <w:rsid w:val="00673CFB"/>
    <w:rsid w:val="00674B4C"/>
    <w:rsid w:val="0067537E"/>
    <w:rsid w:val="00676111"/>
    <w:rsid w:val="0067661C"/>
    <w:rsid w:val="00676D4E"/>
    <w:rsid w:val="00677036"/>
    <w:rsid w:val="0067704E"/>
    <w:rsid w:val="00680D5F"/>
    <w:rsid w:val="00681082"/>
    <w:rsid w:val="00681185"/>
    <w:rsid w:val="00682790"/>
    <w:rsid w:val="00683043"/>
    <w:rsid w:val="00683382"/>
    <w:rsid w:val="00683B67"/>
    <w:rsid w:val="0068508F"/>
    <w:rsid w:val="00686A11"/>
    <w:rsid w:val="006870B9"/>
    <w:rsid w:val="006877CE"/>
    <w:rsid w:val="00687870"/>
    <w:rsid w:val="00687A62"/>
    <w:rsid w:val="006905A0"/>
    <w:rsid w:val="006906DC"/>
    <w:rsid w:val="00690E2B"/>
    <w:rsid w:val="0069116E"/>
    <w:rsid w:val="0069131C"/>
    <w:rsid w:val="00691D03"/>
    <w:rsid w:val="00692CAB"/>
    <w:rsid w:val="00692DA6"/>
    <w:rsid w:val="00694909"/>
    <w:rsid w:val="00696E56"/>
    <w:rsid w:val="006A0C8B"/>
    <w:rsid w:val="006A10AB"/>
    <w:rsid w:val="006A20A2"/>
    <w:rsid w:val="006A339A"/>
    <w:rsid w:val="006A3A5E"/>
    <w:rsid w:val="006A3BE7"/>
    <w:rsid w:val="006A5850"/>
    <w:rsid w:val="006A5995"/>
    <w:rsid w:val="006A5B31"/>
    <w:rsid w:val="006A669B"/>
    <w:rsid w:val="006B043E"/>
    <w:rsid w:val="006B169E"/>
    <w:rsid w:val="006B3548"/>
    <w:rsid w:val="006B35D7"/>
    <w:rsid w:val="006B3683"/>
    <w:rsid w:val="006B3D31"/>
    <w:rsid w:val="006B4B3F"/>
    <w:rsid w:val="006B4B43"/>
    <w:rsid w:val="006B6453"/>
    <w:rsid w:val="006B6F0F"/>
    <w:rsid w:val="006B7161"/>
    <w:rsid w:val="006C0700"/>
    <w:rsid w:val="006C0DD7"/>
    <w:rsid w:val="006C15F2"/>
    <w:rsid w:val="006C27C0"/>
    <w:rsid w:val="006C3400"/>
    <w:rsid w:val="006C3E27"/>
    <w:rsid w:val="006C591E"/>
    <w:rsid w:val="006D0673"/>
    <w:rsid w:val="006D075B"/>
    <w:rsid w:val="006D0C2E"/>
    <w:rsid w:val="006D1268"/>
    <w:rsid w:val="006D1410"/>
    <w:rsid w:val="006D14BD"/>
    <w:rsid w:val="006D1DE0"/>
    <w:rsid w:val="006D23A6"/>
    <w:rsid w:val="006D27CA"/>
    <w:rsid w:val="006D2F67"/>
    <w:rsid w:val="006D30C7"/>
    <w:rsid w:val="006D3323"/>
    <w:rsid w:val="006D335B"/>
    <w:rsid w:val="006D36C1"/>
    <w:rsid w:val="006D3D8C"/>
    <w:rsid w:val="006D403E"/>
    <w:rsid w:val="006D57DF"/>
    <w:rsid w:val="006D7BC9"/>
    <w:rsid w:val="006E062D"/>
    <w:rsid w:val="006E0F9C"/>
    <w:rsid w:val="006E1296"/>
    <w:rsid w:val="006E2F88"/>
    <w:rsid w:val="006E31CF"/>
    <w:rsid w:val="006E31ED"/>
    <w:rsid w:val="006E3BAA"/>
    <w:rsid w:val="006E4594"/>
    <w:rsid w:val="006E55A5"/>
    <w:rsid w:val="006E599F"/>
    <w:rsid w:val="006E5CA6"/>
    <w:rsid w:val="006E7484"/>
    <w:rsid w:val="006E7E25"/>
    <w:rsid w:val="006F25A2"/>
    <w:rsid w:val="006F3F6E"/>
    <w:rsid w:val="006F4037"/>
    <w:rsid w:val="006F404A"/>
    <w:rsid w:val="006F57E5"/>
    <w:rsid w:val="006F6043"/>
    <w:rsid w:val="006F6059"/>
    <w:rsid w:val="006F639F"/>
    <w:rsid w:val="006F6F8B"/>
    <w:rsid w:val="006F71D9"/>
    <w:rsid w:val="00701252"/>
    <w:rsid w:val="007012D7"/>
    <w:rsid w:val="00701B6A"/>
    <w:rsid w:val="00701D4A"/>
    <w:rsid w:val="00702000"/>
    <w:rsid w:val="00702C55"/>
    <w:rsid w:val="00703CE0"/>
    <w:rsid w:val="007040B1"/>
    <w:rsid w:val="00704195"/>
    <w:rsid w:val="00704845"/>
    <w:rsid w:val="00704B50"/>
    <w:rsid w:val="00704C16"/>
    <w:rsid w:val="00705B6B"/>
    <w:rsid w:val="00705F51"/>
    <w:rsid w:val="007075C5"/>
    <w:rsid w:val="00707A99"/>
    <w:rsid w:val="00707BE3"/>
    <w:rsid w:val="00707F85"/>
    <w:rsid w:val="00710539"/>
    <w:rsid w:val="007109D2"/>
    <w:rsid w:val="00710E6A"/>
    <w:rsid w:val="00711A2E"/>
    <w:rsid w:val="00711EE5"/>
    <w:rsid w:val="00713F9B"/>
    <w:rsid w:val="0071412D"/>
    <w:rsid w:val="007142E7"/>
    <w:rsid w:val="0071480D"/>
    <w:rsid w:val="00714839"/>
    <w:rsid w:val="00716036"/>
    <w:rsid w:val="00716611"/>
    <w:rsid w:val="007179C8"/>
    <w:rsid w:val="00717C74"/>
    <w:rsid w:val="00717D16"/>
    <w:rsid w:val="0072170C"/>
    <w:rsid w:val="0072280B"/>
    <w:rsid w:val="007228F5"/>
    <w:rsid w:val="00723346"/>
    <w:rsid w:val="007236C4"/>
    <w:rsid w:val="00725750"/>
    <w:rsid w:val="00725C6B"/>
    <w:rsid w:val="00725C71"/>
    <w:rsid w:val="00726659"/>
    <w:rsid w:val="007267AF"/>
    <w:rsid w:val="00726D57"/>
    <w:rsid w:val="00726E7F"/>
    <w:rsid w:val="00730520"/>
    <w:rsid w:val="00731A74"/>
    <w:rsid w:val="00731E58"/>
    <w:rsid w:val="00731F3C"/>
    <w:rsid w:val="007338D7"/>
    <w:rsid w:val="007342F6"/>
    <w:rsid w:val="007343C3"/>
    <w:rsid w:val="00735FBE"/>
    <w:rsid w:val="00736BCC"/>
    <w:rsid w:val="00736D07"/>
    <w:rsid w:val="00737768"/>
    <w:rsid w:val="0074092E"/>
    <w:rsid w:val="00740C40"/>
    <w:rsid w:val="00740E3E"/>
    <w:rsid w:val="00740FB4"/>
    <w:rsid w:val="007410F9"/>
    <w:rsid w:val="0074124F"/>
    <w:rsid w:val="00742286"/>
    <w:rsid w:val="00742622"/>
    <w:rsid w:val="00742B03"/>
    <w:rsid w:val="00743C47"/>
    <w:rsid w:val="00744C45"/>
    <w:rsid w:val="00746445"/>
    <w:rsid w:val="00746A99"/>
    <w:rsid w:val="007470E6"/>
    <w:rsid w:val="00747338"/>
    <w:rsid w:val="00747625"/>
    <w:rsid w:val="00751258"/>
    <w:rsid w:val="00751E56"/>
    <w:rsid w:val="00754590"/>
    <w:rsid w:val="00755BA5"/>
    <w:rsid w:val="00755BED"/>
    <w:rsid w:val="007560DE"/>
    <w:rsid w:val="00756CD3"/>
    <w:rsid w:val="007575B0"/>
    <w:rsid w:val="00757B60"/>
    <w:rsid w:val="0076083C"/>
    <w:rsid w:val="00760D33"/>
    <w:rsid w:val="007614E2"/>
    <w:rsid w:val="00761782"/>
    <w:rsid w:val="00761DFE"/>
    <w:rsid w:val="00762AA7"/>
    <w:rsid w:val="00762B42"/>
    <w:rsid w:val="007645A7"/>
    <w:rsid w:val="0076491A"/>
    <w:rsid w:val="007654A2"/>
    <w:rsid w:val="007658B4"/>
    <w:rsid w:val="00765989"/>
    <w:rsid w:val="00765C48"/>
    <w:rsid w:val="00765EA4"/>
    <w:rsid w:val="00765F2D"/>
    <w:rsid w:val="00766061"/>
    <w:rsid w:val="0076691A"/>
    <w:rsid w:val="00767055"/>
    <w:rsid w:val="00767135"/>
    <w:rsid w:val="007701C8"/>
    <w:rsid w:val="00771072"/>
    <w:rsid w:val="007718F3"/>
    <w:rsid w:val="00771EC0"/>
    <w:rsid w:val="00773094"/>
    <w:rsid w:val="00775770"/>
    <w:rsid w:val="00776631"/>
    <w:rsid w:val="00777530"/>
    <w:rsid w:val="00780368"/>
    <w:rsid w:val="00781701"/>
    <w:rsid w:val="00782281"/>
    <w:rsid w:val="007822EA"/>
    <w:rsid w:val="007830C9"/>
    <w:rsid w:val="00783220"/>
    <w:rsid w:val="00783245"/>
    <w:rsid w:val="00783E99"/>
    <w:rsid w:val="00784500"/>
    <w:rsid w:val="00785816"/>
    <w:rsid w:val="00785D0D"/>
    <w:rsid w:val="007863FE"/>
    <w:rsid w:val="007869B6"/>
    <w:rsid w:val="00786CE2"/>
    <w:rsid w:val="007870E3"/>
    <w:rsid w:val="007872ED"/>
    <w:rsid w:val="00787D70"/>
    <w:rsid w:val="007904C9"/>
    <w:rsid w:val="00790E94"/>
    <w:rsid w:val="007917D5"/>
    <w:rsid w:val="00791F76"/>
    <w:rsid w:val="00791FDE"/>
    <w:rsid w:val="007920E6"/>
    <w:rsid w:val="00792F8C"/>
    <w:rsid w:val="0079382E"/>
    <w:rsid w:val="00793D95"/>
    <w:rsid w:val="00793E06"/>
    <w:rsid w:val="0079563D"/>
    <w:rsid w:val="00795E12"/>
    <w:rsid w:val="007962C6"/>
    <w:rsid w:val="0079731D"/>
    <w:rsid w:val="00797D4D"/>
    <w:rsid w:val="007A1CF3"/>
    <w:rsid w:val="007A23E0"/>
    <w:rsid w:val="007A2956"/>
    <w:rsid w:val="007A2C4C"/>
    <w:rsid w:val="007A2F1F"/>
    <w:rsid w:val="007A320A"/>
    <w:rsid w:val="007A3576"/>
    <w:rsid w:val="007A35B8"/>
    <w:rsid w:val="007A37C1"/>
    <w:rsid w:val="007A39C1"/>
    <w:rsid w:val="007A40A9"/>
    <w:rsid w:val="007A4A36"/>
    <w:rsid w:val="007A4C1E"/>
    <w:rsid w:val="007A6FCE"/>
    <w:rsid w:val="007A7026"/>
    <w:rsid w:val="007A7083"/>
    <w:rsid w:val="007A7204"/>
    <w:rsid w:val="007A7302"/>
    <w:rsid w:val="007A73A2"/>
    <w:rsid w:val="007A73AD"/>
    <w:rsid w:val="007B1A1E"/>
    <w:rsid w:val="007B473D"/>
    <w:rsid w:val="007B4B8F"/>
    <w:rsid w:val="007B5198"/>
    <w:rsid w:val="007B7A05"/>
    <w:rsid w:val="007B7FB3"/>
    <w:rsid w:val="007C14DB"/>
    <w:rsid w:val="007C165F"/>
    <w:rsid w:val="007C2C8B"/>
    <w:rsid w:val="007C3DFA"/>
    <w:rsid w:val="007C4B27"/>
    <w:rsid w:val="007C538C"/>
    <w:rsid w:val="007C7DF7"/>
    <w:rsid w:val="007D1767"/>
    <w:rsid w:val="007D1925"/>
    <w:rsid w:val="007D2007"/>
    <w:rsid w:val="007D207A"/>
    <w:rsid w:val="007D34FE"/>
    <w:rsid w:val="007D3E07"/>
    <w:rsid w:val="007D43E7"/>
    <w:rsid w:val="007D440B"/>
    <w:rsid w:val="007D4E72"/>
    <w:rsid w:val="007D4F90"/>
    <w:rsid w:val="007D5698"/>
    <w:rsid w:val="007D5923"/>
    <w:rsid w:val="007D5B66"/>
    <w:rsid w:val="007D627D"/>
    <w:rsid w:val="007D6A05"/>
    <w:rsid w:val="007D7E03"/>
    <w:rsid w:val="007E10AE"/>
    <w:rsid w:val="007E21C6"/>
    <w:rsid w:val="007E25ED"/>
    <w:rsid w:val="007E2C66"/>
    <w:rsid w:val="007E3642"/>
    <w:rsid w:val="007E5A26"/>
    <w:rsid w:val="007E5E0A"/>
    <w:rsid w:val="007E69F1"/>
    <w:rsid w:val="007E7C07"/>
    <w:rsid w:val="007F067E"/>
    <w:rsid w:val="007F0C27"/>
    <w:rsid w:val="007F13E1"/>
    <w:rsid w:val="007F36A8"/>
    <w:rsid w:val="007F46C3"/>
    <w:rsid w:val="007F5C64"/>
    <w:rsid w:val="007F5EF3"/>
    <w:rsid w:val="0080131D"/>
    <w:rsid w:val="008017A6"/>
    <w:rsid w:val="008019A2"/>
    <w:rsid w:val="00801C21"/>
    <w:rsid w:val="00802582"/>
    <w:rsid w:val="00802C55"/>
    <w:rsid w:val="00804D2C"/>
    <w:rsid w:val="008059C7"/>
    <w:rsid w:val="00805F4D"/>
    <w:rsid w:val="008062BB"/>
    <w:rsid w:val="00807A9A"/>
    <w:rsid w:val="00807F5B"/>
    <w:rsid w:val="0081034A"/>
    <w:rsid w:val="0081132F"/>
    <w:rsid w:val="00811CDE"/>
    <w:rsid w:val="00811EC3"/>
    <w:rsid w:val="00811F31"/>
    <w:rsid w:val="008120D0"/>
    <w:rsid w:val="0081324A"/>
    <w:rsid w:val="008132CA"/>
    <w:rsid w:val="0081378A"/>
    <w:rsid w:val="008138D3"/>
    <w:rsid w:val="00813C89"/>
    <w:rsid w:val="00814763"/>
    <w:rsid w:val="00814C38"/>
    <w:rsid w:val="008157FB"/>
    <w:rsid w:val="00815D7A"/>
    <w:rsid w:val="00815F37"/>
    <w:rsid w:val="00817AFA"/>
    <w:rsid w:val="00821E04"/>
    <w:rsid w:val="00822B00"/>
    <w:rsid w:val="00822DF0"/>
    <w:rsid w:val="0082302F"/>
    <w:rsid w:val="00823487"/>
    <w:rsid w:val="00824397"/>
    <w:rsid w:val="0082524E"/>
    <w:rsid w:val="008254D7"/>
    <w:rsid w:val="008259A7"/>
    <w:rsid w:val="00825FDB"/>
    <w:rsid w:val="00826478"/>
    <w:rsid w:val="00826A26"/>
    <w:rsid w:val="00826BDA"/>
    <w:rsid w:val="00826EEB"/>
    <w:rsid w:val="00826F4F"/>
    <w:rsid w:val="0082717D"/>
    <w:rsid w:val="00827371"/>
    <w:rsid w:val="00827E60"/>
    <w:rsid w:val="00827ED2"/>
    <w:rsid w:val="00830C0F"/>
    <w:rsid w:val="00830D56"/>
    <w:rsid w:val="0083133D"/>
    <w:rsid w:val="008313E7"/>
    <w:rsid w:val="0083150F"/>
    <w:rsid w:val="00831600"/>
    <w:rsid w:val="00832435"/>
    <w:rsid w:val="00832C39"/>
    <w:rsid w:val="00833AD5"/>
    <w:rsid w:val="00834209"/>
    <w:rsid w:val="00834BA0"/>
    <w:rsid w:val="00835071"/>
    <w:rsid w:val="00835524"/>
    <w:rsid w:val="00835A95"/>
    <w:rsid w:val="00836266"/>
    <w:rsid w:val="0083669B"/>
    <w:rsid w:val="00836926"/>
    <w:rsid w:val="00837447"/>
    <w:rsid w:val="00837616"/>
    <w:rsid w:val="00837627"/>
    <w:rsid w:val="00840296"/>
    <w:rsid w:val="00840B1E"/>
    <w:rsid w:val="00840C9E"/>
    <w:rsid w:val="008412E9"/>
    <w:rsid w:val="008415BD"/>
    <w:rsid w:val="0084191D"/>
    <w:rsid w:val="00842EDC"/>
    <w:rsid w:val="00842FC8"/>
    <w:rsid w:val="00843A26"/>
    <w:rsid w:val="00843AAE"/>
    <w:rsid w:val="00844E74"/>
    <w:rsid w:val="008468D2"/>
    <w:rsid w:val="00846EBF"/>
    <w:rsid w:val="008479D3"/>
    <w:rsid w:val="008512E3"/>
    <w:rsid w:val="00851374"/>
    <w:rsid w:val="008518F5"/>
    <w:rsid w:val="00853B46"/>
    <w:rsid w:val="0085417C"/>
    <w:rsid w:val="008547B1"/>
    <w:rsid w:val="00854B04"/>
    <w:rsid w:val="00854B34"/>
    <w:rsid w:val="008555F3"/>
    <w:rsid w:val="008563B6"/>
    <w:rsid w:val="00856E0A"/>
    <w:rsid w:val="00856F25"/>
    <w:rsid w:val="00857157"/>
    <w:rsid w:val="0086106F"/>
    <w:rsid w:val="00862898"/>
    <w:rsid w:val="00862A5B"/>
    <w:rsid w:val="00863340"/>
    <w:rsid w:val="00863A1F"/>
    <w:rsid w:val="00863FA3"/>
    <w:rsid w:val="00864898"/>
    <w:rsid w:val="00864C31"/>
    <w:rsid w:val="008662FA"/>
    <w:rsid w:val="008664C1"/>
    <w:rsid w:val="00867A12"/>
    <w:rsid w:val="00870BE8"/>
    <w:rsid w:val="00870F76"/>
    <w:rsid w:val="0087190C"/>
    <w:rsid w:val="00871B6B"/>
    <w:rsid w:val="00871D4C"/>
    <w:rsid w:val="00871EA3"/>
    <w:rsid w:val="00872372"/>
    <w:rsid w:val="0087263F"/>
    <w:rsid w:val="00873B69"/>
    <w:rsid w:val="00873D4D"/>
    <w:rsid w:val="008746DD"/>
    <w:rsid w:val="00875A03"/>
    <w:rsid w:val="00877080"/>
    <w:rsid w:val="00877B9E"/>
    <w:rsid w:val="008804CC"/>
    <w:rsid w:val="00880500"/>
    <w:rsid w:val="00881790"/>
    <w:rsid w:val="00882139"/>
    <w:rsid w:val="008821A3"/>
    <w:rsid w:val="008822B2"/>
    <w:rsid w:val="00882400"/>
    <w:rsid w:val="00882BBF"/>
    <w:rsid w:val="008839D5"/>
    <w:rsid w:val="00883B78"/>
    <w:rsid w:val="00883C4C"/>
    <w:rsid w:val="00883CD2"/>
    <w:rsid w:val="00883D5B"/>
    <w:rsid w:val="0088559B"/>
    <w:rsid w:val="00885AAB"/>
    <w:rsid w:val="00885B17"/>
    <w:rsid w:val="00886EB8"/>
    <w:rsid w:val="00886EC7"/>
    <w:rsid w:val="00890DBD"/>
    <w:rsid w:val="008913AA"/>
    <w:rsid w:val="0089176B"/>
    <w:rsid w:val="00892175"/>
    <w:rsid w:val="00892752"/>
    <w:rsid w:val="00893299"/>
    <w:rsid w:val="00893B35"/>
    <w:rsid w:val="00894B68"/>
    <w:rsid w:val="0089518B"/>
    <w:rsid w:val="008954ED"/>
    <w:rsid w:val="00895CDD"/>
    <w:rsid w:val="00895E48"/>
    <w:rsid w:val="00895FA9"/>
    <w:rsid w:val="008961F6"/>
    <w:rsid w:val="008A0C12"/>
    <w:rsid w:val="008A0DDF"/>
    <w:rsid w:val="008A1CAC"/>
    <w:rsid w:val="008A2EE2"/>
    <w:rsid w:val="008A2F52"/>
    <w:rsid w:val="008A36C4"/>
    <w:rsid w:val="008A3821"/>
    <w:rsid w:val="008A3E22"/>
    <w:rsid w:val="008A427E"/>
    <w:rsid w:val="008A4C4E"/>
    <w:rsid w:val="008A4F61"/>
    <w:rsid w:val="008A7541"/>
    <w:rsid w:val="008A7B96"/>
    <w:rsid w:val="008B0E90"/>
    <w:rsid w:val="008B10DC"/>
    <w:rsid w:val="008B1693"/>
    <w:rsid w:val="008B3D0C"/>
    <w:rsid w:val="008B5096"/>
    <w:rsid w:val="008B512E"/>
    <w:rsid w:val="008B6B3C"/>
    <w:rsid w:val="008B78D5"/>
    <w:rsid w:val="008B7F82"/>
    <w:rsid w:val="008C0090"/>
    <w:rsid w:val="008C0418"/>
    <w:rsid w:val="008C0948"/>
    <w:rsid w:val="008C0F89"/>
    <w:rsid w:val="008C11F2"/>
    <w:rsid w:val="008C357D"/>
    <w:rsid w:val="008C4BAE"/>
    <w:rsid w:val="008C4CBD"/>
    <w:rsid w:val="008C606A"/>
    <w:rsid w:val="008C75FE"/>
    <w:rsid w:val="008C7CEC"/>
    <w:rsid w:val="008D0057"/>
    <w:rsid w:val="008D08C7"/>
    <w:rsid w:val="008D1683"/>
    <w:rsid w:val="008D17BB"/>
    <w:rsid w:val="008D245C"/>
    <w:rsid w:val="008D24CA"/>
    <w:rsid w:val="008D2F51"/>
    <w:rsid w:val="008D3F96"/>
    <w:rsid w:val="008D4E4F"/>
    <w:rsid w:val="008D4E95"/>
    <w:rsid w:val="008D53BC"/>
    <w:rsid w:val="008D5AE6"/>
    <w:rsid w:val="008D5E13"/>
    <w:rsid w:val="008D6D19"/>
    <w:rsid w:val="008D703D"/>
    <w:rsid w:val="008D7389"/>
    <w:rsid w:val="008D7BCF"/>
    <w:rsid w:val="008E05B4"/>
    <w:rsid w:val="008E1097"/>
    <w:rsid w:val="008E155C"/>
    <w:rsid w:val="008E2071"/>
    <w:rsid w:val="008E35E3"/>
    <w:rsid w:val="008E4D32"/>
    <w:rsid w:val="008E59A8"/>
    <w:rsid w:val="008E695C"/>
    <w:rsid w:val="008F0303"/>
    <w:rsid w:val="008F06F4"/>
    <w:rsid w:val="008F0BA5"/>
    <w:rsid w:val="008F148B"/>
    <w:rsid w:val="008F2965"/>
    <w:rsid w:val="008F2B67"/>
    <w:rsid w:val="008F2E0F"/>
    <w:rsid w:val="008F460A"/>
    <w:rsid w:val="008F46C3"/>
    <w:rsid w:val="008F5D68"/>
    <w:rsid w:val="008F5E2A"/>
    <w:rsid w:val="008F615C"/>
    <w:rsid w:val="008F7721"/>
    <w:rsid w:val="009005CE"/>
    <w:rsid w:val="00900638"/>
    <w:rsid w:val="0090068E"/>
    <w:rsid w:val="00900D26"/>
    <w:rsid w:val="00900E76"/>
    <w:rsid w:val="00901A4C"/>
    <w:rsid w:val="00901E5B"/>
    <w:rsid w:val="009023B0"/>
    <w:rsid w:val="009026DB"/>
    <w:rsid w:val="009035B2"/>
    <w:rsid w:val="009040F6"/>
    <w:rsid w:val="00904B4B"/>
    <w:rsid w:val="00904EEC"/>
    <w:rsid w:val="00910A79"/>
    <w:rsid w:val="00911501"/>
    <w:rsid w:val="00912155"/>
    <w:rsid w:val="0091270E"/>
    <w:rsid w:val="00912ED9"/>
    <w:rsid w:val="00913C06"/>
    <w:rsid w:val="009151DE"/>
    <w:rsid w:val="00915E2C"/>
    <w:rsid w:val="009204C8"/>
    <w:rsid w:val="009211B6"/>
    <w:rsid w:val="00921450"/>
    <w:rsid w:val="00921528"/>
    <w:rsid w:val="00923181"/>
    <w:rsid w:val="009235EE"/>
    <w:rsid w:val="00924705"/>
    <w:rsid w:val="00924B88"/>
    <w:rsid w:val="00924DDF"/>
    <w:rsid w:val="00924EAA"/>
    <w:rsid w:val="00924FCA"/>
    <w:rsid w:val="0092504A"/>
    <w:rsid w:val="009250E5"/>
    <w:rsid w:val="00926855"/>
    <w:rsid w:val="00926871"/>
    <w:rsid w:val="00926AA1"/>
    <w:rsid w:val="00926DBE"/>
    <w:rsid w:val="00930267"/>
    <w:rsid w:val="009307CF"/>
    <w:rsid w:val="00930892"/>
    <w:rsid w:val="00930B7C"/>
    <w:rsid w:val="0093100E"/>
    <w:rsid w:val="0093131D"/>
    <w:rsid w:val="00931997"/>
    <w:rsid w:val="0093257B"/>
    <w:rsid w:val="009334D0"/>
    <w:rsid w:val="00934278"/>
    <w:rsid w:val="00934BB4"/>
    <w:rsid w:val="00934BCE"/>
    <w:rsid w:val="00934D3D"/>
    <w:rsid w:val="00935215"/>
    <w:rsid w:val="00935730"/>
    <w:rsid w:val="0093605A"/>
    <w:rsid w:val="00937C20"/>
    <w:rsid w:val="00940206"/>
    <w:rsid w:val="00940D86"/>
    <w:rsid w:val="00941B8A"/>
    <w:rsid w:val="00941E72"/>
    <w:rsid w:val="00941FE9"/>
    <w:rsid w:val="0094211B"/>
    <w:rsid w:val="00942135"/>
    <w:rsid w:val="00942306"/>
    <w:rsid w:val="00942AC2"/>
    <w:rsid w:val="00943983"/>
    <w:rsid w:val="0094409D"/>
    <w:rsid w:val="00944A5D"/>
    <w:rsid w:val="00944B79"/>
    <w:rsid w:val="00944F4B"/>
    <w:rsid w:val="00944F90"/>
    <w:rsid w:val="009450D8"/>
    <w:rsid w:val="00945B96"/>
    <w:rsid w:val="00946FD7"/>
    <w:rsid w:val="00947F80"/>
    <w:rsid w:val="00950007"/>
    <w:rsid w:val="0095057D"/>
    <w:rsid w:val="00950FFA"/>
    <w:rsid w:val="00952F0F"/>
    <w:rsid w:val="009530E7"/>
    <w:rsid w:val="00953D29"/>
    <w:rsid w:val="00954351"/>
    <w:rsid w:val="00954C97"/>
    <w:rsid w:val="00955C59"/>
    <w:rsid w:val="0095615E"/>
    <w:rsid w:val="009561B9"/>
    <w:rsid w:val="00956E90"/>
    <w:rsid w:val="0095706C"/>
    <w:rsid w:val="00957C08"/>
    <w:rsid w:val="00960B77"/>
    <w:rsid w:val="00960CA8"/>
    <w:rsid w:val="00961AF7"/>
    <w:rsid w:val="009620B0"/>
    <w:rsid w:val="00962134"/>
    <w:rsid w:val="00963FD3"/>
    <w:rsid w:val="0096480B"/>
    <w:rsid w:val="00964818"/>
    <w:rsid w:val="00965016"/>
    <w:rsid w:val="0096596D"/>
    <w:rsid w:val="00965C9B"/>
    <w:rsid w:val="00965D03"/>
    <w:rsid w:val="009663B2"/>
    <w:rsid w:val="009678B0"/>
    <w:rsid w:val="00970543"/>
    <w:rsid w:val="00970CF3"/>
    <w:rsid w:val="009719CB"/>
    <w:rsid w:val="009719DD"/>
    <w:rsid w:val="0097287B"/>
    <w:rsid w:val="009736D3"/>
    <w:rsid w:val="0097398B"/>
    <w:rsid w:val="00974063"/>
    <w:rsid w:val="00974230"/>
    <w:rsid w:val="00975CAB"/>
    <w:rsid w:val="00975DEE"/>
    <w:rsid w:val="0098020F"/>
    <w:rsid w:val="009802E1"/>
    <w:rsid w:val="009829CA"/>
    <w:rsid w:val="00982CE1"/>
    <w:rsid w:val="009835DA"/>
    <w:rsid w:val="009841E4"/>
    <w:rsid w:val="00985131"/>
    <w:rsid w:val="00985C89"/>
    <w:rsid w:val="009865E9"/>
    <w:rsid w:val="00991D67"/>
    <w:rsid w:val="00991DFF"/>
    <w:rsid w:val="0099279A"/>
    <w:rsid w:val="00992864"/>
    <w:rsid w:val="009934C1"/>
    <w:rsid w:val="00993FB6"/>
    <w:rsid w:val="009943D3"/>
    <w:rsid w:val="0099567C"/>
    <w:rsid w:val="009963AF"/>
    <w:rsid w:val="00996C9F"/>
    <w:rsid w:val="00997860"/>
    <w:rsid w:val="009978B1"/>
    <w:rsid w:val="009A0DB1"/>
    <w:rsid w:val="009A15A2"/>
    <w:rsid w:val="009A1DD6"/>
    <w:rsid w:val="009A27EE"/>
    <w:rsid w:val="009A2DDF"/>
    <w:rsid w:val="009A3EE0"/>
    <w:rsid w:val="009A4726"/>
    <w:rsid w:val="009A5789"/>
    <w:rsid w:val="009A5877"/>
    <w:rsid w:val="009A59BE"/>
    <w:rsid w:val="009A59E9"/>
    <w:rsid w:val="009A66BD"/>
    <w:rsid w:val="009A6F65"/>
    <w:rsid w:val="009A6F6C"/>
    <w:rsid w:val="009A786F"/>
    <w:rsid w:val="009A7A55"/>
    <w:rsid w:val="009B097A"/>
    <w:rsid w:val="009B182A"/>
    <w:rsid w:val="009B267C"/>
    <w:rsid w:val="009B2AFC"/>
    <w:rsid w:val="009B2D8A"/>
    <w:rsid w:val="009B318E"/>
    <w:rsid w:val="009B33D3"/>
    <w:rsid w:val="009B396C"/>
    <w:rsid w:val="009B4391"/>
    <w:rsid w:val="009B47C6"/>
    <w:rsid w:val="009B4886"/>
    <w:rsid w:val="009B5B2D"/>
    <w:rsid w:val="009B603A"/>
    <w:rsid w:val="009B6C02"/>
    <w:rsid w:val="009B6F8A"/>
    <w:rsid w:val="009B7673"/>
    <w:rsid w:val="009B7716"/>
    <w:rsid w:val="009B78FD"/>
    <w:rsid w:val="009C02D2"/>
    <w:rsid w:val="009C1909"/>
    <w:rsid w:val="009C2A4A"/>
    <w:rsid w:val="009C31D6"/>
    <w:rsid w:val="009C3EB1"/>
    <w:rsid w:val="009C4210"/>
    <w:rsid w:val="009C672D"/>
    <w:rsid w:val="009C675B"/>
    <w:rsid w:val="009C71A4"/>
    <w:rsid w:val="009C74E9"/>
    <w:rsid w:val="009C7BBB"/>
    <w:rsid w:val="009C7E9C"/>
    <w:rsid w:val="009D0118"/>
    <w:rsid w:val="009D05CC"/>
    <w:rsid w:val="009D0CF7"/>
    <w:rsid w:val="009D1314"/>
    <w:rsid w:val="009D17AF"/>
    <w:rsid w:val="009D24AC"/>
    <w:rsid w:val="009D2F31"/>
    <w:rsid w:val="009D31B1"/>
    <w:rsid w:val="009D3696"/>
    <w:rsid w:val="009D4886"/>
    <w:rsid w:val="009D549F"/>
    <w:rsid w:val="009D6106"/>
    <w:rsid w:val="009D647B"/>
    <w:rsid w:val="009D676F"/>
    <w:rsid w:val="009D754A"/>
    <w:rsid w:val="009E0DD7"/>
    <w:rsid w:val="009E17B0"/>
    <w:rsid w:val="009E17BE"/>
    <w:rsid w:val="009E1835"/>
    <w:rsid w:val="009E1CD5"/>
    <w:rsid w:val="009E1EE3"/>
    <w:rsid w:val="009E2769"/>
    <w:rsid w:val="009E2AA6"/>
    <w:rsid w:val="009E2B60"/>
    <w:rsid w:val="009E2EEE"/>
    <w:rsid w:val="009E4007"/>
    <w:rsid w:val="009E6A7D"/>
    <w:rsid w:val="009E758B"/>
    <w:rsid w:val="009F0251"/>
    <w:rsid w:val="009F04FC"/>
    <w:rsid w:val="009F08A6"/>
    <w:rsid w:val="009F11CE"/>
    <w:rsid w:val="009F160C"/>
    <w:rsid w:val="009F1A0C"/>
    <w:rsid w:val="009F1EE7"/>
    <w:rsid w:val="009F3203"/>
    <w:rsid w:val="009F3204"/>
    <w:rsid w:val="009F4CB3"/>
    <w:rsid w:val="009F4EC2"/>
    <w:rsid w:val="009F67AF"/>
    <w:rsid w:val="009F6E76"/>
    <w:rsid w:val="009F71A7"/>
    <w:rsid w:val="00A0058C"/>
    <w:rsid w:val="00A00709"/>
    <w:rsid w:val="00A008CB"/>
    <w:rsid w:val="00A02820"/>
    <w:rsid w:val="00A03E0F"/>
    <w:rsid w:val="00A071D9"/>
    <w:rsid w:val="00A07749"/>
    <w:rsid w:val="00A07D19"/>
    <w:rsid w:val="00A10F8B"/>
    <w:rsid w:val="00A110B2"/>
    <w:rsid w:val="00A1269F"/>
    <w:rsid w:val="00A128BB"/>
    <w:rsid w:val="00A13271"/>
    <w:rsid w:val="00A144C6"/>
    <w:rsid w:val="00A14B9D"/>
    <w:rsid w:val="00A14DD5"/>
    <w:rsid w:val="00A14FF3"/>
    <w:rsid w:val="00A1515C"/>
    <w:rsid w:val="00A1583F"/>
    <w:rsid w:val="00A164F0"/>
    <w:rsid w:val="00A16CB8"/>
    <w:rsid w:val="00A1782E"/>
    <w:rsid w:val="00A178E2"/>
    <w:rsid w:val="00A20415"/>
    <w:rsid w:val="00A22371"/>
    <w:rsid w:val="00A23B77"/>
    <w:rsid w:val="00A23BAE"/>
    <w:rsid w:val="00A24559"/>
    <w:rsid w:val="00A24E20"/>
    <w:rsid w:val="00A24F13"/>
    <w:rsid w:val="00A24F57"/>
    <w:rsid w:val="00A25632"/>
    <w:rsid w:val="00A26D5D"/>
    <w:rsid w:val="00A278A8"/>
    <w:rsid w:val="00A303DC"/>
    <w:rsid w:val="00A30776"/>
    <w:rsid w:val="00A310D1"/>
    <w:rsid w:val="00A33038"/>
    <w:rsid w:val="00A337FC"/>
    <w:rsid w:val="00A33A6E"/>
    <w:rsid w:val="00A33F71"/>
    <w:rsid w:val="00A343F8"/>
    <w:rsid w:val="00A35889"/>
    <w:rsid w:val="00A36132"/>
    <w:rsid w:val="00A36176"/>
    <w:rsid w:val="00A36DD3"/>
    <w:rsid w:val="00A3709F"/>
    <w:rsid w:val="00A40704"/>
    <w:rsid w:val="00A4393E"/>
    <w:rsid w:val="00A4413C"/>
    <w:rsid w:val="00A443F7"/>
    <w:rsid w:val="00A452BA"/>
    <w:rsid w:val="00A457FC"/>
    <w:rsid w:val="00A460AF"/>
    <w:rsid w:val="00A4669A"/>
    <w:rsid w:val="00A469FC"/>
    <w:rsid w:val="00A46B98"/>
    <w:rsid w:val="00A47CBA"/>
    <w:rsid w:val="00A50084"/>
    <w:rsid w:val="00A504FB"/>
    <w:rsid w:val="00A5056B"/>
    <w:rsid w:val="00A507B7"/>
    <w:rsid w:val="00A513DB"/>
    <w:rsid w:val="00A518D3"/>
    <w:rsid w:val="00A522BA"/>
    <w:rsid w:val="00A52547"/>
    <w:rsid w:val="00A526E0"/>
    <w:rsid w:val="00A53241"/>
    <w:rsid w:val="00A53C4B"/>
    <w:rsid w:val="00A55046"/>
    <w:rsid w:val="00A55240"/>
    <w:rsid w:val="00A556CC"/>
    <w:rsid w:val="00A55926"/>
    <w:rsid w:val="00A56003"/>
    <w:rsid w:val="00A5716E"/>
    <w:rsid w:val="00A572B8"/>
    <w:rsid w:val="00A57CA4"/>
    <w:rsid w:val="00A61629"/>
    <w:rsid w:val="00A63446"/>
    <w:rsid w:val="00A63917"/>
    <w:rsid w:val="00A63C76"/>
    <w:rsid w:val="00A64BF3"/>
    <w:rsid w:val="00A64DE9"/>
    <w:rsid w:val="00A6733D"/>
    <w:rsid w:val="00A674BB"/>
    <w:rsid w:val="00A675A3"/>
    <w:rsid w:val="00A7015C"/>
    <w:rsid w:val="00A704DE"/>
    <w:rsid w:val="00A7145E"/>
    <w:rsid w:val="00A71F4E"/>
    <w:rsid w:val="00A73626"/>
    <w:rsid w:val="00A74959"/>
    <w:rsid w:val="00A74C1C"/>
    <w:rsid w:val="00A75A27"/>
    <w:rsid w:val="00A77100"/>
    <w:rsid w:val="00A77697"/>
    <w:rsid w:val="00A77AF9"/>
    <w:rsid w:val="00A81F05"/>
    <w:rsid w:val="00A830CB"/>
    <w:rsid w:val="00A83809"/>
    <w:rsid w:val="00A83F74"/>
    <w:rsid w:val="00A8497D"/>
    <w:rsid w:val="00A855B1"/>
    <w:rsid w:val="00A85D46"/>
    <w:rsid w:val="00A8615E"/>
    <w:rsid w:val="00A8655F"/>
    <w:rsid w:val="00A8690A"/>
    <w:rsid w:val="00A8737C"/>
    <w:rsid w:val="00A92A71"/>
    <w:rsid w:val="00A92C96"/>
    <w:rsid w:val="00A92D7A"/>
    <w:rsid w:val="00A93736"/>
    <w:rsid w:val="00A93BC1"/>
    <w:rsid w:val="00A945FE"/>
    <w:rsid w:val="00A947CE"/>
    <w:rsid w:val="00A94833"/>
    <w:rsid w:val="00A957D2"/>
    <w:rsid w:val="00A96F93"/>
    <w:rsid w:val="00A96F9E"/>
    <w:rsid w:val="00A97226"/>
    <w:rsid w:val="00A97BDE"/>
    <w:rsid w:val="00AA0670"/>
    <w:rsid w:val="00AA1EC2"/>
    <w:rsid w:val="00AA21B5"/>
    <w:rsid w:val="00AA2720"/>
    <w:rsid w:val="00AA317F"/>
    <w:rsid w:val="00AA359F"/>
    <w:rsid w:val="00AA4905"/>
    <w:rsid w:val="00AA5FF0"/>
    <w:rsid w:val="00AA61CD"/>
    <w:rsid w:val="00AA61FC"/>
    <w:rsid w:val="00AA7593"/>
    <w:rsid w:val="00AA7776"/>
    <w:rsid w:val="00AA78A5"/>
    <w:rsid w:val="00AB06D7"/>
    <w:rsid w:val="00AB0BA9"/>
    <w:rsid w:val="00AB169F"/>
    <w:rsid w:val="00AB2579"/>
    <w:rsid w:val="00AB2A41"/>
    <w:rsid w:val="00AB34CE"/>
    <w:rsid w:val="00AB3986"/>
    <w:rsid w:val="00AB474D"/>
    <w:rsid w:val="00AB6094"/>
    <w:rsid w:val="00AB62BC"/>
    <w:rsid w:val="00AB6AAE"/>
    <w:rsid w:val="00AB6F8D"/>
    <w:rsid w:val="00AB7339"/>
    <w:rsid w:val="00AC2372"/>
    <w:rsid w:val="00AC3BF0"/>
    <w:rsid w:val="00AC5A79"/>
    <w:rsid w:val="00AC68AF"/>
    <w:rsid w:val="00AC7619"/>
    <w:rsid w:val="00AC7F5A"/>
    <w:rsid w:val="00AD0BA1"/>
    <w:rsid w:val="00AD1699"/>
    <w:rsid w:val="00AD1C76"/>
    <w:rsid w:val="00AD2042"/>
    <w:rsid w:val="00AD2C2A"/>
    <w:rsid w:val="00AD2C3F"/>
    <w:rsid w:val="00AD3A91"/>
    <w:rsid w:val="00AD4AFB"/>
    <w:rsid w:val="00AD582E"/>
    <w:rsid w:val="00AD5F65"/>
    <w:rsid w:val="00AD6090"/>
    <w:rsid w:val="00AD68C6"/>
    <w:rsid w:val="00AE072A"/>
    <w:rsid w:val="00AE0E89"/>
    <w:rsid w:val="00AE1B9A"/>
    <w:rsid w:val="00AE26B7"/>
    <w:rsid w:val="00AE5952"/>
    <w:rsid w:val="00AE59BA"/>
    <w:rsid w:val="00AE63C3"/>
    <w:rsid w:val="00AE6F5E"/>
    <w:rsid w:val="00AE7ABB"/>
    <w:rsid w:val="00AF04B1"/>
    <w:rsid w:val="00AF0BB1"/>
    <w:rsid w:val="00AF1221"/>
    <w:rsid w:val="00AF14F7"/>
    <w:rsid w:val="00AF29D1"/>
    <w:rsid w:val="00AF308B"/>
    <w:rsid w:val="00AF3A5E"/>
    <w:rsid w:val="00AF41B5"/>
    <w:rsid w:val="00AF4DEA"/>
    <w:rsid w:val="00AF5487"/>
    <w:rsid w:val="00AF5661"/>
    <w:rsid w:val="00AF5C0D"/>
    <w:rsid w:val="00AF72CA"/>
    <w:rsid w:val="00B00939"/>
    <w:rsid w:val="00B00F7C"/>
    <w:rsid w:val="00B01042"/>
    <w:rsid w:val="00B01155"/>
    <w:rsid w:val="00B01827"/>
    <w:rsid w:val="00B04163"/>
    <w:rsid w:val="00B04177"/>
    <w:rsid w:val="00B0459E"/>
    <w:rsid w:val="00B050AF"/>
    <w:rsid w:val="00B0559C"/>
    <w:rsid w:val="00B058D0"/>
    <w:rsid w:val="00B05A97"/>
    <w:rsid w:val="00B062B5"/>
    <w:rsid w:val="00B069B7"/>
    <w:rsid w:val="00B07123"/>
    <w:rsid w:val="00B075E3"/>
    <w:rsid w:val="00B07C53"/>
    <w:rsid w:val="00B101AD"/>
    <w:rsid w:val="00B106FC"/>
    <w:rsid w:val="00B10C81"/>
    <w:rsid w:val="00B11D85"/>
    <w:rsid w:val="00B126D9"/>
    <w:rsid w:val="00B12A5A"/>
    <w:rsid w:val="00B12EDF"/>
    <w:rsid w:val="00B1380C"/>
    <w:rsid w:val="00B13F20"/>
    <w:rsid w:val="00B14071"/>
    <w:rsid w:val="00B1426F"/>
    <w:rsid w:val="00B144E6"/>
    <w:rsid w:val="00B1485A"/>
    <w:rsid w:val="00B148A9"/>
    <w:rsid w:val="00B148ED"/>
    <w:rsid w:val="00B15F37"/>
    <w:rsid w:val="00B166CB"/>
    <w:rsid w:val="00B1768B"/>
    <w:rsid w:val="00B202A9"/>
    <w:rsid w:val="00B208FF"/>
    <w:rsid w:val="00B2282D"/>
    <w:rsid w:val="00B23D24"/>
    <w:rsid w:val="00B243A5"/>
    <w:rsid w:val="00B24524"/>
    <w:rsid w:val="00B25312"/>
    <w:rsid w:val="00B254E4"/>
    <w:rsid w:val="00B25DD8"/>
    <w:rsid w:val="00B25F44"/>
    <w:rsid w:val="00B26BFA"/>
    <w:rsid w:val="00B27658"/>
    <w:rsid w:val="00B2773B"/>
    <w:rsid w:val="00B27E78"/>
    <w:rsid w:val="00B3024D"/>
    <w:rsid w:val="00B315FB"/>
    <w:rsid w:val="00B318FC"/>
    <w:rsid w:val="00B3343D"/>
    <w:rsid w:val="00B340C4"/>
    <w:rsid w:val="00B34618"/>
    <w:rsid w:val="00B346A7"/>
    <w:rsid w:val="00B34FDD"/>
    <w:rsid w:val="00B3526C"/>
    <w:rsid w:val="00B3607F"/>
    <w:rsid w:val="00B36D78"/>
    <w:rsid w:val="00B37424"/>
    <w:rsid w:val="00B3748D"/>
    <w:rsid w:val="00B379DD"/>
    <w:rsid w:val="00B37FA9"/>
    <w:rsid w:val="00B40AED"/>
    <w:rsid w:val="00B4107A"/>
    <w:rsid w:val="00B4235B"/>
    <w:rsid w:val="00B436DA"/>
    <w:rsid w:val="00B4470B"/>
    <w:rsid w:val="00B44900"/>
    <w:rsid w:val="00B44D40"/>
    <w:rsid w:val="00B4502E"/>
    <w:rsid w:val="00B45B09"/>
    <w:rsid w:val="00B46044"/>
    <w:rsid w:val="00B4605E"/>
    <w:rsid w:val="00B47185"/>
    <w:rsid w:val="00B47EFE"/>
    <w:rsid w:val="00B50D75"/>
    <w:rsid w:val="00B510F5"/>
    <w:rsid w:val="00B5197C"/>
    <w:rsid w:val="00B53052"/>
    <w:rsid w:val="00B531A6"/>
    <w:rsid w:val="00B53763"/>
    <w:rsid w:val="00B546B5"/>
    <w:rsid w:val="00B54C50"/>
    <w:rsid w:val="00B558DA"/>
    <w:rsid w:val="00B56810"/>
    <w:rsid w:val="00B56BF3"/>
    <w:rsid w:val="00B573DD"/>
    <w:rsid w:val="00B5788E"/>
    <w:rsid w:val="00B6023C"/>
    <w:rsid w:val="00B602DB"/>
    <w:rsid w:val="00B603BE"/>
    <w:rsid w:val="00B614CE"/>
    <w:rsid w:val="00B615B4"/>
    <w:rsid w:val="00B61606"/>
    <w:rsid w:val="00B62420"/>
    <w:rsid w:val="00B62AEB"/>
    <w:rsid w:val="00B63393"/>
    <w:rsid w:val="00B6342D"/>
    <w:rsid w:val="00B63EA8"/>
    <w:rsid w:val="00B63F53"/>
    <w:rsid w:val="00B64712"/>
    <w:rsid w:val="00B65489"/>
    <w:rsid w:val="00B65A09"/>
    <w:rsid w:val="00B6601A"/>
    <w:rsid w:val="00B6604F"/>
    <w:rsid w:val="00B66088"/>
    <w:rsid w:val="00B7027B"/>
    <w:rsid w:val="00B70329"/>
    <w:rsid w:val="00B70371"/>
    <w:rsid w:val="00B70897"/>
    <w:rsid w:val="00B717C0"/>
    <w:rsid w:val="00B72DFD"/>
    <w:rsid w:val="00B7409D"/>
    <w:rsid w:val="00B74ADC"/>
    <w:rsid w:val="00B74C5E"/>
    <w:rsid w:val="00B75C0F"/>
    <w:rsid w:val="00B76C41"/>
    <w:rsid w:val="00B803E4"/>
    <w:rsid w:val="00B8068E"/>
    <w:rsid w:val="00B80955"/>
    <w:rsid w:val="00B80D6B"/>
    <w:rsid w:val="00B80D88"/>
    <w:rsid w:val="00B81D2F"/>
    <w:rsid w:val="00B8353C"/>
    <w:rsid w:val="00B8365A"/>
    <w:rsid w:val="00B84BB9"/>
    <w:rsid w:val="00B857B5"/>
    <w:rsid w:val="00B85F63"/>
    <w:rsid w:val="00B85FFA"/>
    <w:rsid w:val="00B86CC7"/>
    <w:rsid w:val="00B86CCF"/>
    <w:rsid w:val="00B90275"/>
    <w:rsid w:val="00B90EEE"/>
    <w:rsid w:val="00B91A81"/>
    <w:rsid w:val="00B91B29"/>
    <w:rsid w:val="00B922CC"/>
    <w:rsid w:val="00B92A8A"/>
    <w:rsid w:val="00B92BDE"/>
    <w:rsid w:val="00B94468"/>
    <w:rsid w:val="00B94803"/>
    <w:rsid w:val="00B94C81"/>
    <w:rsid w:val="00B94D53"/>
    <w:rsid w:val="00B95375"/>
    <w:rsid w:val="00B95EEB"/>
    <w:rsid w:val="00B96CCE"/>
    <w:rsid w:val="00B97140"/>
    <w:rsid w:val="00B97B8B"/>
    <w:rsid w:val="00B97C33"/>
    <w:rsid w:val="00BA1E56"/>
    <w:rsid w:val="00BA3638"/>
    <w:rsid w:val="00BA4F3F"/>
    <w:rsid w:val="00BA4F67"/>
    <w:rsid w:val="00BA6103"/>
    <w:rsid w:val="00BA6391"/>
    <w:rsid w:val="00BA6F1B"/>
    <w:rsid w:val="00BB02A4"/>
    <w:rsid w:val="00BB0779"/>
    <w:rsid w:val="00BB1762"/>
    <w:rsid w:val="00BB1B05"/>
    <w:rsid w:val="00BB2A9E"/>
    <w:rsid w:val="00BB2E75"/>
    <w:rsid w:val="00BB4081"/>
    <w:rsid w:val="00BB44AC"/>
    <w:rsid w:val="00BB4F36"/>
    <w:rsid w:val="00BB5094"/>
    <w:rsid w:val="00BB5EE2"/>
    <w:rsid w:val="00BB608F"/>
    <w:rsid w:val="00BB647E"/>
    <w:rsid w:val="00BB6E82"/>
    <w:rsid w:val="00BB744B"/>
    <w:rsid w:val="00BB77E3"/>
    <w:rsid w:val="00BB7CC5"/>
    <w:rsid w:val="00BC0922"/>
    <w:rsid w:val="00BC1223"/>
    <w:rsid w:val="00BC13A8"/>
    <w:rsid w:val="00BC2A27"/>
    <w:rsid w:val="00BC305A"/>
    <w:rsid w:val="00BC3273"/>
    <w:rsid w:val="00BC3F8F"/>
    <w:rsid w:val="00BC43C0"/>
    <w:rsid w:val="00BC4A0B"/>
    <w:rsid w:val="00BC54C2"/>
    <w:rsid w:val="00BC591F"/>
    <w:rsid w:val="00BC5D46"/>
    <w:rsid w:val="00BC65B5"/>
    <w:rsid w:val="00BC69BE"/>
    <w:rsid w:val="00BC738B"/>
    <w:rsid w:val="00BC76CD"/>
    <w:rsid w:val="00BC786A"/>
    <w:rsid w:val="00BC7870"/>
    <w:rsid w:val="00BD07BA"/>
    <w:rsid w:val="00BD172D"/>
    <w:rsid w:val="00BD2469"/>
    <w:rsid w:val="00BD36AF"/>
    <w:rsid w:val="00BD403B"/>
    <w:rsid w:val="00BD431F"/>
    <w:rsid w:val="00BD4741"/>
    <w:rsid w:val="00BD4857"/>
    <w:rsid w:val="00BD4AE2"/>
    <w:rsid w:val="00BD5FC7"/>
    <w:rsid w:val="00BD6381"/>
    <w:rsid w:val="00BD64A9"/>
    <w:rsid w:val="00BD66D9"/>
    <w:rsid w:val="00BD6F49"/>
    <w:rsid w:val="00BE0FC7"/>
    <w:rsid w:val="00BE1163"/>
    <w:rsid w:val="00BE1944"/>
    <w:rsid w:val="00BE19C4"/>
    <w:rsid w:val="00BE25FC"/>
    <w:rsid w:val="00BE30D6"/>
    <w:rsid w:val="00BE3366"/>
    <w:rsid w:val="00BE4904"/>
    <w:rsid w:val="00BE5A07"/>
    <w:rsid w:val="00BE6167"/>
    <w:rsid w:val="00BE7055"/>
    <w:rsid w:val="00BE75AC"/>
    <w:rsid w:val="00BE7B18"/>
    <w:rsid w:val="00BE7E35"/>
    <w:rsid w:val="00BE7FA7"/>
    <w:rsid w:val="00BE7FE9"/>
    <w:rsid w:val="00BF100B"/>
    <w:rsid w:val="00BF1040"/>
    <w:rsid w:val="00BF1329"/>
    <w:rsid w:val="00BF154E"/>
    <w:rsid w:val="00BF1FE0"/>
    <w:rsid w:val="00BF2389"/>
    <w:rsid w:val="00BF25F8"/>
    <w:rsid w:val="00BF28E2"/>
    <w:rsid w:val="00BF2AF2"/>
    <w:rsid w:val="00BF2B3E"/>
    <w:rsid w:val="00BF2D19"/>
    <w:rsid w:val="00BF3064"/>
    <w:rsid w:val="00BF3864"/>
    <w:rsid w:val="00BF46DF"/>
    <w:rsid w:val="00BF61B5"/>
    <w:rsid w:val="00BF621F"/>
    <w:rsid w:val="00BF7662"/>
    <w:rsid w:val="00C00681"/>
    <w:rsid w:val="00C0073E"/>
    <w:rsid w:val="00C00D8A"/>
    <w:rsid w:val="00C01A08"/>
    <w:rsid w:val="00C01A7E"/>
    <w:rsid w:val="00C02361"/>
    <w:rsid w:val="00C02D60"/>
    <w:rsid w:val="00C03CAC"/>
    <w:rsid w:val="00C04250"/>
    <w:rsid w:val="00C0463A"/>
    <w:rsid w:val="00C04BC4"/>
    <w:rsid w:val="00C05BD6"/>
    <w:rsid w:val="00C06241"/>
    <w:rsid w:val="00C07DE5"/>
    <w:rsid w:val="00C1028D"/>
    <w:rsid w:val="00C117A6"/>
    <w:rsid w:val="00C11E19"/>
    <w:rsid w:val="00C12580"/>
    <w:rsid w:val="00C12CF3"/>
    <w:rsid w:val="00C13169"/>
    <w:rsid w:val="00C13D82"/>
    <w:rsid w:val="00C158D5"/>
    <w:rsid w:val="00C15FBC"/>
    <w:rsid w:val="00C16231"/>
    <w:rsid w:val="00C162D8"/>
    <w:rsid w:val="00C16354"/>
    <w:rsid w:val="00C1708D"/>
    <w:rsid w:val="00C1755F"/>
    <w:rsid w:val="00C200EB"/>
    <w:rsid w:val="00C21456"/>
    <w:rsid w:val="00C22424"/>
    <w:rsid w:val="00C2245D"/>
    <w:rsid w:val="00C23216"/>
    <w:rsid w:val="00C2418F"/>
    <w:rsid w:val="00C25D16"/>
    <w:rsid w:val="00C30173"/>
    <w:rsid w:val="00C30C47"/>
    <w:rsid w:val="00C30DD3"/>
    <w:rsid w:val="00C30EBA"/>
    <w:rsid w:val="00C30F86"/>
    <w:rsid w:val="00C31016"/>
    <w:rsid w:val="00C31624"/>
    <w:rsid w:val="00C323D8"/>
    <w:rsid w:val="00C3254D"/>
    <w:rsid w:val="00C33361"/>
    <w:rsid w:val="00C34FAE"/>
    <w:rsid w:val="00C354A8"/>
    <w:rsid w:val="00C364F2"/>
    <w:rsid w:val="00C37C55"/>
    <w:rsid w:val="00C412FC"/>
    <w:rsid w:val="00C41A3F"/>
    <w:rsid w:val="00C41DCF"/>
    <w:rsid w:val="00C435B4"/>
    <w:rsid w:val="00C43BF4"/>
    <w:rsid w:val="00C43C93"/>
    <w:rsid w:val="00C43F37"/>
    <w:rsid w:val="00C43F80"/>
    <w:rsid w:val="00C4443B"/>
    <w:rsid w:val="00C444E1"/>
    <w:rsid w:val="00C44BDD"/>
    <w:rsid w:val="00C44F96"/>
    <w:rsid w:val="00C45462"/>
    <w:rsid w:val="00C4565F"/>
    <w:rsid w:val="00C456D5"/>
    <w:rsid w:val="00C4621D"/>
    <w:rsid w:val="00C4726D"/>
    <w:rsid w:val="00C47281"/>
    <w:rsid w:val="00C472D1"/>
    <w:rsid w:val="00C50965"/>
    <w:rsid w:val="00C51051"/>
    <w:rsid w:val="00C5144C"/>
    <w:rsid w:val="00C51672"/>
    <w:rsid w:val="00C5260B"/>
    <w:rsid w:val="00C5270D"/>
    <w:rsid w:val="00C5376A"/>
    <w:rsid w:val="00C54424"/>
    <w:rsid w:val="00C55352"/>
    <w:rsid w:val="00C55F2E"/>
    <w:rsid w:val="00C56287"/>
    <w:rsid w:val="00C56768"/>
    <w:rsid w:val="00C56843"/>
    <w:rsid w:val="00C56DA4"/>
    <w:rsid w:val="00C57369"/>
    <w:rsid w:val="00C57691"/>
    <w:rsid w:val="00C6078B"/>
    <w:rsid w:val="00C60D48"/>
    <w:rsid w:val="00C60DBD"/>
    <w:rsid w:val="00C61094"/>
    <w:rsid w:val="00C61889"/>
    <w:rsid w:val="00C62291"/>
    <w:rsid w:val="00C629D6"/>
    <w:rsid w:val="00C62A4E"/>
    <w:rsid w:val="00C65D7F"/>
    <w:rsid w:val="00C65E25"/>
    <w:rsid w:val="00C662D8"/>
    <w:rsid w:val="00C6704D"/>
    <w:rsid w:val="00C67D6D"/>
    <w:rsid w:val="00C70A24"/>
    <w:rsid w:val="00C718E7"/>
    <w:rsid w:val="00C719F5"/>
    <w:rsid w:val="00C72E72"/>
    <w:rsid w:val="00C7315C"/>
    <w:rsid w:val="00C73167"/>
    <w:rsid w:val="00C75B7A"/>
    <w:rsid w:val="00C75F74"/>
    <w:rsid w:val="00C76E90"/>
    <w:rsid w:val="00C76F5F"/>
    <w:rsid w:val="00C772E4"/>
    <w:rsid w:val="00C8049D"/>
    <w:rsid w:val="00C80E6A"/>
    <w:rsid w:val="00C81905"/>
    <w:rsid w:val="00C82620"/>
    <w:rsid w:val="00C827D8"/>
    <w:rsid w:val="00C82999"/>
    <w:rsid w:val="00C8356F"/>
    <w:rsid w:val="00C83CAD"/>
    <w:rsid w:val="00C84B74"/>
    <w:rsid w:val="00C855F2"/>
    <w:rsid w:val="00C85799"/>
    <w:rsid w:val="00C86003"/>
    <w:rsid w:val="00C86420"/>
    <w:rsid w:val="00C86C5C"/>
    <w:rsid w:val="00C8713D"/>
    <w:rsid w:val="00C87856"/>
    <w:rsid w:val="00C90756"/>
    <w:rsid w:val="00C90D54"/>
    <w:rsid w:val="00C9171B"/>
    <w:rsid w:val="00C940B1"/>
    <w:rsid w:val="00C94F42"/>
    <w:rsid w:val="00C95226"/>
    <w:rsid w:val="00C95524"/>
    <w:rsid w:val="00C955A3"/>
    <w:rsid w:val="00C95F03"/>
    <w:rsid w:val="00C9601A"/>
    <w:rsid w:val="00C97355"/>
    <w:rsid w:val="00C9762B"/>
    <w:rsid w:val="00C97818"/>
    <w:rsid w:val="00CA0892"/>
    <w:rsid w:val="00CA0A22"/>
    <w:rsid w:val="00CA210E"/>
    <w:rsid w:val="00CA2407"/>
    <w:rsid w:val="00CA3257"/>
    <w:rsid w:val="00CA43C3"/>
    <w:rsid w:val="00CA61E7"/>
    <w:rsid w:val="00CB06CB"/>
    <w:rsid w:val="00CB0BDA"/>
    <w:rsid w:val="00CB1400"/>
    <w:rsid w:val="00CB16C9"/>
    <w:rsid w:val="00CB22EB"/>
    <w:rsid w:val="00CB2F0D"/>
    <w:rsid w:val="00CB2F70"/>
    <w:rsid w:val="00CB3A7F"/>
    <w:rsid w:val="00CB4A52"/>
    <w:rsid w:val="00CB4C3A"/>
    <w:rsid w:val="00CB4D75"/>
    <w:rsid w:val="00CB5A8B"/>
    <w:rsid w:val="00CB5DD3"/>
    <w:rsid w:val="00CB5FD2"/>
    <w:rsid w:val="00CB6357"/>
    <w:rsid w:val="00CB645F"/>
    <w:rsid w:val="00CB69AB"/>
    <w:rsid w:val="00CB6AA0"/>
    <w:rsid w:val="00CB708D"/>
    <w:rsid w:val="00CB78FA"/>
    <w:rsid w:val="00CB7ECC"/>
    <w:rsid w:val="00CC05C4"/>
    <w:rsid w:val="00CC08B9"/>
    <w:rsid w:val="00CC0A25"/>
    <w:rsid w:val="00CC0C8F"/>
    <w:rsid w:val="00CC12C8"/>
    <w:rsid w:val="00CC12D8"/>
    <w:rsid w:val="00CC1341"/>
    <w:rsid w:val="00CC1BD4"/>
    <w:rsid w:val="00CC2397"/>
    <w:rsid w:val="00CC2936"/>
    <w:rsid w:val="00CC37EF"/>
    <w:rsid w:val="00CC3E0B"/>
    <w:rsid w:val="00CC43C5"/>
    <w:rsid w:val="00CC45F5"/>
    <w:rsid w:val="00CC4C7E"/>
    <w:rsid w:val="00CC4E5A"/>
    <w:rsid w:val="00CC575C"/>
    <w:rsid w:val="00CC5E6D"/>
    <w:rsid w:val="00CC6150"/>
    <w:rsid w:val="00CC6FAA"/>
    <w:rsid w:val="00CC7464"/>
    <w:rsid w:val="00CC7611"/>
    <w:rsid w:val="00CD0824"/>
    <w:rsid w:val="00CD0A65"/>
    <w:rsid w:val="00CD0B30"/>
    <w:rsid w:val="00CD1227"/>
    <w:rsid w:val="00CD15C0"/>
    <w:rsid w:val="00CD2DF9"/>
    <w:rsid w:val="00CD3A60"/>
    <w:rsid w:val="00CD587F"/>
    <w:rsid w:val="00CD626D"/>
    <w:rsid w:val="00CD6F0D"/>
    <w:rsid w:val="00CD7853"/>
    <w:rsid w:val="00CE002A"/>
    <w:rsid w:val="00CE220A"/>
    <w:rsid w:val="00CE2539"/>
    <w:rsid w:val="00CE2770"/>
    <w:rsid w:val="00CE3271"/>
    <w:rsid w:val="00CE38D7"/>
    <w:rsid w:val="00CE413A"/>
    <w:rsid w:val="00CE504A"/>
    <w:rsid w:val="00CE52E6"/>
    <w:rsid w:val="00CE632B"/>
    <w:rsid w:val="00CE6631"/>
    <w:rsid w:val="00CE6C91"/>
    <w:rsid w:val="00CE7EB8"/>
    <w:rsid w:val="00CF0094"/>
    <w:rsid w:val="00CF06D5"/>
    <w:rsid w:val="00CF17D1"/>
    <w:rsid w:val="00CF2290"/>
    <w:rsid w:val="00CF26D2"/>
    <w:rsid w:val="00CF350B"/>
    <w:rsid w:val="00CF37FB"/>
    <w:rsid w:val="00CF4AAE"/>
    <w:rsid w:val="00CF5BFB"/>
    <w:rsid w:val="00CF65EB"/>
    <w:rsid w:val="00CF6614"/>
    <w:rsid w:val="00CF665B"/>
    <w:rsid w:val="00CF66F6"/>
    <w:rsid w:val="00CF7837"/>
    <w:rsid w:val="00D0027F"/>
    <w:rsid w:val="00D003EA"/>
    <w:rsid w:val="00D00E1D"/>
    <w:rsid w:val="00D00FE6"/>
    <w:rsid w:val="00D0165F"/>
    <w:rsid w:val="00D02061"/>
    <w:rsid w:val="00D02117"/>
    <w:rsid w:val="00D02373"/>
    <w:rsid w:val="00D02834"/>
    <w:rsid w:val="00D03886"/>
    <w:rsid w:val="00D04466"/>
    <w:rsid w:val="00D04AF5"/>
    <w:rsid w:val="00D04BFA"/>
    <w:rsid w:val="00D053D7"/>
    <w:rsid w:val="00D058CD"/>
    <w:rsid w:val="00D06135"/>
    <w:rsid w:val="00D0698A"/>
    <w:rsid w:val="00D06AC5"/>
    <w:rsid w:val="00D1178E"/>
    <w:rsid w:val="00D117E4"/>
    <w:rsid w:val="00D11F3D"/>
    <w:rsid w:val="00D11FD4"/>
    <w:rsid w:val="00D1204E"/>
    <w:rsid w:val="00D1244A"/>
    <w:rsid w:val="00D127FE"/>
    <w:rsid w:val="00D14164"/>
    <w:rsid w:val="00D147B6"/>
    <w:rsid w:val="00D150AA"/>
    <w:rsid w:val="00D1514D"/>
    <w:rsid w:val="00D15CF6"/>
    <w:rsid w:val="00D17B75"/>
    <w:rsid w:val="00D2041E"/>
    <w:rsid w:val="00D20B46"/>
    <w:rsid w:val="00D213BF"/>
    <w:rsid w:val="00D214DC"/>
    <w:rsid w:val="00D223F2"/>
    <w:rsid w:val="00D23046"/>
    <w:rsid w:val="00D23276"/>
    <w:rsid w:val="00D23E7E"/>
    <w:rsid w:val="00D26EE2"/>
    <w:rsid w:val="00D30759"/>
    <w:rsid w:val="00D30A7D"/>
    <w:rsid w:val="00D30B7C"/>
    <w:rsid w:val="00D319AA"/>
    <w:rsid w:val="00D31D3A"/>
    <w:rsid w:val="00D35196"/>
    <w:rsid w:val="00D35F57"/>
    <w:rsid w:val="00D36A3D"/>
    <w:rsid w:val="00D36D7F"/>
    <w:rsid w:val="00D41104"/>
    <w:rsid w:val="00D411A7"/>
    <w:rsid w:val="00D41AE7"/>
    <w:rsid w:val="00D42324"/>
    <w:rsid w:val="00D42D35"/>
    <w:rsid w:val="00D42E18"/>
    <w:rsid w:val="00D42EAC"/>
    <w:rsid w:val="00D4325D"/>
    <w:rsid w:val="00D437F1"/>
    <w:rsid w:val="00D44340"/>
    <w:rsid w:val="00D45835"/>
    <w:rsid w:val="00D46143"/>
    <w:rsid w:val="00D47D7E"/>
    <w:rsid w:val="00D50061"/>
    <w:rsid w:val="00D507FA"/>
    <w:rsid w:val="00D50926"/>
    <w:rsid w:val="00D50B8F"/>
    <w:rsid w:val="00D51962"/>
    <w:rsid w:val="00D53658"/>
    <w:rsid w:val="00D53700"/>
    <w:rsid w:val="00D53B78"/>
    <w:rsid w:val="00D545BC"/>
    <w:rsid w:val="00D55BBF"/>
    <w:rsid w:val="00D56FAF"/>
    <w:rsid w:val="00D572C5"/>
    <w:rsid w:val="00D57ED7"/>
    <w:rsid w:val="00D606ED"/>
    <w:rsid w:val="00D60C63"/>
    <w:rsid w:val="00D61A87"/>
    <w:rsid w:val="00D63483"/>
    <w:rsid w:val="00D63C42"/>
    <w:rsid w:val="00D641E2"/>
    <w:rsid w:val="00D64ACE"/>
    <w:rsid w:val="00D64FC6"/>
    <w:rsid w:val="00D65074"/>
    <w:rsid w:val="00D65267"/>
    <w:rsid w:val="00D65F59"/>
    <w:rsid w:val="00D66157"/>
    <w:rsid w:val="00D66796"/>
    <w:rsid w:val="00D66B40"/>
    <w:rsid w:val="00D6728E"/>
    <w:rsid w:val="00D71443"/>
    <w:rsid w:val="00D71856"/>
    <w:rsid w:val="00D71D9C"/>
    <w:rsid w:val="00D7283B"/>
    <w:rsid w:val="00D72E3C"/>
    <w:rsid w:val="00D72FA3"/>
    <w:rsid w:val="00D736C2"/>
    <w:rsid w:val="00D74A65"/>
    <w:rsid w:val="00D757A2"/>
    <w:rsid w:val="00D75FFC"/>
    <w:rsid w:val="00D76B0F"/>
    <w:rsid w:val="00D77F71"/>
    <w:rsid w:val="00D80A1E"/>
    <w:rsid w:val="00D81F9A"/>
    <w:rsid w:val="00D83756"/>
    <w:rsid w:val="00D841EF"/>
    <w:rsid w:val="00D846C2"/>
    <w:rsid w:val="00D86906"/>
    <w:rsid w:val="00D86CA7"/>
    <w:rsid w:val="00D86E1D"/>
    <w:rsid w:val="00D9014D"/>
    <w:rsid w:val="00D9019E"/>
    <w:rsid w:val="00D90B92"/>
    <w:rsid w:val="00D918BB"/>
    <w:rsid w:val="00D91BB4"/>
    <w:rsid w:val="00D92814"/>
    <w:rsid w:val="00D944C2"/>
    <w:rsid w:val="00D95CEA"/>
    <w:rsid w:val="00D95D6F"/>
    <w:rsid w:val="00D95ED0"/>
    <w:rsid w:val="00D95F10"/>
    <w:rsid w:val="00D96C75"/>
    <w:rsid w:val="00D96E02"/>
    <w:rsid w:val="00D974BC"/>
    <w:rsid w:val="00D9791C"/>
    <w:rsid w:val="00D97EB3"/>
    <w:rsid w:val="00DA078A"/>
    <w:rsid w:val="00DA2F7D"/>
    <w:rsid w:val="00DA2F98"/>
    <w:rsid w:val="00DA4831"/>
    <w:rsid w:val="00DA5569"/>
    <w:rsid w:val="00DA5713"/>
    <w:rsid w:val="00DA5D31"/>
    <w:rsid w:val="00DA7CA5"/>
    <w:rsid w:val="00DB04A7"/>
    <w:rsid w:val="00DB2B68"/>
    <w:rsid w:val="00DB2BCE"/>
    <w:rsid w:val="00DB36E2"/>
    <w:rsid w:val="00DB372F"/>
    <w:rsid w:val="00DB3A1C"/>
    <w:rsid w:val="00DB4E60"/>
    <w:rsid w:val="00DB5ADE"/>
    <w:rsid w:val="00DB6094"/>
    <w:rsid w:val="00DB6925"/>
    <w:rsid w:val="00DB7473"/>
    <w:rsid w:val="00DB79AC"/>
    <w:rsid w:val="00DB7F95"/>
    <w:rsid w:val="00DB7FB6"/>
    <w:rsid w:val="00DC0737"/>
    <w:rsid w:val="00DC080B"/>
    <w:rsid w:val="00DC23E7"/>
    <w:rsid w:val="00DC253E"/>
    <w:rsid w:val="00DC36D6"/>
    <w:rsid w:val="00DC4E69"/>
    <w:rsid w:val="00DC57BB"/>
    <w:rsid w:val="00DC5BDD"/>
    <w:rsid w:val="00DC5C41"/>
    <w:rsid w:val="00DC5C79"/>
    <w:rsid w:val="00DC6147"/>
    <w:rsid w:val="00DC69D5"/>
    <w:rsid w:val="00DC7F97"/>
    <w:rsid w:val="00DD02F3"/>
    <w:rsid w:val="00DD0AAB"/>
    <w:rsid w:val="00DD1800"/>
    <w:rsid w:val="00DD1A3D"/>
    <w:rsid w:val="00DD247C"/>
    <w:rsid w:val="00DD3AE5"/>
    <w:rsid w:val="00DD3F24"/>
    <w:rsid w:val="00DD4441"/>
    <w:rsid w:val="00DD54B1"/>
    <w:rsid w:val="00DD565B"/>
    <w:rsid w:val="00DD6F8E"/>
    <w:rsid w:val="00DD7599"/>
    <w:rsid w:val="00DD7BA3"/>
    <w:rsid w:val="00DE1A12"/>
    <w:rsid w:val="00DE2290"/>
    <w:rsid w:val="00DE28BF"/>
    <w:rsid w:val="00DE3743"/>
    <w:rsid w:val="00DE451C"/>
    <w:rsid w:val="00DE4A35"/>
    <w:rsid w:val="00DE5E14"/>
    <w:rsid w:val="00DE6602"/>
    <w:rsid w:val="00DE678E"/>
    <w:rsid w:val="00DE7737"/>
    <w:rsid w:val="00DE7FAC"/>
    <w:rsid w:val="00DF2024"/>
    <w:rsid w:val="00DF20C8"/>
    <w:rsid w:val="00DF321D"/>
    <w:rsid w:val="00DF33F6"/>
    <w:rsid w:val="00DF3883"/>
    <w:rsid w:val="00DF462E"/>
    <w:rsid w:val="00DF48BC"/>
    <w:rsid w:val="00DF56FE"/>
    <w:rsid w:val="00DF5A12"/>
    <w:rsid w:val="00DF5EA5"/>
    <w:rsid w:val="00DF68E5"/>
    <w:rsid w:val="00DF6969"/>
    <w:rsid w:val="00DF72CE"/>
    <w:rsid w:val="00DF7912"/>
    <w:rsid w:val="00E0006A"/>
    <w:rsid w:val="00E0038B"/>
    <w:rsid w:val="00E0053D"/>
    <w:rsid w:val="00E01ED9"/>
    <w:rsid w:val="00E05391"/>
    <w:rsid w:val="00E0646F"/>
    <w:rsid w:val="00E0659B"/>
    <w:rsid w:val="00E066EF"/>
    <w:rsid w:val="00E07A3C"/>
    <w:rsid w:val="00E07D05"/>
    <w:rsid w:val="00E07DBA"/>
    <w:rsid w:val="00E103DD"/>
    <w:rsid w:val="00E10A72"/>
    <w:rsid w:val="00E10AF8"/>
    <w:rsid w:val="00E10E38"/>
    <w:rsid w:val="00E10F5D"/>
    <w:rsid w:val="00E1109B"/>
    <w:rsid w:val="00E113A4"/>
    <w:rsid w:val="00E1147D"/>
    <w:rsid w:val="00E1212A"/>
    <w:rsid w:val="00E130F4"/>
    <w:rsid w:val="00E131BD"/>
    <w:rsid w:val="00E14D54"/>
    <w:rsid w:val="00E14F50"/>
    <w:rsid w:val="00E15F87"/>
    <w:rsid w:val="00E1614D"/>
    <w:rsid w:val="00E163E8"/>
    <w:rsid w:val="00E214E0"/>
    <w:rsid w:val="00E216DE"/>
    <w:rsid w:val="00E219B6"/>
    <w:rsid w:val="00E23351"/>
    <w:rsid w:val="00E23BB8"/>
    <w:rsid w:val="00E2418B"/>
    <w:rsid w:val="00E24552"/>
    <w:rsid w:val="00E24EC0"/>
    <w:rsid w:val="00E25034"/>
    <w:rsid w:val="00E258BC"/>
    <w:rsid w:val="00E25A14"/>
    <w:rsid w:val="00E25A6E"/>
    <w:rsid w:val="00E30913"/>
    <w:rsid w:val="00E30FBF"/>
    <w:rsid w:val="00E3188F"/>
    <w:rsid w:val="00E3279B"/>
    <w:rsid w:val="00E329F1"/>
    <w:rsid w:val="00E32AF0"/>
    <w:rsid w:val="00E32EB0"/>
    <w:rsid w:val="00E334FA"/>
    <w:rsid w:val="00E35A1A"/>
    <w:rsid w:val="00E36146"/>
    <w:rsid w:val="00E3624C"/>
    <w:rsid w:val="00E36350"/>
    <w:rsid w:val="00E3705C"/>
    <w:rsid w:val="00E370A7"/>
    <w:rsid w:val="00E372E5"/>
    <w:rsid w:val="00E37A95"/>
    <w:rsid w:val="00E37D5B"/>
    <w:rsid w:val="00E415E4"/>
    <w:rsid w:val="00E41678"/>
    <w:rsid w:val="00E435F8"/>
    <w:rsid w:val="00E45538"/>
    <w:rsid w:val="00E45882"/>
    <w:rsid w:val="00E470AE"/>
    <w:rsid w:val="00E50F4E"/>
    <w:rsid w:val="00E526F4"/>
    <w:rsid w:val="00E52A78"/>
    <w:rsid w:val="00E5310E"/>
    <w:rsid w:val="00E5374E"/>
    <w:rsid w:val="00E53F93"/>
    <w:rsid w:val="00E54E61"/>
    <w:rsid w:val="00E550A1"/>
    <w:rsid w:val="00E5518A"/>
    <w:rsid w:val="00E55913"/>
    <w:rsid w:val="00E568EE"/>
    <w:rsid w:val="00E57640"/>
    <w:rsid w:val="00E60B7E"/>
    <w:rsid w:val="00E62B0C"/>
    <w:rsid w:val="00E62DC1"/>
    <w:rsid w:val="00E63CC5"/>
    <w:rsid w:val="00E64DAE"/>
    <w:rsid w:val="00E65276"/>
    <w:rsid w:val="00E656D9"/>
    <w:rsid w:val="00E661C4"/>
    <w:rsid w:val="00E665D8"/>
    <w:rsid w:val="00E66D1F"/>
    <w:rsid w:val="00E70149"/>
    <w:rsid w:val="00E70CFF"/>
    <w:rsid w:val="00E71276"/>
    <w:rsid w:val="00E7189E"/>
    <w:rsid w:val="00E71CED"/>
    <w:rsid w:val="00E72C1E"/>
    <w:rsid w:val="00E7345C"/>
    <w:rsid w:val="00E73A31"/>
    <w:rsid w:val="00E73AF8"/>
    <w:rsid w:val="00E740B8"/>
    <w:rsid w:val="00E74A60"/>
    <w:rsid w:val="00E74D33"/>
    <w:rsid w:val="00E753B5"/>
    <w:rsid w:val="00E7552E"/>
    <w:rsid w:val="00E75C72"/>
    <w:rsid w:val="00E75E2F"/>
    <w:rsid w:val="00E75F16"/>
    <w:rsid w:val="00E76DD0"/>
    <w:rsid w:val="00E77E2A"/>
    <w:rsid w:val="00E8026D"/>
    <w:rsid w:val="00E841FF"/>
    <w:rsid w:val="00E8452F"/>
    <w:rsid w:val="00E84AD0"/>
    <w:rsid w:val="00E85E0D"/>
    <w:rsid w:val="00E909D9"/>
    <w:rsid w:val="00E91596"/>
    <w:rsid w:val="00E9262E"/>
    <w:rsid w:val="00E92FC1"/>
    <w:rsid w:val="00E93D64"/>
    <w:rsid w:val="00E9471A"/>
    <w:rsid w:val="00E94A00"/>
    <w:rsid w:val="00E94B32"/>
    <w:rsid w:val="00E95479"/>
    <w:rsid w:val="00E95E30"/>
    <w:rsid w:val="00E962F8"/>
    <w:rsid w:val="00E96CA8"/>
    <w:rsid w:val="00EA092B"/>
    <w:rsid w:val="00EA139C"/>
    <w:rsid w:val="00EA14D9"/>
    <w:rsid w:val="00EA1A5D"/>
    <w:rsid w:val="00EA1F62"/>
    <w:rsid w:val="00EA21FB"/>
    <w:rsid w:val="00EA3DEA"/>
    <w:rsid w:val="00EA4A02"/>
    <w:rsid w:val="00EA4E9B"/>
    <w:rsid w:val="00EA57CD"/>
    <w:rsid w:val="00EA603B"/>
    <w:rsid w:val="00EA66AC"/>
    <w:rsid w:val="00EA696B"/>
    <w:rsid w:val="00EA7986"/>
    <w:rsid w:val="00EB0B22"/>
    <w:rsid w:val="00EB0B46"/>
    <w:rsid w:val="00EB1E96"/>
    <w:rsid w:val="00EB2E66"/>
    <w:rsid w:val="00EB38C4"/>
    <w:rsid w:val="00EB43C9"/>
    <w:rsid w:val="00EB4D89"/>
    <w:rsid w:val="00EB6348"/>
    <w:rsid w:val="00EB641A"/>
    <w:rsid w:val="00EB6F03"/>
    <w:rsid w:val="00EB73FE"/>
    <w:rsid w:val="00EB7B12"/>
    <w:rsid w:val="00EC077F"/>
    <w:rsid w:val="00EC0F2F"/>
    <w:rsid w:val="00EC180F"/>
    <w:rsid w:val="00EC21E5"/>
    <w:rsid w:val="00EC2C42"/>
    <w:rsid w:val="00EC35DD"/>
    <w:rsid w:val="00EC38DC"/>
    <w:rsid w:val="00EC3AE6"/>
    <w:rsid w:val="00EC4523"/>
    <w:rsid w:val="00EC5516"/>
    <w:rsid w:val="00EC6C39"/>
    <w:rsid w:val="00EC71BC"/>
    <w:rsid w:val="00EC7395"/>
    <w:rsid w:val="00EC7A8C"/>
    <w:rsid w:val="00EC7D7C"/>
    <w:rsid w:val="00ED0330"/>
    <w:rsid w:val="00ED03F7"/>
    <w:rsid w:val="00ED0BD3"/>
    <w:rsid w:val="00ED137E"/>
    <w:rsid w:val="00ED18BC"/>
    <w:rsid w:val="00ED386F"/>
    <w:rsid w:val="00ED3C05"/>
    <w:rsid w:val="00ED4264"/>
    <w:rsid w:val="00ED4971"/>
    <w:rsid w:val="00ED661D"/>
    <w:rsid w:val="00ED6B5D"/>
    <w:rsid w:val="00ED7AC6"/>
    <w:rsid w:val="00EE0FFF"/>
    <w:rsid w:val="00EE1534"/>
    <w:rsid w:val="00EE1620"/>
    <w:rsid w:val="00EE26ED"/>
    <w:rsid w:val="00EE36EE"/>
    <w:rsid w:val="00EE3C29"/>
    <w:rsid w:val="00EE4909"/>
    <w:rsid w:val="00EE6084"/>
    <w:rsid w:val="00EE6086"/>
    <w:rsid w:val="00EE76AE"/>
    <w:rsid w:val="00EE7BE4"/>
    <w:rsid w:val="00EE7D0C"/>
    <w:rsid w:val="00EF0547"/>
    <w:rsid w:val="00EF1767"/>
    <w:rsid w:val="00EF23E9"/>
    <w:rsid w:val="00EF2D24"/>
    <w:rsid w:val="00EF3842"/>
    <w:rsid w:val="00EF3C08"/>
    <w:rsid w:val="00EF3CFF"/>
    <w:rsid w:val="00EF3E68"/>
    <w:rsid w:val="00EF4A18"/>
    <w:rsid w:val="00EF4ABF"/>
    <w:rsid w:val="00EF4EF5"/>
    <w:rsid w:val="00EF4F84"/>
    <w:rsid w:val="00EF5298"/>
    <w:rsid w:val="00EF54F9"/>
    <w:rsid w:val="00EF5791"/>
    <w:rsid w:val="00EF5EED"/>
    <w:rsid w:val="00EF6EC4"/>
    <w:rsid w:val="00F01656"/>
    <w:rsid w:val="00F016D8"/>
    <w:rsid w:val="00F0171A"/>
    <w:rsid w:val="00F01C91"/>
    <w:rsid w:val="00F01D5A"/>
    <w:rsid w:val="00F03EEC"/>
    <w:rsid w:val="00F048B8"/>
    <w:rsid w:val="00F04E5F"/>
    <w:rsid w:val="00F064B7"/>
    <w:rsid w:val="00F06DD8"/>
    <w:rsid w:val="00F06DDF"/>
    <w:rsid w:val="00F06FE4"/>
    <w:rsid w:val="00F07129"/>
    <w:rsid w:val="00F073E9"/>
    <w:rsid w:val="00F07CA1"/>
    <w:rsid w:val="00F1030D"/>
    <w:rsid w:val="00F116E8"/>
    <w:rsid w:val="00F126E4"/>
    <w:rsid w:val="00F12E7B"/>
    <w:rsid w:val="00F13351"/>
    <w:rsid w:val="00F14EC4"/>
    <w:rsid w:val="00F1664E"/>
    <w:rsid w:val="00F17E55"/>
    <w:rsid w:val="00F17EC2"/>
    <w:rsid w:val="00F20564"/>
    <w:rsid w:val="00F20800"/>
    <w:rsid w:val="00F20D8D"/>
    <w:rsid w:val="00F20E3F"/>
    <w:rsid w:val="00F21D29"/>
    <w:rsid w:val="00F23586"/>
    <w:rsid w:val="00F23D9A"/>
    <w:rsid w:val="00F24246"/>
    <w:rsid w:val="00F24397"/>
    <w:rsid w:val="00F24404"/>
    <w:rsid w:val="00F2455F"/>
    <w:rsid w:val="00F2466F"/>
    <w:rsid w:val="00F261A2"/>
    <w:rsid w:val="00F26207"/>
    <w:rsid w:val="00F2686A"/>
    <w:rsid w:val="00F2767D"/>
    <w:rsid w:val="00F2791E"/>
    <w:rsid w:val="00F30B9D"/>
    <w:rsid w:val="00F30C00"/>
    <w:rsid w:val="00F332EF"/>
    <w:rsid w:val="00F33966"/>
    <w:rsid w:val="00F3482B"/>
    <w:rsid w:val="00F3511F"/>
    <w:rsid w:val="00F36A0F"/>
    <w:rsid w:val="00F36F02"/>
    <w:rsid w:val="00F40AE6"/>
    <w:rsid w:val="00F40CA4"/>
    <w:rsid w:val="00F412FD"/>
    <w:rsid w:val="00F4178C"/>
    <w:rsid w:val="00F43130"/>
    <w:rsid w:val="00F43841"/>
    <w:rsid w:val="00F44542"/>
    <w:rsid w:val="00F4507B"/>
    <w:rsid w:val="00F4557E"/>
    <w:rsid w:val="00F45666"/>
    <w:rsid w:val="00F456F7"/>
    <w:rsid w:val="00F46760"/>
    <w:rsid w:val="00F468A4"/>
    <w:rsid w:val="00F471FD"/>
    <w:rsid w:val="00F47217"/>
    <w:rsid w:val="00F4763B"/>
    <w:rsid w:val="00F476A0"/>
    <w:rsid w:val="00F47F30"/>
    <w:rsid w:val="00F5132F"/>
    <w:rsid w:val="00F523DA"/>
    <w:rsid w:val="00F527C7"/>
    <w:rsid w:val="00F52AC0"/>
    <w:rsid w:val="00F53D55"/>
    <w:rsid w:val="00F5438C"/>
    <w:rsid w:val="00F54E91"/>
    <w:rsid w:val="00F57990"/>
    <w:rsid w:val="00F60385"/>
    <w:rsid w:val="00F6106C"/>
    <w:rsid w:val="00F61762"/>
    <w:rsid w:val="00F63867"/>
    <w:rsid w:val="00F63A2B"/>
    <w:rsid w:val="00F63AAD"/>
    <w:rsid w:val="00F63ECA"/>
    <w:rsid w:val="00F64C55"/>
    <w:rsid w:val="00F64DEA"/>
    <w:rsid w:val="00F64E98"/>
    <w:rsid w:val="00F65D40"/>
    <w:rsid w:val="00F66872"/>
    <w:rsid w:val="00F66C0C"/>
    <w:rsid w:val="00F67634"/>
    <w:rsid w:val="00F67BC8"/>
    <w:rsid w:val="00F7033E"/>
    <w:rsid w:val="00F70B28"/>
    <w:rsid w:val="00F717C0"/>
    <w:rsid w:val="00F719E2"/>
    <w:rsid w:val="00F72328"/>
    <w:rsid w:val="00F7272D"/>
    <w:rsid w:val="00F72B53"/>
    <w:rsid w:val="00F72F1D"/>
    <w:rsid w:val="00F73B48"/>
    <w:rsid w:val="00F74A15"/>
    <w:rsid w:val="00F74FB4"/>
    <w:rsid w:val="00F752B4"/>
    <w:rsid w:val="00F76B02"/>
    <w:rsid w:val="00F776E7"/>
    <w:rsid w:val="00F77E82"/>
    <w:rsid w:val="00F805F5"/>
    <w:rsid w:val="00F808EB"/>
    <w:rsid w:val="00F826BF"/>
    <w:rsid w:val="00F82C8C"/>
    <w:rsid w:val="00F8315C"/>
    <w:rsid w:val="00F83764"/>
    <w:rsid w:val="00F84D55"/>
    <w:rsid w:val="00F85442"/>
    <w:rsid w:val="00F861D1"/>
    <w:rsid w:val="00F87B84"/>
    <w:rsid w:val="00F9191B"/>
    <w:rsid w:val="00F93312"/>
    <w:rsid w:val="00F93D90"/>
    <w:rsid w:val="00F94BD8"/>
    <w:rsid w:val="00F95429"/>
    <w:rsid w:val="00F963D3"/>
    <w:rsid w:val="00F96D0D"/>
    <w:rsid w:val="00F96EBE"/>
    <w:rsid w:val="00F9724B"/>
    <w:rsid w:val="00F97A1B"/>
    <w:rsid w:val="00FA0421"/>
    <w:rsid w:val="00FA0937"/>
    <w:rsid w:val="00FA0BD6"/>
    <w:rsid w:val="00FA0D47"/>
    <w:rsid w:val="00FA0DB2"/>
    <w:rsid w:val="00FA1CF6"/>
    <w:rsid w:val="00FA2A92"/>
    <w:rsid w:val="00FA2FA4"/>
    <w:rsid w:val="00FA37C6"/>
    <w:rsid w:val="00FA3D83"/>
    <w:rsid w:val="00FA456D"/>
    <w:rsid w:val="00FA7F89"/>
    <w:rsid w:val="00FB01E6"/>
    <w:rsid w:val="00FB05E2"/>
    <w:rsid w:val="00FB08B7"/>
    <w:rsid w:val="00FB0B08"/>
    <w:rsid w:val="00FB1576"/>
    <w:rsid w:val="00FB1793"/>
    <w:rsid w:val="00FB2555"/>
    <w:rsid w:val="00FB2EAF"/>
    <w:rsid w:val="00FB3023"/>
    <w:rsid w:val="00FB34AD"/>
    <w:rsid w:val="00FB38E6"/>
    <w:rsid w:val="00FB41A5"/>
    <w:rsid w:val="00FB4850"/>
    <w:rsid w:val="00FB48B2"/>
    <w:rsid w:val="00FB66AB"/>
    <w:rsid w:val="00FC0187"/>
    <w:rsid w:val="00FC1DC8"/>
    <w:rsid w:val="00FC4301"/>
    <w:rsid w:val="00FC4334"/>
    <w:rsid w:val="00FC4582"/>
    <w:rsid w:val="00FC6FDD"/>
    <w:rsid w:val="00FC782E"/>
    <w:rsid w:val="00FD124B"/>
    <w:rsid w:val="00FD1426"/>
    <w:rsid w:val="00FD1B2C"/>
    <w:rsid w:val="00FD1E16"/>
    <w:rsid w:val="00FD3AB5"/>
    <w:rsid w:val="00FD3CDF"/>
    <w:rsid w:val="00FD467D"/>
    <w:rsid w:val="00FD4C0A"/>
    <w:rsid w:val="00FD5C9C"/>
    <w:rsid w:val="00FD5EDF"/>
    <w:rsid w:val="00FD5EEB"/>
    <w:rsid w:val="00FD5F9E"/>
    <w:rsid w:val="00FD5FC8"/>
    <w:rsid w:val="00FD7409"/>
    <w:rsid w:val="00FD7618"/>
    <w:rsid w:val="00FE0097"/>
    <w:rsid w:val="00FE031F"/>
    <w:rsid w:val="00FE05F1"/>
    <w:rsid w:val="00FE091F"/>
    <w:rsid w:val="00FE1732"/>
    <w:rsid w:val="00FE44DA"/>
    <w:rsid w:val="00FE4ABD"/>
    <w:rsid w:val="00FE502D"/>
    <w:rsid w:val="00FE596B"/>
    <w:rsid w:val="00FE5A22"/>
    <w:rsid w:val="00FF0256"/>
    <w:rsid w:val="00FF0C42"/>
    <w:rsid w:val="00FF1321"/>
    <w:rsid w:val="00FF1643"/>
    <w:rsid w:val="00FF2A60"/>
    <w:rsid w:val="00FF3100"/>
    <w:rsid w:val="00FF3540"/>
    <w:rsid w:val="00FF483B"/>
    <w:rsid w:val="00FF57C8"/>
    <w:rsid w:val="00FF726F"/>
    <w:rsid w:val="00FF7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68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qFormat="1"/>
    <w:lsdException w:name="caption" w:uiPriority="0" w:qFormat="1"/>
    <w:lsdException w:name="table of figures"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Body Text 2"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CF6614"/>
    <w:pPr>
      <w:tabs>
        <w:tab w:val="left" w:pos="720"/>
        <w:tab w:val="right" w:leader="dot" w:pos="9356"/>
      </w:tabs>
      <w:spacing w:before="120" w:after="120" w:line="240" w:lineRule="auto"/>
      <w:ind w:left="0" w:right="1076"/>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uiPriority w:val="99"/>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qFormat="1"/>
    <w:lsdException w:name="caption" w:uiPriority="0" w:qFormat="1"/>
    <w:lsdException w:name="table of figures"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Body Text 2"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it_List1,Ненумерованный список,основной диплом,Введение,Тал.слева-12,ПАРАГРАФ,Абзац списка11,Таблицы,СПИСКИ"/>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it_List1 Знак,Ненумерованный список Знак,основной диплом Знак,Введение Знак,Тал.слева-12 Знак,ПАРАГРАФ Знак,Абзац списка11 Знак,Таблицы Знак,СПИСКИ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qFormat/>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qFormat/>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qFormat/>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Назв. рис."/>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Назв. рис.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CF6614"/>
    <w:pPr>
      <w:tabs>
        <w:tab w:val="left" w:pos="720"/>
        <w:tab w:val="right" w:leader="dot" w:pos="9356"/>
      </w:tabs>
      <w:spacing w:before="120" w:after="120" w:line="240" w:lineRule="auto"/>
      <w:ind w:left="0" w:right="1076"/>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qFormat/>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qFormat/>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qFormat/>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qFormat/>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qFormat/>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qFormat/>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qFormat/>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qFormat/>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qFormat/>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qFormat/>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qFormat/>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qFormat/>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qFormat/>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qFormat/>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qFormat/>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qFormat/>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qFormat/>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qFormat/>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qFormat/>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qFormat/>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qFormat/>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qFormat/>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qFormat/>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qFormat/>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qFormat/>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qFormat/>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qFormat/>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qFormat/>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qFormat/>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qFormat/>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qFormat/>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qFormat/>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qFormat/>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qFormat/>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qFormat/>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uiPriority w:val="99"/>
    <w:qForma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qFormat/>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qFormat/>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qFormat/>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qFormat/>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qFormat/>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qFormat/>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qFormat/>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qFormat/>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qFormat/>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209">
      <w:bodyDiv w:val="1"/>
      <w:marLeft w:val="0"/>
      <w:marRight w:val="0"/>
      <w:marTop w:val="0"/>
      <w:marBottom w:val="0"/>
      <w:divBdr>
        <w:top w:val="none" w:sz="0" w:space="0" w:color="auto"/>
        <w:left w:val="none" w:sz="0" w:space="0" w:color="auto"/>
        <w:bottom w:val="none" w:sz="0" w:space="0" w:color="auto"/>
        <w:right w:val="none" w:sz="0" w:space="0" w:color="auto"/>
      </w:divBdr>
    </w:div>
    <w:div w:id="9335564">
      <w:bodyDiv w:val="1"/>
      <w:marLeft w:val="0"/>
      <w:marRight w:val="0"/>
      <w:marTop w:val="0"/>
      <w:marBottom w:val="0"/>
      <w:divBdr>
        <w:top w:val="none" w:sz="0" w:space="0" w:color="auto"/>
        <w:left w:val="none" w:sz="0" w:space="0" w:color="auto"/>
        <w:bottom w:val="none" w:sz="0" w:space="0" w:color="auto"/>
        <w:right w:val="none" w:sz="0" w:space="0" w:color="auto"/>
      </w:divBdr>
    </w:div>
    <w:div w:id="11106762">
      <w:bodyDiv w:val="1"/>
      <w:marLeft w:val="0"/>
      <w:marRight w:val="0"/>
      <w:marTop w:val="0"/>
      <w:marBottom w:val="0"/>
      <w:divBdr>
        <w:top w:val="none" w:sz="0" w:space="0" w:color="auto"/>
        <w:left w:val="none" w:sz="0" w:space="0" w:color="auto"/>
        <w:bottom w:val="none" w:sz="0" w:space="0" w:color="auto"/>
        <w:right w:val="none" w:sz="0" w:space="0" w:color="auto"/>
      </w:divBdr>
    </w:div>
    <w:div w:id="13655975">
      <w:bodyDiv w:val="1"/>
      <w:marLeft w:val="0"/>
      <w:marRight w:val="0"/>
      <w:marTop w:val="0"/>
      <w:marBottom w:val="0"/>
      <w:divBdr>
        <w:top w:val="none" w:sz="0" w:space="0" w:color="auto"/>
        <w:left w:val="none" w:sz="0" w:space="0" w:color="auto"/>
        <w:bottom w:val="none" w:sz="0" w:space="0" w:color="auto"/>
        <w:right w:val="none" w:sz="0" w:space="0" w:color="auto"/>
      </w:divBdr>
    </w:div>
    <w:div w:id="19745783">
      <w:bodyDiv w:val="1"/>
      <w:marLeft w:val="0"/>
      <w:marRight w:val="0"/>
      <w:marTop w:val="0"/>
      <w:marBottom w:val="0"/>
      <w:divBdr>
        <w:top w:val="none" w:sz="0" w:space="0" w:color="auto"/>
        <w:left w:val="none" w:sz="0" w:space="0" w:color="auto"/>
        <w:bottom w:val="none" w:sz="0" w:space="0" w:color="auto"/>
        <w:right w:val="none" w:sz="0" w:space="0" w:color="auto"/>
      </w:divBdr>
    </w:div>
    <w:div w:id="21825500">
      <w:bodyDiv w:val="1"/>
      <w:marLeft w:val="0"/>
      <w:marRight w:val="0"/>
      <w:marTop w:val="0"/>
      <w:marBottom w:val="0"/>
      <w:divBdr>
        <w:top w:val="none" w:sz="0" w:space="0" w:color="auto"/>
        <w:left w:val="none" w:sz="0" w:space="0" w:color="auto"/>
        <w:bottom w:val="none" w:sz="0" w:space="0" w:color="auto"/>
        <w:right w:val="none" w:sz="0" w:space="0" w:color="auto"/>
      </w:divBdr>
    </w:div>
    <w:div w:id="23756177">
      <w:bodyDiv w:val="1"/>
      <w:marLeft w:val="0"/>
      <w:marRight w:val="0"/>
      <w:marTop w:val="0"/>
      <w:marBottom w:val="0"/>
      <w:divBdr>
        <w:top w:val="none" w:sz="0" w:space="0" w:color="auto"/>
        <w:left w:val="none" w:sz="0" w:space="0" w:color="auto"/>
        <w:bottom w:val="none" w:sz="0" w:space="0" w:color="auto"/>
        <w:right w:val="none" w:sz="0" w:space="0" w:color="auto"/>
      </w:divBdr>
    </w:div>
    <w:div w:id="42218659">
      <w:bodyDiv w:val="1"/>
      <w:marLeft w:val="0"/>
      <w:marRight w:val="0"/>
      <w:marTop w:val="0"/>
      <w:marBottom w:val="0"/>
      <w:divBdr>
        <w:top w:val="none" w:sz="0" w:space="0" w:color="auto"/>
        <w:left w:val="none" w:sz="0" w:space="0" w:color="auto"/>
        <w:bottom w:val="none" w:sz="0" w:space="0" w:color="auto"/>
        <w:right w:val="none" w:sz="0" w:space="0" w:color="auto"/>
      </w:divBdr>
    </w:div>
    <w:div w:id="52824345">
      <w:bodyDiv w:val="1"/>
      <w:marLeft w:val="0"/>
      <w:marRight w:val="0"/>
      <w:marTop w:val="0"/>
      <w:marBottom w:val="0"/>
      <w:divBdr>
        <w:top w:val="none" w:sz="0" w:space="0" w:color="auto"/>
        <w:left w:val="none" w:sz="0" w:space="0" w:color="auto"/>
        <w:bottom w:val="none" w:sz="0" w:space="0" w:color="auto"/>
        <w:right w:val="none" w:sz="0" w:space="0" w:color="auto"/>
      </w:divBdr>
    </w:div>
    <w:div w:id="56634655">
      <w:bodyDiv w:val="1"/>
      <w:marLeft w:val="0"/>
      <w:marRight w:val="0"/>
      <w:marTop w:val="0"/>
      <w:marBottom w:val="0"/>
      <w:divBdr>
        <w:top w:val="none" w:sz="0" w:space="0" w:color="auto"/>
        <w:left w:val="none" w:sz="0" w:space="0" w:color="auto"/>
        <w:bottom w:val="none" w:sz="0" w:space="0" w:color="auto"/>
        <w:right w:val="none" w:sz="0" w:space="0" w:color="auto"/>
      </w:divBdr>
    </w:div>
    <w:div w:id="57827685">
      <w:bodyDiv w:val="1"/>
      <w:marLeft w:val="0"/>
      <w:marRight w:val="0"/>
      <w:marTop w:val="0"/>
      <w:marBottom w:val="0"/>
      <w:divBdr>
        <w:top w:val="none" w:sz="0" w:space="0" w:color="auto"/>
        <w:left w:val="none" w:sz="0" w:space="0" w:color="auto"/>
        <w:bottom w:val="none" w:sz="0" w:space="0" w:color="auto"/>
        <w:right w:val="none" w:sz="0" w:space="0" w:color="auto"/>
      </w:divBdr>
    </w:div>
    <w:div w:id="62411138">
      <w:bodyDiv w:val="1"/>
      <w:marLeft w:val="0"/>
      <w:marRight w:val="0"/>
      <w:marTop w:val="0"/>
      <w:marBottom w:val="0"/>
      <w:divBdr>
        <w:top w:val="none" w:sz="0" w:space="0" w:color="auto"/>
        <w:left w:val="none" w:sz="0" w:space="0" w:color="auto"/>
        <w:bottom w:val="none" w:sz="0" w:space="0" w:color="auto"/>
        <w:right w:val="none" w:sz="0" w:space="0" w:color="auto"/>
      </w:divBdr>
    </w:div>
    <w:div w:id="73088869">
      <w:bodyDiv w:val="1"/>
      <w:marLeft w:val="0"/>
      <w:marRight w:val="0"/>
      <w:marTop w:val="0"/>
      <w:marBottom w:val="0"/>
      <w:divBdr>
        <w:top w:val="none" w:sz="0" w:space="0" w:color="auto"/>
        <w:left w:val="none" w:sz="0" w:space="0" w:color="auto"/>
        <w:bottom w:val="none" w:sz="0" w:space="0" w:color="auto"/>
        <w:right w:val="none" w:sz="0" w:space="0" w:color="auto"/>
      </w:divBdr>
    </w:div>
    <w:div w:id="78605101">
      <w:bodyDiv w:val="1"/>
      <w:marLeft w:val="0"/>
      <w:marRight w:val="0"/>
      <w:marTop w:val="0"/>
      <w:marBottom w:val="0"/>
      <w:divBdr>
        <w:top w:val="none" w:sz="0" w:space="0" w:color="auto"/>
        <w:left w:val="none" w:sz="0" w:space="0" w:color="auto"/>
        <w:bottom w:val="none" w:sz="0" w:space="0" w:color="auto"/>
        <w:right w:val="none" w:sz="0" w:space="0" w:color="auto"/>
      </w:divBdr>
    </w:div>
    <w:div w:id="79260439">
      <w:bodyDiv w:val="1"/>
      <w:marLeft w:val="0"/>
      <w:marRight w:val="0"/>
      <w:marTop w:val="0"/>
      <w:marBottom w:val="0"/>
      <w:divBdr>
        <w:top w:val="none" w:sz="0" w:space="0" w:color="auto"/>
        <w:left w:val="none" w:sz="0" w:space="0" w:color="auto"/>
        <w:bottom w:val="none" w:sz="0" w:space="0" w:color="auto"/>
        <w:right w:val="none" w:sz="0" w:space="0" w:color="auto"/>
      </w:divBdr>
    </w:div>
    <w:div w:id="84958685">
      <w:bodyDiv w:val="1"/>
      <w:marLeft w:val="0"/>
      <w:marRight w:val="0"/>
      <w:marTop w:val="0"/>
      <w:marBottom w:val="0"/>
      <w:divBdr>
        <w:top w:val="none" w:sz="0" w:space="0" w:color="auto"/>
        <w:left w:val="none" w:sz="0" w:space="0" w:color="auto"/>
        <w:bottom w:val="none" w:sz="0" w:space="0" w:color="auto"/>
        <w:right w:val="none" w:sz="0" w:space="0" w:color="auto"/>
      </w:divBdr>
    </w:div>
    <w:div w:id="87506620">
      <w:bodyDiv w:val="1"/>
      <w:marLeft w:val="0"/>
      <w:marRight w:val="0"/>
      <w:marTop w:val="0"/>
      <w:marBottom w:val="0"/>
      <w:divBdr>
        <w:top w:val="none" w:sz="0" w:space="0" w:color="auto"/>
        <w:left w:val="none" w:sz="0" w:space="0" w:color="auto"/>
        <w:bottom w:val="none" w:sz="0" w:space="0" w:color="auto"/>
        <w:right w:val="none" w:sz="0" w:space="0" w:color="auto"/>
      </w:divBdr>
    </w:div>
    <w:div w:id="89546784">
      <w:bodyDiv w:val="1"/>
      <w:marLeft w:val="0"/>
      <w:marRight w:val="0"/>
      <w:marTop w:val="0"/>
      <w:marBottom w:val="0"/>
      <w:divBdr>
        <w:top w:val="none" w:sz="0" w:space="0" w:color="auto"/>
        <w:left w:val="none" w:sz="0" w:space="0" w:color="auto"/>
        <w:bottom w:val="none" w:sz="0" w:space="0" w:color="auto"/>
        <w:right w:val="none" w:sz="0" w:space="0" w:color="auto"/>
      </w:divBdr>
    </w:div>
    <w:div w:id="91709623">
      <w:bodyDiv w:val="1"/>
      <w:marLeft w:val="0"/>
      <w:marRight w:val="0"/>
      <w:marTop w:val="0"/>
      <w:marBottom w:val="0"/>
      <w:divBdr>
        <w:top w:val="none" w:sz="0" w:space="0" w:color="auto"/>
        <w:left w:val="none" w:sz="0" w:space="0" w:color="auto"/>
        <w:bottom w:val="none" w:sz="0" w:space="0" w:color="auto"/>
        <w:right w:val="none" w:sz="0" w:space="0" w:color="auto"/>
      </w:divBdr>
    </w:div>
    <w:div w:id="98571825">
      <w:bodyDiv w:val="1"/>
      <w:marLeft w:val="0"/>
      <w:marRight w:val="0"/>
      <w:marTop w:val="0"/>
      <w:marBottom w:val="0"/>
      <w:divBdr>
        <w:top w:val="none" w:sz="0" w:space="0" w:color="auto"/>
        <w:left w:val="none" w:sz="0" w:space="0" w:color="auto"/>
        <w:bottom w:val="none" w:sz="0" w:space="0" w:color="auto"/>
        <w:right w:val="none" w:sz="0" w:space="0" w:color="auto"/>
      </w:divBdr>
    </w:div>
    <w:div w:id="111637478">
      <w:bodyDiv w:val="1"/>
      <w:marLeft w:val="0"/>
      <w:marRight w:val="0"/>
      <w:marTop w:val="0"/>
      <w:marBottom w:val="0"/>
      <w:divBdr>
        <w:top w:val="none" w:sz="0" w:space="0" w:color="auto"/>
        <w:left w:val="none" w:sz="0" w:space="0" w:color="auto"/>
        <w:bottom w:val="none" w:sz="0" w:space="0" w:color="auto"/>
        <w:right w:val="none" w:sz="0" w:space="0" w:color="auto"/>
      </w:divBdr>
    </w:div>
    <w:div w:id="113134102">
      <w:bodyDiv w:val="1"/>
      <w:marLeft w:val="0"/>
      <w:marRight w:val="0"/>
      <w:marTop w:val="0"/>
      <w:marBottom w:val="0"/>
      <w:divBdr>
        <w:top w:val="none" w:sz="0" w:space="0" w:color="auto"/>
        <w:left w:val="none" w:sz="0" w:space="0" w:color="auto"/>
        <w:bottom w:val="none" w:sz="0" w:space="0" w:color="auto"/>
        <w:right w:val="none" w:sz="0" w:space="0" w:color="auto"/>
      </w:divBdr>
    </w:div>
    <w:div w:id="113867419">
      <w:bodyDiv w:val="1"/>
      <w:marLeft w:val="0"/>
      <w:marRight w:val="0"/>
      <w:marTop w:val="0"/>
      <w:marBottom w:val="0"/>
      <w:divBdr>
        <w:top w:val="none" w:sz="0" w:space="0" w:color="auto"/>
        <w:left w:val="none" w:sz="0" w:space="0" w:color="auto"/>
        <w:bottom w:val="none" w:sz="0" w:space="0" w:color="auto"/>
        <w:right w:val="none" w:sz="0" w:space="0" w:color="auto"/>
      </w:divBdr>
    </w:div>
    <w:div w:id="131292559">
      <w:bodyDiv w:val="1"/>
      <w:marLeft w:val="0"/>
      <w:marRight w:val="0"/>
      <w:marTop w:val="0"/>
      <w:marBottom w:val="0"/>
      <w:divBdr>
        <w:top w:val="none" w:sz="0" w:space="0" w:color="auto"/>
        <w:left w:val="none" w:sz="0" w:space="0" w:color="auto"/>
        <w:bottom w:val="none" w:sz="0" w:space="0" w:color="auto"/>
        <w:right w:val="none" w:sz="0" w:space="0" w:color="auto"/>
      </w:divBdr>
    </w:div>
    <w:div w:id="145633529">
      <w:bodyDiv w:val="1"/>
      <w:marLeft w:val="0"/>
      <w:marRight w:val="0"/>
      <w:marTop w:val="0"/>
      <w:marBottom w:val="0"/>
      <w:divBdr>
        <w:top w:val="none" w:sz="0" w:space="0" w:color="auto"/>
        <w:left w:val="none" w:sz="0" w:space="0" w:color="auto"/>
        <w:bottom w:val="none" w:sz="0" w:space="0" w:color="auto"/>
        <w:right w:val="none" w:sz="0" w:space="0" w:color="auto"/>
      </w:divBdr>
    </w:div>
    <w:div w:id="145636715">
      <w:bodyDiv w:val="1"/>
      <w:marLeft w:val="0"/>
      <w:marRight w:val="0"/>
      <w:marTop w:val="0"/>
      <w:marBottom w:val="0"/>
      <w:divBdr>
        <w:top w:val="none" w:sz="0" w:space="0" w:color="auto"/>
        <w:left w:val="none" w:sz="0" w:space="0" w:color="auto"/>
        <w:bottom w:val="none" w:sz="0" w:space="0" w:color="auto"/>
        <w:right w:val="none" w:sz="0" w:space="0" w:color="auto"/>
      </w:divBdr>
    </w:div>
    <w:div w:id="149255833">
      <w:bodyDiv w:val="1"/>
      <w:marLeft w:val="0"/>
      <w:marRight w:val="0"/>
      <w:marTop w:val="0"/>
      <w:marBottom w:val="0"/>
      <w:divBdr>
        <w:top w:val="none" w:sz="0" w:space="0" w:color="auto"/>
        <w:left w:val="none" w:sz="0" w:space="0" w:color="auto"/>
        <w:bottom w:val="none" w:sz="0" w:space="0" w:color="auto"/>
        <w:right w:val="none" w:sz="0" w:space="0" w:color="auto"/>
      </w:divBdr>
    </w:div>
    <w:div w:id="162009185">
      <w:bodyDiv w:val="1"/>
      <w:marLeft w:val="0"/>
      <w:marRight w:val="0"/>
      <w:marTop w:val="0"/>
      <w:marBottom w:val="0"/>
      <w:divBdr>
        <w:top w:val="none" w:sz="0" w:space="0" w:color="auto"/>
        <w:left w:val="none" w:sz="0" w:space="0" w:color="auto"/>
        <w:bottom w:val="none" w:sz="0" w:space="0" w:color="auto"/>
        <w:right w:val="none" w:sz="0" w:space="0" w:color="auto"/>
      </w:divBdr>
    </w:div>
    <w:div w:id="166868702">
      <w:bodyDiv w:val="1"/>
      <w:marLeft w:val="0"/>
      <w:marRight w:val="0"/>
      <w:marTop w:val="0"/>
      <w:marBottom w:val="0"/>
      <w:divBdr>
        <w:top w:val="none" w:sz="0" w:space="0" w:color="auto"/>
        <w:left w:val="none" w:sz="0" w:space="0" w:color="auto"/>
        <w:bottom w:val="none" w:sz="0" w:space="0" w:color="auto"/>
        <w:right w:val="none" w:sz="0" w:space="0" w:color="auto"/>
      </w:divBdr>
    </w:div>
    <w:div w:id="168250745">
      <w:bodyDiv w:val="1"/>
      <w:marLeft w:val="0"/>
      <w:marRight w:val="0"/>
      <w:marTop w:val="0"/>
      <w:marBottom w:val="0"/>
      <w:divBdr>
        <w:top w:val="none" w:sz="0" w:space="0" w:color="auto"/>
        <w:left w:val="none" w:sz="0" w:space="0" w:color="auto"/>
        <w:bottom w:val="none" w:sz="0" w:space="0" w:color="auto"/>
        <w:right w:val="none" w:sz="0" w:space="0" w:color="auto"/>
      </w:divBdr>
    </w:div>
    <w:div w:id="170532206">
      <w:bodyDiv w:val="1"/>
      <w:marLeft w:val="0"/>
      <w:marRight w:val="0"/>
      <w:marTop w:val="0"/>
      <w:marBottom w:val="0"/>
      <w:divBdr>
        <w:top w:val="none" w:sz="0" w:space="0" w:color="auto"/>
        <w:left w:val="none" w:sz="0" w:space="0" w:color="auto"/>
        <w:bottom w:val="none" w:sz="0" w:space="0" w:color="auto"/>
        <w:right w:val="none" w:sz="0" w:space="0" w:color="auto"/>
      </w:divBdr>
    </w:div>
    <w:div w:id="172233300">
      <w:bodyDiv w:val="1"/>
      <w:marLeft w:val="0"/>
      <w:marRight w:val="0"/>
      <w:marTop w:val="0"/>
      <w:marBottom w:val="0"/>
      <w:divBdr>
        <w:top w:val="none" w:sz="0" w:space="0" w:color="auto"/>
        <w:left w:val="none" w:sz="0" w:space="0" w:color="auto"/>
        <w:bottom w:val="none" w:sz="0" w:space="0" w:color="auto"/>
        <w:right w:val="none" w:sz="0" w:space="0" w:color="auto"/>
      </w:divBdr>
    </w:div>
    <w:div w:id="213811030">
      <w:bodyDiv w:val="1"/>
      <w:marLeft w:val="0"/>
      <w:marRight w:val="0"/>
      <w:marTop w:val="0"/>
      <w:marBottom w:val="0"/>
      <w:divBdr>
        <w:top w:val="none" w:sz="0" w:space="0" w:color="auto"/>
        <w:left w:val="none" w:sz="0" w:space="0" w:color="auto"/>
        <w:bottom w:val="none" w:sz="0" w:space="0" w:color="auto"/>
        <w:right w:val="none" w:sz="0" w:space="0" w:color="auto"/>
      </w:divBdr>
    </w:div>
    <w:div w:id="217907758">
      <w:bodyDiv w:val="1"/>
      <w:marLeft w:val="0"/>
      <w:marRight w:val="0"/>
      <w:marTop w:val="0"/>
      <w:marBottom w:val="0"/>
      <w:divBdr>
        <w:top w:val="none" w:sz="0" w:space="0" w:color="auto"/>
        <w:left w:val="none" w:sz="0" w:space="0" w:color="auto"/>
        <w:bottom w:val="none" w:sz="0" w:space="0" w:color="auto"/>
        <w:right w:val="none" w:sz="0" w:space="0" w:color="auto"/>
      </w:divBdr>
    </w:div>
    <w:div w:id="221143795">
      <w:bodyDiv w:val="1"/>
      <w:marLeft w:val="0"/>
      <w:marRight w:val="0"/>
      <w:marTop w:val="0"/>
      <w:marBottom w:val="0"/>
      <w:divBdr>
        <w:top w:val="none" w:sz="0" w:space="0" w:color="auto"/>
        <w:left w:val="none" w:sz="0" w:space="0" w:color="auto"/>
        <w:bottom w:val="none" w:sz="0" w:space="0" w:color="auto"/>
        <w:right w:val="none" w:sz="0" w:space="0" w:color="auto"/>
      </w:divBdr>
    </w:div>
    <w:div w:id="224875445">
      <w:bodyDiv w:val="1"/>
      <w:marLeft w:val="0"/>
      <w:marRight w:val="0"/>
      <w:marTop w:val="0"/>
      <w:marBottom w:val="0"/>
      <w:divBdr>
        <w:top w:val="none" w:sz="0" w:space="0" w:color="auto"/>
        <w:left w:val="none" w:sz="0" w:space="0" w:color="auto"/>
        <w:bottom w:val="none" w:sz="0" w:space="0" w:color="auto"/>
        <w:right w:val="none" w:sz="0" w:space="0" w:color="auto"/>
      </w:divBdr>
    </w:div>
    <w:div w:id="235016884">
      <w:bodyDiv w:val="1"/>
      <w:marLeft w:val="0"/>
      <w:marRight w:val="0"/>
      <w:marTop w:val="0"/>
      <w:marBottom w:val="0"/>
      <w:divBdr>
        <w:top w:val="none" w:sz="0" w:space="0" w:color="auto"/>
        <w:left w:val="none" w:sz="0" w:space="0" w:color="auto"/>
        <w:bottom w:val="none" w:sz="0" w:space="0" w:color="auto"/>
        <w:right w:val="none" w:sz="0" w:space="0" w:color="auto"/>
      </w:divBdr>
    </w:div>
    <w:div w:id="243414440">
      <w:bodyDiv w:val="1"/>
      <w:marLeft w:val="0"/>
      <w:marRight w:val="0"/>
      <w:marTop w:val="0"/>
      <w:marBottom w:val="0"/>
      <w:divBdr>
        <w:top w:val="none" w:sz="0" w:space="0" w:color="auto"/>
        <w:left w:val="none" w:sz="0" w:space="0" w:color="auto"/>
        <w:bottom w:val="none" w:sz="0" w:space="0" w:color="auto"/>
        <w:right w:val="none" w:sz="0" w:space="0" w:color="auto"/>
      </w:divBdr>
    </w:div>
    <w:div w:id="251741118">
      <w:bodyDiv w:val="1"/>
      <w:marLeft w:val="0"/>
      <w:marRight w:val="0"/>
      <w:marTop w:val="0"/>
      <w:marBottom w:val="0"/>
      <w:divBdr>
        <w:top w:val="none" w:sz="0" w:space="0" w:color="auto"/>
        <w:left w:val="none" w:sz="0" w:space="0" w:color="auto"/>
        <w:bottom w:val="none" w:sz="0" w:space="0" w:color="auto"/>
        <w:right w:val="none" w:sz="0" w:space="0" w:color="auto"/>
      </w:divBdr>
    </w:div>
    <w:div w:id="259917566">
      <w:bodyDiv w:val="1"/>
      <w:marLeft w:val="0"/>
      <w:marRight w:val="0"/>
      <w:marTop w:val="0"/>
      <w:marBottom w:val="0"/>
      <w:divBdr>
        <w:top w:val="none" w:sz="0" w:space="0" w:color="auto"/>
        <w:left w:val="none" w:sz="0" w:space="0" w:color="auto"/>
        <w:bottom w:val="none" w:sz="0" w:space="0" w:color="auto"/>
        <w:right w:val="none" w:sz="0" w:space="0" w:color="auto"/>
      </w:divBdr>
    </w:div>
    <w:div w:id="260648414">
      <w:bodyDiv w:val="1"/>
      <w:marLeft w:val="0"/>
      <w:marRight w:val="0"/>
      <w:marTop w:val="0"/>
      <w:marBottom w:val="0"/>
      <w:divBdr>
        <w:top w:val="none" w:sz="0" w:space="0" w:color="auto"/>
        <w:left w:val="none" w:sz="0" w:space="0" w:color="auto"/>
        <w:bottom w:val="none" w:sz="0" w:space="0" w:color="auto"/>
        <w:right w:val="none" w:sz="0" w:space="0" w:color="auto"/>
      </w:divBdr>
    </w:div>
    <w:div w:id="293369147">
      <w:bodyDiv w:val="1"/>
      <w:marLeft w:val="0"/>
      <w:marRight w:val="0"/>
      <w:marTop w:val="0"/>
      <w:marBottom w:val="0"/>
      <w:divBdr>
        <w:top w:val="none" w:sz="0" w:space="0" w:color="auto"/>
        <w:left w:val="none" w:sz="0" w:space="0" w:color="auto"/>
        <w:bottom w:val="none" w:sz="0" w:space="0" w:color="auto"/>
        <w:right w:val="none" w:sz="0" w:space="0" w:color="auto"/>
      </w:divBdr>
    </w:div>
    <w:div w:id="295523572">
      <w:bodyDiv w:val="1"/>
      <w:marLeft w:val="0"/>
      <w:marRight w:val="0"/>
      <w:marTop w:val="0"/>
      <w:marBottom w:val="0"/>
      <w:divBdr>
        <w:top w:val="none" w:sz="0" w:space="0" w:color="auto"/>
        <w:left w:val="none" w:sz="0" w:space="0" w:color="auto"/>
        <w:bottom w:val="none" w:sz="0" w:space="0" w:color="auto"/>
        <w:right w:val="none" w:sz="0" w:space="0" w:color="auto"/>
      </w:divBdr>
    </w:div>
    <w:div w:id="298610480">
      <w:bodyDiv w:val="1"/>
      <w:marLeft w:val="0"/>
      <w:marRight w:val="0"/>
      <w:marTop w:val="0"/>
      <w:marBottom w:val="0"/>
      <w:divBdr>
        <w:top w:val="none" w:sz="0" w:space="0" w:color="auto"/>
        <w:left w:val="none" w:sz="0" w:space="0" w:color="auto"/>
        <w:bottom w:val="none" w:sz="0" w:space="0" w:color="auto"/>
        <w:right w:val="none" w:sz="0" w:space="0" w:color="auto"/>
      </w:divBdr>
    </w:div>
    <w:div w:id="300618299">
      <w:bodyDiv w:val="1"/>
      <w:marLeft w:val="0"/>
      <w:marRight w:val="0"/>
      <w:marTop w:val="0"/>
      <w:marBottom w:val="0"/>
      <w:divBdr>
        <w:top w:val="none" w:sz="0" w:space="0" w:color="auto"/>
        <w:left w:val="none" w:sz="0" w:space="0" w:color="auto"/>
        <w:bottom w:val="none" w:sz="0" w:space="0" w:color="auto"/>
        <w:right w:val="none" w:sz="0" w:space="0" w:color="auto"/>
      </w:divBdr>
    </w:div>
    <w:div w:id="301080374">
      <w:bodyDiv w:val="1"/>
      <w:marLeft w:val="0"/>
      <w:marRight w:val="0"/>
      <w:marTop w:val="0"/>
      <w:marBottom w:val="0"/>
      <w:divBdr>
        <w:top w:val="none" w:sz="0" w:space="0" w:color="auto"/>
        <w:left w:val="none" w:sz="0" w:space="0" w:color="auto"/>
        <w:bottom w:val="none" w:sz="0" w:space="0" w:color="auto"/>
        <w:right w:val="none" w:sz="0" w:space="0" w:color="auto"/>
      </w:divBdr>
    </w:div>
    <w:div w:id="314646712">
      <w:bodyDiv w:val="1"/>
      <w:marLeft w:val="0"/>
      <w:marRight w:val="0"/>
      <w:marTop w:val="0"/>
      <w:marBottom w:val="0"/>
      <w:divBdr>
        <w:top w:val="none" w:sz="0" w:space="0" w:color="auto"/>
        <w:left w:val="none" w:sz="0" w:space="0" w:color="auto"/>
        <w:bottom w:val="none" w:sz="0" w:space="0" w:color="auto"/>
        <w:right w:val="none" w:sz="0" w:space="0" w:color="auto"/>
      </w:divBdr>
    </w:div>
    <w:div w:id="315694802">
      <w:bodyDiv w:val="1"/>
      <w:marLeft w:val="0"/>
      <w:marRight w:val="0"/>
      <w:marTop w:val="0"/>
      <w:marBottom w:val="0"/>
      <w:divBdr>
        <w:top w:val="none" w:sz="0" w:space="0" w:color="auto"/>
        <w:left w:val="none" w:sz="0" w:space="0" w:color="auto"/>
        <w:bottom w:val="none" w:sz="0" w:space="0" w:color="auto"/>
        <w:right w:val="none" w:sz="0" w:space="0" w:color="auto"/>
      </w:divBdr>
    </w:div>
    <w:div w:id="321738691">
      <w:bodyDiv w:val="1"/>
      <w:marLeft w:val="0"/>
      <w:marRight w:val="0"/>
      <w:marTop w:val="0"/>
      <w:marBottom w:val="0"/>
      <w:divBdr>
        <w:top w:val="none" w:sz="0" w:space="0" w:color="auto"/>
        <w:left w:val="none" w:sz="0" w:space="0" w:color="auto"/>
        <w:bottom w:val="none" w:sz="0" w:space="0" w:color="auto"/>
        <w:right w:val="none" w:sz="0" w:space="0" w:color="auto"/>
      </w:divBdr>
    </w:div>
    <w:div w:id="326135214">
      <w:bodyDiv w:val="1"/>
      <w:marLeft w:val="0"/>
      <w:marRight w:val="0"/>
      <w:marTop w:val="0"/>
      <w:marBottom w:val="0"/>
      <w:divBdr>
        <w:top w:val="none" w:sz="0" w:space="0" w:color="auto"/>
        <w:left w:val="none" w:sz="0" w:space="0" w:color="auto"/>
        <w:bottom w:val="none" w:sz="0" w:space="0" w:color="auto"/>
        <w:right w:val="none" w:sz="0" w:space="0" w:color="auto"/>
      </w:divBdr>
    </w:div>
    <w:div w:id="334263640">
      <w:bodyDiv w:val="1"/>
      <w:marLeft w:val="0"/>
      <w:marRight w:val="0"/>
      <w:marTop w:val="0"/>
      <w:marBottom w:val="0"/>
      <w:divBdr>
        <w:top w:val="none" w:sz="0" w:space="0" w:color="auto"/>
        <w:left w:val="none" w:sz="0" w:space="0" w:color="auto"/>
        <w:bottom w:val="none" w:sz="0" w:space="0" w:color="auto"/>
        <w:right w:val="none" w:sz="0" w:space="0" w:color="auto"/>
      </w:divBdr>
    </w:div>
    <w:div w:id="335887999">
      <w:bodyDiv w:val="1"/>
      <w:marLeft w:val="0"/>
      <w:marRight w:val="0"/>
      <w:marTop w:val="0"/>
      <w:marBottom w:val="0"/>
      <w:divBdr>
        <w:top w:val="none" w:sz="0" w:space="0" w:color="auto"/>
        <w:left w:val="none" w:sz="0" w:space="0" w:color="auto"/>
        <w:bottom w:val="none" w:sz="0" w:space="0" w:color="auto"/>
        <w:right w:val="none" w:sz="0" w:space="0" w:color="auto"/>
      </w:divBdr>
    </w:div>
    <w:div w:id="338000743">
      <w:bodyDiv w:val="1"/>
      <w:marLeft w:val="0"/>
      <w:marRight w:val="0"/>
      <w:marTop w:val="0"/>
      <w:marBottom w:val="0"/>
      <w:divBdr>
        <w:top w:val="none" w:sz="0" w:space="0" w:color="auto"/>
        <w:left w:val="none" w:sz="0" w:space="0" w:color="auto"/>
        <w:bottom w:val="none" w:sz="0" w:space="0" w:color="auto"/>
        <w:right w:val="none" w:sz="0" w:space="0" w:color="auto"/>
      </w:divBdr>
    </w:div>
    <w:div w:id="343047445">
      <w:bodyDiv w:val="1"/>
      <w:marLeft w:val="0"/>
      <w:marRight w:val="0"/>
      <w:marTop w:val="0"/>
      <w:marBottom w:val="0"/>
      <w:divBdr>
        <w:top w:val="none" w:sz="0" w:space="0" w:color="auto"/>
        <w:left w:val="none" w:sz="0" w:space="0" w:color="auto"/>
        <w:bottom w:val="none" w:sz="0" w:space="0" w:color="auto"/>
        <w:right w:val="none" w:sz="0" w:space="0" w:color="auto"/>
      </w:divBdr>
    </w:div>
    <w:div w:id="354162746">
      <w:bodyDiv w:val="1"/>
      <w:marLeft w:val="0"/>
      <w:marRight w:val="0"/>
      <w:marTop w:val="0"/>
      <w:marBottom w:val="0"/>
      <w:divBdr>
        <w:top w:val="none" w:sz="0" w:space="0" w:color="auto"/>
        <w:left w:val="none" w:sz="0" w:space="0" w:color="auto"/>
        <w:bottom w:val="none" w:sz="0" w:space="0" w:color="auto"/>
        <w:right w:val="none" w:sz="0" w:space="0" w:color="auto"/>
      </w:divBdr>
    </w:div>
    <w:div w:id="356346459">
      <w:bodyDiv w:val="1"/>
      <w:marLeft w:val="0"/>
      <w:marRight w:val="0"/>
      <w:marTop w:val="0"/>
      <w:marBottom w:val="0"/>
      <w:divBdr>
        <w:top w:val="none" w:sz="0" w:space="0" w:color="auto"/>
        <w:left w:val="none" w:sz="0" w:space="0" w:color="auto"/>
        <w:bottom w:val="none" w:sz="0" w:space="0" w:color="auto"/>
        <w:right w:val="none" w:sz="0" w:space="0" w:color="auto"/>
      </w:divBdr>
    </w:div>
    <w:div w:id="366492982">
      <w:bodyDiv w:val="1"/>
      <w:marLeft w:val="0"/>
      <w:marRight w:val="0"/>
      <w:marTop w:val="0"/>
      <w:marBottom w:val="0"/>
      <w:divBdr>
        <w:top w:val="none" w:sz="0" w:space="0" w:color="auto"/>
        <w:left w:val="none" w:sz="0" w:space="0" w:color="auto"/>
        <w:bottom w:val="none" w:sz="0" w:space="0" w:color="auto"/>
        <w:right w:val="none" w:sz="0" w:space="0" w:color="auto"/>
      </w:divBdr>
    </w:div>
    <w:div w:id="370955738">
      <w:bodyDiv w:val="1"/>
      <w:marLeft w:val="0"/>
      <w:marRight w:val="0"/>
      <w:marTop w:val="0"/>
      <w:marBottom w:val="0"/>
      <w:divBdr>
        <w:top w:val="none" w:sz="0" w:space="0" w:color="auto"/>
        <w:left w:val="none" w:sz="0" w:space="0" w:color="auto"/>
        <w:bottom w:val="none" w:sz="0" w:space="0" w:color="auto"/>
        <w:right w:val="none" w:sz="0" w:space="0" w:color="auto"/>
      </w:divBdr>
    </w:div>
    <w:div w:id="383986820">
      <w:bodyDiv w:val="1"/>
      <w:marLeft w:val="0"/>
      <w:marRight w:val="0"/>
      <w:marTop w:val="0"/>
      <w:marBottom w:val="0"/>
      <w:divBdr>
        <w:top w:val="none" w:sz="0" w:space="0" w:color="auto"/>
        <w:left w:val="none" w:sz="0" w:space="0" w:color="auto"/>
        <w:bottom w:val="none" w:sz="0" w:space="0" w:color="auto"/>
        <w:right w:val="none" w:sz="0" w:space="0" w:color="auto"/>
      </w:divBdr>
    </w:div>
    <w:div w:id="392434426">
      <w:bodyDiv w:val="1"/>
      <w:marLeft w:val="0"/>
      <w:marRight w:val="0"/>
      <w:marTop w:val="0"/>
      <w:marBottom w:val="0"/>
      <w:divBdr>
        <w:top w:val="none" w:sz="0" w:space="0" w:color="auto"/>
        <w:left w:val="none" w:sz="0" w:space="0" w:color="auto"/>
        <w:bottom w:val="none" w:sz="0" w:space="0" w:color="auto"/>
        <w:right w:val="none" w:sz="0" w:space="0" w:color="auto"/>
      </w:divBdr>
    </w:div>
    <w:div w:id="394818379">
      <w:bodyDiv w:val="1"/>
      <w:marLeft w:val="0"/>
      <w:marRight w:val="0"/>
      <w:marTop w:val="0"/>
      <w:marBottom w:val="0"/>
      <w:divBdr>
        <w:top w:val="none" w:sz="0" w:space="0" w:color="auto"/>
        <w:left w:val="none" w:sz="0" w:space="0" w:color="auto"/>
        <w:bottom w:val="none" w:sz="0" w:space="0" w:color="auto"/>
        <w:right w:val="none" w:sz="0" w:space="0" w:color="auto"/>
      </w:divBdr>
    </w:div>
    <w:div w:id="398329997">
      <w:bodyDiv w:val="1"/>
      <w:marLeft w:val="0"/>
      <w:marRight w:val="0"/>
      <w:marTop w:val="0"/>
      <w:marBottom w:val="0"/>
      <w:divBdr>
        <w:top w:val="none" w:sz="0" w:space="0" w:color="auto"/>
        <w:left w:val="none" w:sz="0" w:space="0" w:color="auto"/>
        <w:bottom w:val="none" w:sz="0" w:space="0" w:color="auto"/>
        <w:right w:val="none" w:sz="0" w:space="0" w:color="auto"/>
      </w:divBdr>
    </w:div>
    <w:div w:id="401681985">
      <w:bodyDiv w:val="1"/>
      <w:marLeft w:val="0"/>
      <w:marRight w:val="0"/>
      <w:marTop w:val="0"/>
      <w:marBottom w:val="0"/>
      <w:divBdr>
        <w:top w:val="none" w:sz="0" w:space="0" w:color="auto"/>
        <w:left w:val="none" w:sz="0" w:space="0" w:color="auto"/>
        <w:bottom w:val="none" w:sz="0" w:space="0" w:color="auto"/>
        <w:right w:val="none" w:sz="0" w:space="0" w:color="auto"/>
      </w:divBdr>
    </w:div>
    <w:div w:id="434598378">
      <w:bodyDiv w:val="1"/>
      <w:marLeft w:val="0"/>
      <w:marRight w:val="0"/>
      <w:marTop w:val="0"/>
      <w:marBottom w:val="0"/>
      <w:divBdr>
        <w:top w:val="none" w:sz="0" w:space="0" w:color="auto"/>
        <w:left w:val="none" w:sz="0" w:space="0" w:color="auto"/>
        <w:bottom w:val="none" w:sz="0" w:space="0" w:color="auto"/>
        <w:right w:val="none" w:sz="0" w:space="0" w:color="auto"/>
      </w:divBdr>
    </w:div>
    <w:div w:id="442238026">
      <w:bodyDiv w:val="1"/>
      <w:marLeft w:val="0"/>
      <w:marRight w:val="0"/>
      <w:marTop w:val="0"/>
      <w:marBottom w:val="0"/>
      <w:divBdr>
        <w:top w:val="none" w:sz="0" w:space="0" w:color="auto"/>
        <w:left w:val="none" w:sz="0" w:space="0" w:color="auto"/>
        <w:bottom w:val="none" w:sz="0" w:space="0" w:color="auto"/>
        <w:right w:val="none" w:sz="0" w:space="0" w:color="auto"/>
      </w:divBdr>
    </w:div>
    <w:div w:id="442462988">
      <w:bodyDiv w:val="1"/>
      <w:marLeft w:val="0"/>
      <w:marRight w:val="0"/>
      <w:marTop w:val="0"/>
      <w:marBottom w:val="0"/>
      <w:divBdr>
        <w:top w:val="none" w:sz="0" w:space="0" w:color="auto"/>
        <w:left w:val="none" w:sz="0" w:space="0" w:color="auto"/>
        <w:bottom w:val="none" w:sz="0" w:space="0" w:color="auto"/>
        <w:right w:val="none" w:sz="0" w:space="0" w:color="auto"/>
      </w:divBdr>
    </w:div>
    <w:div w:id="460423157">
      <w:bodyDiv w:val="1"/>
      <w:marLeft w:val="0"/>
      <w:marRight w:val="0"/>
      <w:marTop w:val="0"/>
      <w:marBottom w:val="0"/>
      <w:divBdr>
        <w:top w:val="none" w:sz="0" w:space="0" w:color="auto"/>
        <w:left w:val="none" w:sz="0" w:space="0" w:color="auto"/>
        <w:bottom w:val="none" w:sz="0" w:space="0" w:color="auto"/>
        <w:right w:val="none" w:sz="0" w:space="0" w:color="auto"/>
      </w:divBdr>
    </w:div>
    <w:div w:id="467357559">
      <w:bodyDiv w:val="1"/>
      <w:marLeft w:val="0"/>
      <w:marRight w:val="0"/>
      <w:marTop w:val="0"/>
      <w:marBottom w:val="0"/>
      <w:divBdr>
        <w:top w:val="none" w:sz="0" w:space="0" w:color="auto"/>
        <w:left w:val="none" w:sz="0" w:space="0" w:color="auto"/>
        <w:bottom w:val="none" w:sz="0" w:space="0" w:color="auto"/>
        <w:right w:val="none" w:sz="0" w:space="0" w:color="auto"/>
      </w:divBdr>
    </w:div>
    <w:div w:id="475951919">
      <w:bodyDiv w:val="1"/>
      <w:marLeft w:val="0"/>
      <w:marRight w:val="0"/>
      <w:marTop w:val="0"/>
      <w:marBottom w:val="0"/>
      <w:divBdr>
        <w:top w:val="none" w:sz="0" w:space="0" w:color="auto"/>
        <w:left w:val="none" w:sz="0" w:space="0" w:color="auto"/>
        <w:bottom w:val="none" w:sz="0" w:space="0" w:color="auto"/>
        <w:right w:val="none" w:sz="0" w:space="0" w:color="auto"/>
      </w:divBdr>
    </w:div>
    <w:div w:id="480389457">
      <w:bodyDiv w:val="1"/>
      <w:marLeft w:val="0"/>
      <w:marRight w:val="0"/>
      <w:marTop w:val="0"/>
      <w:marBottom w:val="0"/>
      <w:divBdr>
        <w:top w:val="none" w:sz="0" w:space="0" w:color="auto"/>
        <w:left w:val="none" w:sz="0" w:space="0" w:color="auto"/>
        <w:bottom w:val="none" w:sz="0" w:space="0" w:color="auto"/>
        <w:right w:val="none" w:sz="0" w:space="0" w:color="auto"/>
      </w:divBdr>
    </w:div>
    <w:div w:id="483742286">
      <w:bodyDiv w:val="1"/>
      <w:marLeft w:val="0"/>
      <w:marRight w:val="0"/>
      <w:marTop w:val="0"/>
      <w:marBottom w:val="0"/>
      <w:divBdr>
        <w:top w:val="none" w:sz="0" w:space="0" w:color="auto"/>
        <w:left w:val="none" w:sz="0" w:space="0" w:color="auto"/>
        <w:bottom w:val="none" w:sz="0" w:space="0" w:color="auto"/>
        <w:right w:val="none" w:sz="0" w:space="0" w:color="auto"/>
      </w:divBdr>
    </w:div>
    <w:div w:id="486165732">
      <w:bodyDiv w:val="1"/>
      <w:marLeft w:val="0"/>
      <w:marRight w:val="0"/>
      <w:marTop w:val="0"/>
      <w:marBottom w:val="0"/>
      <w:divBdr>
        <w:top w:val="none" w:sz="0" w:space="0" w:color="auto"/>
        <w:left w:val="none" w:sz="0" w:space="0" w:color="auto"/>
        <w:bottom w:val="none" w:sz="0" w:space="0" w:color="auto"/>
        <w:right w:val="none" w:sz="0" w:space="0" w:color="auto"/>
      </w:divBdr>
    </w:div>
    <w:div w:id="491524777">
      <w:bodyDiv w:val="1"/>
      <w:marLeft w:val="0"/>
      <w:marRight w:val="0"/>
      <w:marTop w:val="0"/>
      <w:marBottom w:val="0"/>
      <w:divBdr>
        <w:top w:val="none" w:sz="0" w:space="0" w:color="auto"/>
        <w:left w:val="none" w:sz="0" w:space="0" w:color="auto"/>
        <w:bottom w:val="none" w:sz="0" w:space="0" w:color="auto"/>
        <w:right w:val="none" w:sz="0" w:space="0" w:color="auto"/>
      </w:divBdr>
    </w:div>
    <w:div w:id="498349206">
      <w:bodyDiv w:val="1"/>
      <w:marLeft w:val="0"/>
      <w:marRight w:val="0"/>
      <w:marTop w:val="0"/>
      <w:marBottom w:val="0"/>
      <w:divBdr>
        <w:top w:val="none" w:sz="0" w:space="0" w:color="auto"/>
        <w:left w:val="none" w:sz="0" w:space="0" w:color="auto"/>
        <w:bottom w:val="none" w:sz="0" w:space="0" w:color="auto"/>
        <w:right w:val="none" w:sz="0" w:space="0" w:color="auto"/>
      </w:divBdr>
    </w:div>
    <w:div w:id="500899559">
      <w:bodyDiv w:val="1"/>
      <w:marLeft w:val="0"/>
      <w:marRight w:val="0"/>
      <w:marTop w:val="0"/>
      <w:marBottom w:val="0"/>
      <w:divBdr>
        <w:top w:val="none" w:sz="0" w:space="0" w:color="auto"/>
        <w:left w:val="none" w:sz="0" w:space="0" w:color="auto"/>
        <w:bottom w:val="none" w:sz="0" w:space="0" w:color="auto"/>
        <w:right w:val="none" w:sz="0" w:space="0" w:color="auto"/>
      </w:divBdr>
    </w:div>
    <w:div w:id="506487186">
      <w:bodyDiv w:val="1"/>
      <w:marLeft w:val="0"/>
      <w:marRight w:val="0"/>
      <w:marTop w:val="0"/>
      <w:marBottom w:val="0"/>
      <w:divBdr>
        <w:top w:val="none" w:sz="0" w:space="0" w:color="auto"/>
        <w:left w:val="none" w:sz="0" w:space="0" w:color="auto"/>
        <w:bottom w:val="none" w:sz="0" w:space="0" w:color="auto"/>
        <w:right w:val="none" w:sz="0" w:space="0" w:color="auto"/>
      </w:divBdr>
    </w:div>
    <w:div w:id="508254852">
      <w:bodyDiv w:val="1"/>
      <w:marLeft w:val="0"/>
      <w:marRight w:val="0"/>
      <w:marTop w:val="0"/>
      <w:marBottom w:val="0"/>
      <w:divBdr>
        <w:top w:val="none" w:sz="0" w:space="0" w:color="auto"/>
        <w:left w:val="none" w:sz="0" w:space="0" w:color="auto"/>
        <w:bottom w:val="none" w:sz="0" w:space="0" w:color="auto"/>
        <w:right w:val="none" w:sz="0" w:space="0" w:color="auto"/>
      </w:divBdr>
    </w:div>
    <w:div w:id="536818472">
      <w:bodyDiv w:val="1"/>
      <w:marLeft w:val="0"/>
      <w:marRight w:val="0"/>
      <w:marTop w:val="0"/>
      <w:marBottom w:val="0"/>
      <w:divBdr>
        <w:top w:val="none" w:sz="0" w:space="0" w:color="auto"/>
        <w:left w:val="none" w:sz="0" w:space="0" w:color="auto"/>
        <w:bottom w:val="none" w:sz="0" w:space="0" w:color="auto"/>
        <w:right w:val="none" w:sz="0" w:space="0" w:color="auto"/>
      </w:divBdr>
    </w:div>
    <w:div w:id="554704533">
      <w:bodyDiv w:val="1"/>
      <w:marLeft w:val="0"/>
      <w:marRight w:val="0"/>
      <w:marTop w:val="0"/>
      <w:marBottom w:val="0"/>
      <w:divBdr>
        <w:top w:val="none" w:sz="0" w:space="0" w:color="auto"/>
        <w:left w:val="none" w:sz="0" w:space="0" w:color="auto"/>
        <w:bottom w:val="none" w:sz="0" w:space="0" w:color="auto"/>
        <w:right w:val="none" w:sz="0" w:space="0" w:color="auto"/>
      </w:divBdr>
    </w:div>
    <w:div w:id="568687968">
      <w:bodyDiv w:val="1"/>
      <w:marLeft w:val="0"/>
      <w:marRight w:val="0"/>
      <w:marTop w:val="0"/>
      <w:marBottom w:val="0"/>
      <w:divBdr>
        <w:top w:val="none" w:sz="0" w:space="0" w:color="auto"/>
        <w:left w:val="none" w:sz="0" w:space="0" w:color="auto"/>
        <w:bottom w:val="none" w:sz="0" w:space="0" w:color="auto"/>
        <w:right w:val="none" w:sz="0" w:space="0" w:color="auto"/>
      </w:divBdr>
    </w:div>
    <w:div w:id="573591063">
      <w:bodyDiv w:val="1"/>
      <w:marLeft w:val="0"/>
      <w:marRight w:val="0"/>
      <w:marTop w:val="0"/>
      <w:marBottom w:val="0"/>
      <w:divBdr>
        <w:top w:val="none" w:sz="0" w:space="0" w:color="auto"/>
        <w:left w:val="none" w:sz="0" w:space="0" w:color="auto"/>
        <w:bottom w:val="none" w:sz="0" w:space="0" w:color="auto"/>
        <w:right w:val="none" w:sz="0" w:space="0" w:color="auto"/>
      </w:divBdr>
    </w:div>
    <w:div w:id="584655573">
      <w:bodyDiv w:val="1"/>
      <w:marLeft w:val="0"/>
      <w:marRight w:val="0"/>
      <w:marTop w:val="0"/>
      <w:marBottom w:val="0"/>
      <w:divBdr>
        <w:top w:val="none" w:sz="0" w:space="0" w:color="auto"/>
        <w:left w:val="none" w:sz="0" w:space="0" w:color="auto"/>
        <w:bottom w:val="none" w:sz="0" w:space="0" w:color="auto"/>
        <w:right w:val="none" w:sz="0" w:space="0" w:color="auto"/>
      </w:divBdr>
    </w:div>
    <w:div w:id="585040056">
      <w:bodyDiv w:val="1"/>
      <w:marLeft w:val="0"/>
      <w:marRight w:val="0"/>
      <w:marTop w:val="0"/>
      <w:marBottom w:val="0"/>
      <w:divBdr>
        <w:top w:val="none" w:sz="0" w:space="0" w:color="auto"/>
        <w:left w:val="none" w:sz="0" w:space="0" w:color="auto"/>
        <w:bottom w:val="none" w:sz="0" w:space="0" w:color="auto"/>
        <w:right w:val="none" w:sz="0" w:space="0" w:color="auto"/>
      </w:divBdr>
    </w:div>
    <w:div w:id="586157477">
      <w:bodyDiv w:val="1"/>
      <w:marLeft w:val="0"/>
      <w:marRight w:val="0"/>
      <w:marTop w:val="0"/>
      <w:marBottom w:val="0"/>
      <w:divBdr>
        <w:top w:val="none" w:sz="0" w:space="0" w:color="auto"/>
        <w:left w:val="none" w:sz="0" w:space="0" w:color="auto"/>
        <w:bottom w:val="none" w:sz="0" w:space="0" w:color="auto"/>
        <w:right w:val="none" w:sz="0" w:space="0" w:color="auto"/>
      </w:divBdr>
    </w:div>
    <w:div w:id="600070250">
      <w:bodyDiv w:val="1"/>
      <w:marLeft w:val="0"/>
      <w:marRight w:val="0"/>
      <w:marTop w:val="0"/>
      <w:marBottom w:val="0"/>
      <w:divBdr>
        <w:top w:val="none" w:sz="0" w:space="0" w:color="auto"/>
        <w:left w:val="none" w:sz="0" w:space="0" w:color="auto"/>
        <w:bottom w:val="none" w:sz="0" w:space="0" w:color="auto"/>
        <w:right w:val="none" w:sz="0" w:space="0" w:color="auto"/>
      </w:divBdr>
    </w:div>
    <w:div w:id="605427470">
      <w:bodyDiv w:val="1"/>
      <w:marLeft w:val="0"/>
      <w:marRight w:val="0"/>
      <w:marTop w:val="0"/>
      <w:marBottom w:val="0"/>
      <w:divBdr>
        <w:top w:val="none" w:sz="0" w:space="0" w:color="auto"/>
        <w:left w:val="none" w:sz="0" w:space="0" w:color="auto"/>
        <w:bottom w:val="none" w:sz="0" w:space="0" w:color="auto"/>
        <w:right w:val="none" w:sz="0" w:space="0" w:color="auto"/>
      </w:divBdr>
    </w:div>
    <w:div w:id="605698806">
      <w:bodyDiv w:val="1"/>
      <w:marLeft w:val="0"/>
      <w:marRight w:val="0"/>
      <w:marTop w:val="0"/>
      <w:marBottom w:val="0"/>
      <w:divBdr>
        <w:top w:val="none" w:sz="0" w:space="0" w:color="auto"/>
        <w:left w:val="none" w:sz="0" w:space="0" w:color="auto"/>
        <w:bottom w:val="none" w:sz="0" w:space="0" w:color="auto"/>
        <w:right w:val="none" w:sz="0" w:space="0" w:color="auto"/>
      </w:divBdr>
    </w:div>
    <w:div w:id="619726717">
      <w:bodyDiv w:val="1"/>
      <w:marLeft w:val="0"/>
      <w:marRight w:val="0"/>
      <w:marTop w:val="0"/>
      <w:marBottom w:val="0"/>
      <w:divBdr>
        <w:top w:val="none" w:sz="0" w:space="0" w:color="auto"/>
        <w:left w:val="none" w:sz="0" w:space="0" w:color="auto"/>
        <w:bottom w:val="none" w:sz="0" w:space="0" w:color="auto"/>
        <w:right w:val="none" w:sz="0" w:space="0" w:color="auto"/>
      </w:divBdr>
    </w:div>
    <w:div w:id="625817619">
      <w:bodyDiv w:val="1"/>
      <w:marLeft w:val="0"/>
      <w:marRight w:val="0"/>
      <w:marTop w:val="0"/>
      <w:marBottom w:val="0"/>
      <w:divBdr>
        <w:top w:val="none" w:sz="0" w:space="0" w:color="auto"/>
        <w:left w:val="none" w:sz="0" w:space="0" w:color="auto"/>
        <w:bottom w:val="none" w:sz="0" w:space="0" w:color="auto"/>
        <w:right w:val="none" w:sz="0" w:space="0" w:color="auto"/>
      </w:divBdr>
    </w:div>
    <w:div w:id="627005806">
      <w:bodyDiv w:val="1"/>
      <w:marLeft w:val="0"/>
      <w:marRight w:val="0"/>
      <w:marTop w:val="0"/>
      <w:marBottom w:val="0"/>
      <w:divBdr>
        <w:top w:val="none" w:sz="0" w:space="0" w:color="auto"/>
        <w:left w:val="none" w:sz="0" w:space="0" w:color="auto"/>
        <w:bottom w:val="none" w:sz="0" w:space="0" w:color="auto"/>
        <w:right w:val="none" w:sz="0" w:space="0" w:color="auto"/>
      </w:divBdr>
    </w:div>
    <w:div w:id="629016255">
      <w:bodyDiv w:val="1"/>
      <w:marLeft w:val="0"/>
      <w:marRight w:val="0"/>
      <w:marTop w:val="0"/>
      <w:marBottom w:val="0"/>
      <w:divBdr>
        <w:top w:val="none" w:sz="0" w:space="0" w:color="auto"/>
        <w:left w:val="none" w:sz="0" w:space="0" w:color="auto"/>
        <w:bottom w:val="none" w:sz="0" w:space="0" w:color="auto"/>
        <w:right w:val="none" w:sz="0" w:space="0" w:color="auto"/>
      </w:divBdr>
    </w:div>
    <w:div w:id="631714909">
      <w:bodyDiv w:val="1"/>
      <w:marLeft w:val="0"/>
      <w:marRight w:val="0"/>
      <w:marTop w:val="0"/>
      <w:marBottom w:val="0"/>
      <w:divBdr>
        <w:top w:val="none" w:sz="0" w:space="0" w:color="auto"/>
        <w:left w:val="none" w:sz="0" w:space="0" w:color="auto"/>
        <w:bottom w:val="none" w:sz="0" w:space="0" w:color="auto"/>
        <w:right w:val="none" w:sz="0" w:space="0" w:color="auto"/>
      </w:divBdr>
    </w:div>
    <w:div w:id="634985726">
      <w:bodyDiv w:val="1"/>
      <w:marLeft w:val="0"/>
      <w:marRight w:val="0"/>
      <w:marTop w:val="0"/>
      <w:marBottom w:val="0"/>
      <w:divBdr>
        <w:top w:val="none" w:sz="0" w:space="0" w:color="auto"/>
        <w:left w:val="none" w:sz="0" w:space="0" w:color="auto"/>
        <w:bottom w:val="none" w:sz="0" w:space="0" w:color="auto"/>
        <w:right w:val="none" w:sz="0" w:space="0" w:color="auto"/>
      </w:divBdr>
    </w:div>
    <w:div w:id="646277446">
      <w:bodyDiv w:val="1"/>
      <w:marLeft w:val="0"/>
      <w:marRight w:val="0"/>
      <w:marTop w:val="0"/>
      <w:marBottom w:val="0"/>
      <w:divBdr>
        <w:top w:val="none" w:sz="0" w:space="0" w:color="auto"/>
        <w:left w:val="none" w:sz="0" w:space="0" w:color="auto"/>
        <w:bottom w:val="none" w:sz="0" w:space="0" w:color="auto"/>
        <w:right w:val="none" w:sz="0" w:space="0" w:color="auto"/>
      </w:divBdr>
    </w:div>
    <w:div w:id="672337933">
      <w:bodyDiv w:val="1"/>
      <w:marLeft w:val="0"/>
      <w:marRight w:val="0"/>
      <w:marTop w:val="0"/>
      <w:marBottom w:val="0"/>
      <w:divBdr>
        <w:top w:val="none" w:sz="0" w:space="0" w:color="auto"/>
        <w:left w:val="none" w:sz="0" w:space="0" w:color="auto"/>
        <w:bottom w:val="none" w:sz="0" w:space="0" w:color="auto"/>
        <w:right w:val="none" w:sz="0" w:space="0" w:color="auto"/>
      </w:divBdr>
    </w:div>
    <w:div w:id="672415696">
      <w:bodyDiv w:val="1"/>
      <w:marLeft w:val="0"/>
      <w:marRight w:val="0"/>
      <w:marTop w:val="0"/>
      <w:marBottom w:val="0"/>
      <w:divBdr>
        <w:top w:val="none" w:sz="0" w:space="0" w:color="auto"/>
        <w:left w:val="none" w:sz="0" w:space="0" w:color="auto"/>
        <w:bottom w:val="none" w:sz="0" w:space="0" w:color="auto"/>
        <w:right w:val="none" w:sz="0" w:space="0" w:color="auto"/>
      </w:divBdr>
    </w:div>
    <w:div w:id="673456191">
      <w:bodyDiv w:val="1"/>
      <w:marLeft w:val="0"/>
      <w:marRight w:val="0"/>
      <w:marTop w:val="0"/>
      <w:marBottom w:val="0"/>
      <w:divBdr>
        <w:top w:val="none" w:sz="0" w:space="0" w:color="auto"/>
        <w:left w:val="none" w:sz="0" w:space="0" w:color="auto"/>
        <w:bottom w:val="none" w:sz="0" w:space="0" w:color="auto"/>
        <w:right w:val="none" w:sz="0" w:space="0" w:color="auto"/>
      </w:divBdr>
    </w:div>
    <w:div w:id="690228586">
      <w:bodyDiv w:val="1"/>
      <w:marLeft w:val="0"/>
      <w:marRight w:val="0"/>
      <w:marTop w:val="0"/>
      <w:marBottom w:val="0"/>
      <w:divBdr>
        <w:top w:val="none" w:sz="0" w:space="0" w:color="auto"/>
        <w:left w:val="none" w:sz="0" w:space="0" w:color="auto"/>
        <w:bottom w:val="none" w:sz="0" w:space="0" w:color="auto"/>
        <w:right w:val="none" w:sz="0" w:space="0" w:color="auto"/>
      </w:divBdr>
    </w:div>
    <w:div w:id="705909783">
      <w:bodyDiv w:val="1"/>
      <w:marLeft w:val="0"/>
      <w:marRight w:val="0"/>
      <w:marTop w:val="0"/>
      <w:marBottom w:val="0"/>
      <w:divBdr>
        <w:top w:val="none" w:sz="0" w:space="0" w:color="auto"/>
        <w:left w:val="none" w:sz="0" w:space="0" w:color="auto"/>
        <w:bottom w:val="none" w:sz="0" w:space="0" w:color="auto"/>
        <w:right w:val="none" w:sz="0" w:space="0" w:color="auto"/>
      </w:divBdr>
    </w:div>
    <w:div w:id="707488020">
      <w:bodyDiv w:val="1"/>
      <w:marLeft w:val="0"/>
      <w:marRight w:val="0"/>
      <w:marTop w:val="0"/>
      <w:marBottom w:val="0"/>
      <w:divBdr>
        <w:top w:val="none" w:sz="0" w:space="0" w:color="auto"/>
        <w:left w:val="none" w:sz="0" w:space="0" w:color="auto"/>
        <w:bottom w:val="none" w:sz="0" w:space="0" w:color="auto"/>
        <w:right w:val="none" w:sz="0" w:space="0" w:color="auto"/>
      </w:divBdr>
    </w:div>
    <w:div w:id="716853844">
      <w:bodyDiv w:val="1"/>
      <w:marLeft w:val="0"/>
      <w:marRight w:val="0"/>
      <w:marTop w:val="0"/>
      <w:marBottom w:val="0"/>
      <w:divBdr>
        <w:top w:val="none" w:sz="0" w:space="0" w:color="auto"/>
        <w:left w:val="none" w:sz="0" w:space="0" w:color="auto"/>
        <w:bottom w:val="none" w:sz="0" w:space="0" w:color="auto"/>
        <w:right w:val="none" w:sz="0" w:space="0" w:color="auto"/>
      </w:divBdr>
    </w:div>
    <w:div w:id="733770867">
      <w:bodyDiv w:val="1"/>
      <w:marLeft w:val="0"/>
      <w:marRight w:val="0"/>
      <w:marTop w:val="0"/>
      <w:marBottom w:val="0"/>
      <w:divBdr>
        <w:top w:val="none" w:sz="0" w:space="0" w:color="auto"/>
        <w:left w:val="none" w:sz="0" w:space="0" w:color="auto"/>
        <w:bottom w:val="none" w:sz="0" w:space="0" w:color="auto"/>
        <w:right w:val="none" w:sz="0" w:space="0" w:color="auto"/>
      </w:divBdr>
    </w:div>
    <w:div w:id="733968969">
      <w:bodyDiv w:val="1"/>
      <w:marLeft w:val="0"/>
      <w:marRight w:val="0"/>
      <w:marTop w:val="0"/>
      <w:marBottom w:val="0"/>
      <w:divBdr>
        <w:top w:val="none" w:sz="0" w:space="0" w:color="auto"/>
        <w:left w:val="none" w:sz="0" w:space="0" w:color="auto"/>
        <w:bottom w:val="none" w:sz="0" w:space="0" w:color="auto"/>
        <w:right w:val="none" w:sz="0" w:space="0" w:color="auto"/>
      </w:divBdr>
    </w:div>
    <w:div w:id="741172592">
      <w:bodyDiv w:val="1"/>
      <w:marLeft w:val="0"/>
      <w:marRight w:val="0"/>
      <w:marTop w:val="0"/>
      <w:marBottom w:val="0"/>
      <w:divBdr>
        <w:top w:val="none" w:sz="0" w:space="0" w:color="auto"/>
        <w:left w:val="none" w:sz="0" w:space="0" w:color="auto"/>
        <w:bottom w:val="none" w:sz="0" w:space="0" w:color="auto"/>
        <w:right w:val="none" w:sz="0" w:space="0" w:color="auto"/>
      </w:divBdr>
    </w:div>
    <w:div w:id="741372847">
      <w:bodyDiv w:val="1"/>
      <w:marLeft w:val="0"/>
      <w:marRight w:val="0"/>
      <w:marTop w:val="0"/>
      <w:marBottom w:val="0"/>
      <w:divBdr>
        <w:top w:val="none" w:sz="0" w:space="0" w:color="auto"/>
        <w:left w:val="none" w:sz="0" w:space="0" w:color="auto"/>
        <w:bottom w:val="none" w:sz="0" w:space="0" w:color="auto"/>
        <w:right w:val="none" w:sz="0" w:space="0" w:color="auto"/>
      </w:divBdr>
    </w:div>
    <w:div w:id="743769850">
      <w:bodyDiv w:val="1"/>
      <w:marLeft w:val="0"/>
      <w:marRight w:val="0"/>
      <w:marTop w:val="0"/>
      <w:marBottom w:val="0"/>
      <w:divBdr>
        <w:top w:val="none" w:sz="0" w:space="0" w:color="auto"/>
        <w:left w:val="none" w:sz="0" w:space="0" w:color="auto"/>
        <w:bottom w:val="none" w:sz="0" w:space="0" w:color="auto"/>
        <w:right w:val="none" w:sz="0" w:space="0" w:color="auto"/>
      </w:divBdr>
    </w:div>
    <w:div w:id="751512940">
      <w:bodyDiv w:val="1"/>
      <w:marLeft w:val="0"/>
      <w:marRight w:val="0"/>
      <w:marTop w:val="0"/>
      <w:marBottom w:val="0"/>
      <w:divBdr>
        <w:top w:val="none" w:sz="0" w:space="0" w:color="auto"/>
        <w:left w:val="none" w:sz="0" w:space="0" w:color="auto"/>
        <w:bottom w:val="none" w:sz="0" w:space="0" w:color="auto"/>
        <w:right w:val="none" w:sz="0" w:space="0" w:color="auto"/>
      </w:divBdr>
    </w:div>
    <w:div w:id="759253837">
      <w:bodyDiv w:val="1"/>
      <w:marLeft w:val="0"/>
      <w:marRight w:val="0"/>
      <w:marTop w:val="0"/>
      <w:marBottom w:val="0"/>
      <w:divBdr>
        <w:top w:val="none" w:sz="0" w:space="0" w:color="auto"/>
        <w:left w:val="none" w:sz="0" w:space="0" w:color="auto"/>
        <w:bottom w:val="none" w:sz="0" w:space="0" w:color="auto"/>
        <w:right w:val="none" w:sz="0" w:space="0" w:color="auto"/>
      </w:divBdr>
    </w:div>
    <w:div w:id="763653989">
      <w:bodyDiv w:val="1"/>
      <w:marLeft w:val="0"/>
      <w:marRight w:val="0"/>
      <w:marTop w:val="0"/>
      <w:marBottom w:val="0"/>
      <w:divBdr>
        <w:top w:val="none" w:sz="0" w:space="0" w:color="auto"/>
        <w:left w:val="none" w:sz="0" w:space="0" w:color="auto"/>
        <w:bottom w:val="none" w:sz="0" w:space="0" w:color="auto"/>
        <w:right w:val="none" w:sz="0" w:space="0" w:color="auto"/>
      </w:divBdr>
    </w:div>
    <w:div w:id="772745795">
      <w:bodyDiv w:val="1"/>
      <w:marLeft w:val="0"/>
      <w:marRight w:val="0"/>
      <w:marTop w:val="0"/>
      <w:marBottom w:val="0"/>
      <w:divBdr>
        <w:top w:val="none" w:sz="0" w:space="0" w:color="auto"/>
        <w:left w:val="none" w:sz="0" w:space="0" w:color="auto"/>
        <w:bottom w:val="none" w:sz="0" w:space="0" w:color="auto"/>
        <w:right w:val="none" w:sz="0" w:space="0" w:color="auto"/>
      </w:divBdr>
    </w:div>
    <w:div w:id="784613991">
      <w:bodyDiv w:val="1"/>
      <w:marLeft w:val="0"/>
      <w:marRight w:val="0"/>
      <w:marTop w:val="0"/>
      <w:marBottom w:val="0"/>
      <w:divBdr>
        <w:top w:val="none" w:sz="0" w:space="0" w:color="auto"/>
        <w:left w:val="none" w:sz="0" w:space="0" w:color="auto"/>
        <w:bottom w:val="none" w:sz="0" w:space="0" w:color="auto"/>
        <w:right w:val="none" w:sz="0" w:space="0" w:color="auto"/>
      </w:divBdr>
    </w:div>
    <w:div w:id="786192808">
      <w:bodyDiv w:val="1"/>
      <w:marLeft w:val="0"/>
      <w:marRight w:val="0"/>
      <w:marTop w:val="0"/>
      <w:marBottom w:val="0"/>
      <w:divBdr>
        <w:top w:val="none" w:sz="0" w:space="0" w:color="auto"/>
        <w:left w:val="none" w:sz="0" w:space="0" w:color="auto"/>
        <w:bottom w:val="none" w:sz="0" w:space="0" w:color="auto"/>
        <w:right w:val="none" w:sz="0" w:space="0" w:color="auto"/>
      </w:divBdr>
    </w:div>
    <w:div w:id="792134940">
      <w:bodyDiv w:val="1"/>
      <w:marLeft w:val="0"/>
      <w:marRight w:val="0"/>
      <w:marTop w:val="0"/>
      <w:marBottom w:val="0"/>
      <w:divBdr>
        <w:top w:val="none" w:sz="0" w:space="0" w:color="auto"/>
        <w:left w:val="none" w:sz="0" w:space="0" w:color="auto"/>
        <w:bottom w:val="none" w:sz="0" w:space="0" w:color="auto"/>
        <w:right w:val="none" w:sz="0" w:space="0" w:color="auto"/>
      </w:divBdr>
    </w:div>
    <w:div w:id="792942474">
      <w:bodyDiv w:val="1"/>
      <w:marLeft w:val="0"/>
      <w:marRight w:val="0"/>
      <w:marTop w:val="0"/>
      <w:marBottom w:val="0"/>
      <w:divBdr>
        <w:top w:val="none" w:sz="0" w:space="0" w:color="auto"/>
        <w:left w:val="none" w:sz="0" w:space="0" w:color="auto"/>
        <w:bottom w:val="none" w:sz="0" w:space="0" w:color="auto"/>
        <w:right w:val="none" w:sz="0" w:space="0" w:color="auto"/>
      </w:divBdr>
    </w:div>
    <w:div w:id="800225268">
      <w:bodyDiv w:val="1"/>
      <w:marLeft w:val="0"/>
      <w:marRight w:val="0"/>
      <w:marTop w:val="0"/>
      <w:marBottom w:val="0"/>
      <w:divBdr>
        <w:top w:val="none" w:sz="0" w:space="0" w:color="auto"/>
        <w:left w:val="none" w:sz="0" w:space="0" w:color="auto"/>
        <w:bottom w:val="none" w:sz="0" w:space="0" w:color="auto"/>
        <w:right w:val="none" w:sz="0" w:space="0" w:color="auto"/>
      </w:divBdr>
    </w:div>
    <w:div w:id="802700623">
      <w:bodyDiv w:val="1"/>
      <w:marLeft w:val="0"/>
      <w:marRight w:val="0"/>
      <w:marTop w:val="0"/>
      <w:marBottom w:val="0"/>
      <w:divBdr>
        <w:top w:val="none" w:sz="0" w:space="0" w:color="auto"/>
        <w:left w:val="none" w:sz="0" w:space="0" w:color="auto"/>
        <w:bottom w:val="none" w:sz="0" w:space="0" w:color="auto"/>
        <w:right w:val="none" w:sz="0" w:space="0" w:color="auto"/>
      </w:divBdr>
    </w:div>
    <w:div w:id="809632574">
      <w:bodyDiv w:val="1"/>
      <w:marLeft w:val="0"/>
      <w:marRight w:val="0"/>
      <w:marTop w:val="0"/>
      <w:marBottom w:val="0"/>
      <w:divBdr>
        <w:top w:val="none" w:sz="0" w:space="0" w:color="auto"/>
        <w:left w:val="none" w:sz="0" w:space="0" w:color="auto"/>
        <w:bottom w:val="none" w:sz="0" w:space="0" w:color="auto"/>
        <w:right w:val="none" w:sz="0" w:space="0" w:color="auto"/>
      </w:divBdr>
    </w:div>
    <w:div w:id="810248587">
      <w:bodyDiv w:val="1"/>
      <w:marLeft w:val="0"/>
      <w:marRight w:val="0"/>
      <w:marTop w:val="0"/>
      <w:marBottom w:val="0"/>
      <w:divBdr>
        <w:top w:val="none" w:sz="0" w:space="0" w:color="auto"/>
        <w:left w:val="none" w:sz="0" w:space="0" w:color="auto"/>
        <w:bottom w:val="none" w:sz="0" w:space="0" w:color="auto"/>
        <w:right w:val="none" w:sz="0" w:space="0" w:color="auto"/>
      </w:divBdr>
    </w:div>
    <w:div w:id="816386640">
      <w:bodyDiv w:val="1"/>
      <w:marLeft w:val="0"/>
      <w:marRight w:val="0"/>
      <w:marTop w:val="0"/>
      <w:marBottom w:val="0"/>
      <w:divBdr>
        <w:top w:val="none" w:sz="0" w:space="0" w:color="auto"/>
        <w:left w:val="none" w:sz="0" w:space="0" w:color="auto"/>
        <w:bottom w:val="none" w:sz="0" w:space="0" w:color="auto"/>
        <w:right w:val="none" w:sz="0" w:space="0" w:color="auto"/>
      </w:divBdr>
    </w:div>
    <w:div w:id="817527874">
      <w:bodyDiv w:val="1"/>
      <w:marLeft w:val="0"/>
      <w:marRight w:val="0"/>
      <w:marTop w:val="0"/>
      <w:marBottom w:val="0"/>
      <w:divBdr>
        <w:top w:val="none" w:sz="0" w:space="0" w:color="auto"/>
        <w:left w:val="none" w:sz="0" w:space="0" w:color="auto"/>
        <w:bottom w:val="none" w:sz="0" w:space="0" w:color="auto"/>
        <w:right w:val="none" w:sz="0" w:space="0" w:color="auto"/>
      </w:divBdr>
    </w:div>
    <w:div w:id="820971904">
      <w:bodyDiv w:val="1"/>
      <w:marLeft w:val="0"/>
      <w:marRight w:val="0"/>
      <w:marTop w:val="0"/>
      <w:marBottom w:val="0"/>
      <w:divBdr>
        <w:top w:val="none" w:sz="0" w:space="0" w:color="auto"/>
        <w:left w:val="none" w:sz="0" w:space="0" w:color="auto"/>
        <w:bottom w:val="none" w:sz="0" w:space="0" w:color="auto"/>
        <w:right w:val="none" w:sz="0" w:space="0" w:color="auto"/>
      </w:divBdr>
    </w:div>
    <w:div w:id="843134672">
      <w:bodyDiv w:val="1"/>
      <w:marLeft w:val="0"/>
      <w:marRight w:val="0"/>
      <w:marTop w:val="0"/>
      <w:marBottom w:val="0"/>
      <w:divBdr>
        <w:top w:val="none" w:sz="0" w:space="0" w:color="auto"/>
        <w:left w:val="none" w:sz="0" w:space="0" w:color="auto"/>
        <w:bottom w:val="none" w:sz="0" w:space="0" w:color="auto"/>
        <w:right w:val="none" w:sz="0" w:space="0" w:color="auto"/>
      </w:divBdr>
    </w:div>
    <w:div w:id="845360393">
      <w:bodyDiv w:val="1"/>
      <w:marLeft w:val="0"/>
      <w:marRight w:val="0"/>
      <w:marTop w:val="0"/>
      <w:marBottom w:val="0"/>
      <w:divBdr>
        <w:top w:val="none" w:sz="0" w:space="0" w:color="auto"/>
        <w:left w:val="none" w:sz="0" w:space="0" w:color="auto"/>
        <w:bottom w:val="none" w:sz="0" w:space="0" w:color="auto"/>
        <w:right w:val="none" w:sz="0" w:space="0" w:color="auto"/>
      </w:divBdr>
    </w:div>
    <w:div w:id="849031700">
      <w:bodyDiv w:val="1"/>
      <w:marLeft w:val="0"/>
      <w:marRight w:val="0"/>
      <w:marTop w:val="0"/>
      <w:marBottom w:val="0"/>
      <w:divBdr>
        <w:top w:val="none" w:sz="0" w:space="0" w:color="auto"/>
        <w:left w:val="none" w:sz="0" w:space="0" w:color="auto"/>
        <w:bottom w:val="none" w:sz="0" w:space="0" w:color="auto"/>
        <w:right w:val="none" w:sz="0" w:space="0" w:color="auto"/>
      </w:divBdr>
    </w:div>
    <w:div w:id="853420715">
      <w:bodyDiv w:val="1"/>
      <w:marLeft w:val="0"/>
      <w:marRight w:val="0"/>
      <w:marTop w:val="0"/>
      <w:marBottom w:val="0"/>
      <w:divBdr>
        <w:top w:val="none" w:sz="0" w:space="0" w:color="auto"/>
        <w:left w:val="none" w:sz="0" w:space="0" w:color="auto"/>
        <w:bottom w:val="none" w:sz="0" w:space="0" w:color="auto"/>
        <w:right w:val="none" w:sz="0" w:space="0" w:color="auto"/>
      </w:divBdr>
    </w:div>
    <w:div w:id="858550200">
      <w:bodyDiv w:val="1"/>
      <w:marLeft w:val="0"/>
      <w:marRight w:val="0"/>
      <w:marTop w:val="0"/>
      <w:marBottom w:val="0"/>
      <w:divBdr>
        <w:top w:val="none" w:sz="0" w:space="0" w:color="auto"/>
        <w:left w:val="none" w:sz="0" w:space="0" w:color="auto"/>
        <w:bottom w:val="none" w:sz="0" w:space="0" w:color="auto"/>
        <w:right w:val="none" w:sz="0" w:space="0" w:color="auto"/>
      </w:divBdr>
    </w:div>
    <w:div w:id="860750019">
      <w:bodyDiv w:val="1"/>
      <w:marLeft w:val="0"/>
      <w:marRight w:val="0"/>
      <w:marTop w:val="0"/>
      <w:marBottom w:val="0"/>
      <w:divBdr>
        <w:top w:val="none" w:sz="0" w:space="0" w:color="auto"/>
        <w:left w:val="none" w:sz="0" w:space="0" w:color="auto"/>
        <w:bottom w:val="none" w:sz="0" w:space="0" w:color="auto"/>
        <w:right w:val="none" w:sz="0" w:space="0" w:color="auto"/>
      </w:divBdr>
    </w:div>
    <w:div w:id="862280160">
      <w:bodyDiv w:val="1"/>
      <w:marLeft w:val="0"/>
      <w:marRight w:val="0"/>
      <w:marTop w:val="0"/>
      <w:marBottom w:val="0"/>
      <w:divBdr>
        <w:top w:val="none" w:sz="0" w:space="0" w:color="auto"/>
        <w:left w:val="none" w:sz="0" w:space="0" w:color="auto"/>
        <w:bottom w:val="none" w:sz="0" w:space="0" w:color="auto"/>
        <w:right w:val="none" w:sz="0" w:space="0" w:color="auto"/>
      </w:divBdr>
    </w:div>
    <w:div w:id="872036748">
      <w:bodyDiv w:val="1"/>
      <w:marLeft w:val="0"/>
      <w:marRight w:val="0"/>
      <w:marTop w:val="0"/>
      <w:marBottom w:val="0"/>
      <w:divBdr>
        <w:top w:val="none" w:sz="0" w:space="0" w:color="auto"/>
        <w:left w:val="none" w:sz="0" w:space="0" w:color="auto"/>
        <w:bottom w:val="none" w:sz="0" w:space="0" w:color="auto"/>
        <w:right w:val="none" w:sz="0" w:space="0" w:color="auto"/>
      </w:divBdr>
    </w:div>
    <w:div w:id="875003514">
      <w:bodyDiv w:val="1"/>
      <w:marLeft w:val="0"/>
      <w:marRight w:val="0"/>
      <w:marTop w:val="0"/>
      <w:marBottom w:val="0"/>
      <w:divBdr>
        <w:top w:val="none" w:sz="0" w:space="0" w:color="auto"/>
        <w:left w:val="none" w:sz="0" w:space="0" w:color="auto"/>
        <w:bottom w:val="none" w:sz="0" w:space="0" w:color="auto"/>
        <w:right w:val="none" w:sz="0" w:space="0" w:color="auto"/>
      </w:divBdr>
    </w:div>
    <w:div w:id="888807215">
      <w:bodyDiv w:val="1"/>
      <w:marLeft w:val="0"/>
      <w:marRight w:val="0"/>
      <w:marTop w:val="0"/>
      <w:marBottom w:val="0"/>
      <w:divBdr>
        <w:top w:val="none" w:sz="0" w:space="0" w:color="auto"/>
        <w:left w:val="none" w:sz="0" w:space="0" w:color="auto"/>
        <w:bottom w:val="none" w:sz="0" w:space="0" w:color="auto"/>
        <w:right w:val="none" w:sz="0" w:space="0" w:color="auto"/>
      </w:divBdr>
    </w:div>
    <w:div w:id="892695354">
      <w:bodyDiv w:val="1"/>
      <w:marLeft w:val="0"/>
      <w:marRight w:val="0"/>
      <w:marTop w:val="0"/>
      <w:marBottom w:val="0"/>
      <w:divBdr>
        <w:top w:val="none" w:sz="0" w:space="0" w:color="auto"/>
        <w:left w:val="none" w:sz="0" w:space="0" w:color="auto"/>
        <w:bottom w:val="none" w:sz="0" w:space="0" w:color="auto"/>
        <w:right w:val="none" w:sz="0" w:space="0" w:color="auto"/>
      </w:divBdr>
    </w:div>
    <w:div w:id="913974430">
      <w:bodyDiv w:val="1"/>
      <w:marLeft w:val="0"/>
      <w:marRight w:val="0"/>
      <w:marTop w:val="0"/>
      <w:marBottom w:val="0"/>
      <w:divBdr>
        <w:top w:val="none" w:sz="0" w:space="0" w:color="auto"/>
        <w:left w:val="none" w:sz="0" w:space="0" w:color="auto"/>
        <w:bottom w:val="none" w:sz="0" w:space="0" w:color="auto"/>
        <w:right w:val="none" w:sz="0" w:space="0" w:color="auto"/>
      </w:divBdr>
    </w:div>
    <w:div w:id="925918026">
      <w:bodyDiv w:val="1"/>
      <w:marLeft w:val="0"/>
      <w:marRight w:val="0"/>
      <w:marTop w:val="0"/>
      <w:marBottom w:val="0"/>
      <w:divBdr>
        <w:top w:val="none" w:sz="0" w:space="0" w:color="auto"/>
        <w:left w:val="none" w:sz="0" w:space="0" w:color="auto"/>
        <w:bottom w:val="none" w:sz="0" w:space="0" w:color="auto"/>
        <w:right w:val="none" w:sz="0" w:space="0" w:color="auto"/>
      </w:divBdr>
    </w:div>
    <w:div w:id="939071691">
      <w:bodyDiv w:val="1"/>
      <w:marLeft w:val="0"/>
      <w:marRight w:val="0"/>
      <w:marTop w:val="0"/>
      <w:marBottom w:val="0"/>
      <w:divBdr>
        <w:top w:val="none" w:sz="0" w:space="0" w:color="auto"/>
        <w:left w:val="none" w:sz="0" w:space="0" w:color="auto"/>
        <w:bottom w:val="none" w:sz="0" w:space="0" w:color="auto"/>
        <w:right w:val="none" w:sz="0" w:space="0" w:color="auto"/>
      </w:divBdr>
    </w:div>
    <w:div w:id="942034782">
      <w:bodyDiv w:val="1"/>
      <w:marLeft w:val="0"/>
      <w:marRight w:val="0"/>
      <w:marTop w:val="0"/>
      <w:marBottom w:val="0"/>
      <w:divBdr>
        <w:top w:val="none" w:sz="0" w:space="0" w:color="auto"/>
        <w:left w:val="none" w:sz="0" w:space="0" w:color="auto"/>
        <w:bottom w:val="none" w:sz="0" w:space="0" w:color="auto"/>
        <w:right w:val="none" w:sz="0" w:space="0" w:color="auto"/>
      </w:divBdr>
    </w:div>
    <w:div w:id="943921717">
      <w:bodyDiv w:val="1"/>
      <w:marLeft w:val="0"/>
      <w:marRight w:val="0"/>
      <w:marTop w:val="0"/>
      <w:marBottom w:val="0"/>
      <w:divBdr>
        <w:top w:val="none" w:sz="0" w:space="0" w:color="auto"/>
        <w:left w:val="none" w:sz="0" w:space="0" w:color="auto"/>
        <w:bottom w:val="none" w:sz="0" w:space="0" w:color="auto"/>
        <w:right w:val="none" w:sz="0" w:space="0" w:color="auto"/>
      </w:divBdr>
    </w:div>
    <w:div w:id="956254501">
      <w:bodyDiv w:val="1"/>
      <w:marLeft w:val="0"/>
      <w:marRight w:val="0"/>
      <w:marTop w:val="0"/>
      <w:marBottom w:val="0"/>
      <w:divBdr>
        <w:top w:val="none" w:sz="0" w:space="0" w:color="auto"/>
        <w:left w:val="none" w:sz="0" w:space="0" w:color="auto"/>
        <w:bottom w:val="none" w:sz="0" w:space="0" w:color="auto"/>
        <w:right w:val="none" w:sz="0" w:space="0" w:color="auto"/>
      </w:divBdr>
    </w:div>
    <w:div w:id="967318146">
      <w:bodyDiv w:val="1"/>
      <w:marLeft w:val="0"/>
      <w:marRight w:val="0"/>
      <w:marTop w:val="0"/>
      <w:marBottom w:val="0"/>
      <w:divBdr>
        <w:top w:val="none" w:sz="0" w:space="0" w:color="auto"/>
        <w:left w:val="none" w:sz="0" w:space="0" w:color="auto"/>
        <w:bottom w:val="none" w:sz="0" w:space="0" w:color="auto"/>
        <w:right w:val="none" w:sz="0" w:space="0" w:color="auto"/>
      </w:divBdr>
    </w:div>
    <w:div w:id="980186064">
      <w:bodyDiv w:val="1"/>
      <w:marLeft w:val="0"/>
      <w:marRight w:val="0"/>
      <w:marTop w:val="0"/>
      <w:marBottom w:val="0"/>
      <w:divBdr>
        <w:top w:val="none" w:sz="0" w:space="0" w:color="auto"/>
        <w:left w:val="none" w:sz="0" w:space="0" w:color="auto"/>
        <w:bottom w:val="none" w:sz="0" w:space="0" w:color="auto"/>
        <w:right w:val="none" w:sz="0" w:space="0" w:color="auto"/>
      </w:divBdr>
    </w:div>
    <w:div w:id="984815405">
      <w:bodyDiv w:val="1"/>
      <w:marLeft w:val="0"/>
      <w:marRight w:val="0"/>
      <w:marTop w:val="0"/>
      <w:marBottom w:val="0"/>
      <w:divBdr>
        <w:top w:val="none" w:sz="0" w:space="0" w:color="auto"/>
        <w:left w:val="none" w:sz="0" w:space="0" w:color="auto"/>
        <w:bottom w:val="none" w:sz="0" w:space="0" w:color="auto"/>
        <w:right w:val="none" w:sz="0" w:space="0" w:color="auto"/>
      </w:divBdr>
    </w:div>
    <w:div w:id="997533995">
      <w:bodyDiv w:val="1"/>
      <w:marLeft w:val="0"/>
      <w:marRight w:val="0"/>
      <w:marTop w:val="0"/>
      <w:marBottom w:val="0"/>
      <w:divBdr>
        <w:top w:val="none" w:sz="0" w:space="0" w:color="auto"/>
        <w:left w:val="none" w:sz="0" w:space="0" w:color="auto"/>
        <w:bottom w:val="none" w:sz="0" w:space="0" w:color="auto"/>
        <w:right w:val="none" w:sz="0" w:space="0" w:color="auto"/>
      </w:divBdr>
    </w:div>
    <w:div w:id="1016269672">
      <w:bodyDiv w:val="1"/>
      <w:marLeft w:val="0"/>
      <w:marRight w:val="0"/>
      <w:marTop w:val="0"/>
      <w:marBottom w:val="0"/>
      <w:divBdr>
        <w:top w:val="none" w:sz="0" w:space="0" w:color="auto"/>
        <w:left w:val="none" w:sz="0" w:space="0" w:color="auto"/>
        <w:bottom w:val="none" w:sz="0" w:space="0" w:color="auto"/>
        <w:right w:val="none" w:sz="0" w:space="0" w:color="auto"/>
      </w:divBdr>
    </w:div>
    <w:div w:id="1019619847">
      <w:bodyDiv w:val="1"/>
      <w:marLeft w:val="0"/>
      <w:marRight w:val="0"/>
      <w:marTop w:val="0"/>
      <w:marBottom w:val="0"/>
      <w:divBdr>
        <w:top w:val="none" w:sz="0" w:space="0" w:color="auto"/>
        <w:left w:val="none" w:sz="0" w:space="0" w:color="auto"/>
        <w:bottom w:val="none" w:sz="0" w:space="0" w:color="auto"/>
        <w:right w:val="none" w:sz="0" w:space="0" w:color="auto"/>
      </w:divBdr>
    </w:div>
    <w:div w:id="1022050606">
      <w:bodyDiv w:val="1"/>
      <w:marLeft w:val="0"/>
      <w:marRight w:val="0"/>
      <w:marTop w:val="0"/>
      <w:marBottom w:val="0"/>
      <w:divBdr>
        <w:top w:val="none" w:sz="0" w:space="0" w:color="auto"/>
        <w:left w:val="none" w:sz="0" w:space="0" w:color="auto"/>
        <w:bottom w:val="none" w:sz="0" w:space="0" w:color="auto"/>
        <w:right w:val="none" w:sz="0" w:space="0" w:color="auto"/>
      </w:divBdr>
    </w:div>
    <w:div w:id="1022706344">
      <w:bodyDiv w:val="1"/>
      <w:marLeft w:val="0"/>
      <w:marRight w:val="0"/>
      <w:marTop w:val="0"/>
      <w:marBottom w:val="0"/>
      <w:divBdr>
        <w:top w:val="none" w:sz="0" w:space="0" w:color="auto"/>
        <w:left w:val="none" w:sz="0" w:space="0" w:color="auto"/>
        <w:bottom w:val="none" w:sz="0" w:space="0" w:color="auto"/>
        <w:right w:val="none" w:sz="0" w:space="0" w:color="auto"/>
      </w:divBdr>
    </w:div>
    <w:div w:id="1024983765">
      <w:bodyDiv w:val="1"/>
      <w:marLeft w:val="0"/>
      <w:marRight w:val="0"/>
      <w:marTop w:val="0"/>
      <w:marBottom w:val="0"/>
      <w:divBdr>
        <w:top w:val="none" w:sz="0" w:space="0" w:color="auto"/>
        <w:left w:val="none" w:sz="0" w:space="0" w:color="auto"/>
        <w:bottom w:val="none" w:sz="0" w:space="0" w:color="auto"/>
        <w:right w:val="none" w:sz="0" w:space="0" w:color="auto"/>
      </w:divBdr>
    </w:div>
    <w:div w:id="1035157016">
      <w:bodyDiv w:val="1"/>
      <w:marLeft w:val="0"/>
      <w:marRight w:val="0"/>
      <w:marTop w:val="0"/>
      <w:marBottom w:val="0"/>
      <w:divBdr>
        <w:top w:val="none" w:sz="0" w:space="0" w:color="auto"/>
        <w:left w:val="none" w:sz="0" w:space="0" w:color="auto"/>
        <w:bottom w:val="none" w:sz="0" w:space="0" w:color="auto"/>
        <w:right w:val="none" w:sz="0" w:space="0" w:color="auto"/>
      </w:divBdr>
    </w:div>
    <w:div w:id="1035278077">
      <w:bodyDiv w:val="1"/>
      <w:marLeft w:val="0"/>
      <w:marRight w:val="0"/>
      <w:marTop w:val="0"/>
      <w:marBottom w:val="0"/>
      <w:divBdr>
        <w:top w:val="none" w:sz="0" w:space="0" w:color="auto"/>
        <w:left w:val="none" w:sz="0" w:space="0" w:color="auto"/>
        <w:bottom w:val="none" w:sz="0" w:space="0" w:color="auto"/>
        <w:right w:val="none" w:sz="0" w:space="0" w:color="auto"/>
      </w:divBdr>
    </w:div>
    <w:div w:id="1036009385">
      <w:bodyDiv w:val="1"/>
      <w:marLeft w:val="0"/>
      <w:marRight w:val="0"/>
      <w:marTop w:val="0"/>
      <w:marBottom w:val="0"/>
      <w:divBdr>
        <w:top w:val="none" w:sz="0" w:space="0" w:color="auto"/>
        <w:left w:val="none" w:sz="0" w:space="0" w:color="auto"/>
        <w:bottom w:val="none" w:sz="0" w:space="0" w:color="auto"/>
        <w:right w:val="none" w:sz="0" w:space="0" w:color="auto"/>
      </w:divBdr>
    </w:div>
    <w:div w:id="1037505804">
      <w:bodyDiv w:val="1"/>
      <w:marLeft w:val="0"/>
      <w:marRight w:val="0"/>
      <w:marTop w:val="0"/>
      <w:marBottom w:val="0"/>
      <w:divBdr>
        <w:top w:val="none" w:sz="0" w:space="0" w:color="auto"/>
        <w:left w:val="none" w:sz="0" w:space="0" w:color="auto"/>
        <w:bottom w:val="none" w:sz="0" w:space="0" w:color="auto"/>
        <w:right w:val="none" w:sz="0" w:space="0" w:color="auto"/>
      </w:divBdr>
    </w:div>
    <w:div w:id="1047297879">
      <w:bodyDiv w:val="1"/>
      <w:marLeft w:val="0"/>
      <w:marRight w:val="0"/>
      <w:marTop w:val="0"/>
      <w:marBottom w:val="0"/>
      <w:divBdr>
        <w:top w:val="none" w:sz="0" w:space="0" w:color="auto"/>
        <w:left w:val="none" w:sz="0" w:space="0" w:color="auto"/>
        <w:bottom w:val="none" w:sz="0" w:space="0" w:color="auto"/>
        <w:right w:val="none" w:sz="0" w:space="0" w:color="auto"/>
      </w:divBdr>
    </w:div>
    <w:div w:id="1047752899">
      <w:bodyDiv w:val="1"/>
      <w:marLeft w:val="0"/>
      <w:marRight w:val="0"/>
      <w:marTop w:val="0"/>
      <w:marBottom w:val="0"/>
      <w:divBdr>
        <w:top w:val="none" w:sz="0" w:space="0" w:color="auto"/>
        <w:left w:val="none" w:sz="0" w:space="0" w:color="auto"/>
        <w:bottom w:val="none" w:sz="0" w:space="0" w:color="auto"/>
        <w:right w:val="none" w:sz="0" w:space="0" w:color="auto"/>
      </w:divBdr>
    </w:div>
    <w:div w:id="1047795481">
      <w:bodyDiv w:val="1"/>
      <w:marLeft w:val="0"/>
      <w:marRight w:val="0"/>
      <w:marTop w:val="0"/>
      <w:marBottom w:val="0"/>
      <w:divBdr>
        <w:top w:val="none" w:sz="0" w:space="0" w:color="auto"/>
        <w:left w:val="none" w:sz="0" w:space="0" w:color="auto"/>
        <w:bottom w:val="none" w:sz="0" w:space="0" w:color="auto"/>
        <w:right w:val="none" w:sz="0" w:space="0" w:color="auto"/>
      </w:divBdr>
    </w:div>
    <w:div w:id="1049452192">
      <w:bodyDiv w:val="1"/>
      <w:marLeft w:val="0"/>
      <w:marRight w:val="0"/>
      <w:marTop w:val="0"/>
      <w:marBottom w:val="0"/>
      <w:divBdr>
        <w:top w:val="none" w:sz="0" w:space="0" w:color="auto"/>
        <w:left w:val="none" w:sz="0" w:space="0" w:color="auto"/>
        <w:bottom w:val="none" w:sz="0" w:space="0" w:color="auto"/>
        <w:right w:val="none" w:sz="0" w:space="0" w:color="auto"/>
      </w:divBdr>
    </w:div>
    <w:div w:id="1052115827">
      <w:bodyDiv w:val="1"/>
      <w:marLeft w:val="0"/>
      <w:marRight w:val="0"/>
      <w:marTop w:val="0"/>
      <w:marBottom w:val="0"/>
      <w:divBdr>
        <w:top w:val="none" w:sz="0" w:space="0" w:color="auto"/>
        <w:left w:val="none" w:sz="0" w:space="0" w:color="auto"/>
        <w:bottom w:val="none" w:sz="0" w:space="0" w:color="auto"/>
        <w:right w:val="none" w:sz="0" w:space="0" w:color="auto"/>
      </w:divBdr>
    </w:div>
    <w:div w:id="1058287733">
      <w:bodyDiv w:val="1"/>
      <w:marLeft w:val="0"/>
      <w:marRight w:val="0"/>
      <w:marTop w:val="0"/>
      <w:marBottom w:val="0"/>
      <w:divBdr>
        <w:top w:val="none" w:sz="0" w:space="0" w:color="auto"/>
        <w:left w:val="none" w:sz="0" w:space="0" w:color="auto"/>
        <w:bottom w:val="none" w:sz="0" w:space="0" w:color="auto"/>
        <w:right w:val="none" w:sz="0" w:space="0" w:color="auto"/>
      </w:divBdr>
    </w:div>
    <w:div w:id="1063019776">
      <w:bodyDiv w:val="1"/>
      <w:marLeft w:val="0"/>
      <w:marRight w:val="0"/>
      <w:marTop w:val="0"/>
      <w:marBottom w:val="0"/>
      <w:divBdr>
        <w:top w:val="none" w:sz="0" w:space="0" w:color="auto"/>
        <w:left w:val="none" w:sz="0" w:space="0" w:color="auto"/>
        <w:bottom w:val="none" w:sz="0" w:space="0" w:color="auto"/>
        <w:right w:val="none" w:sz="0" w:space="0" w:color="auto"/>
      </w:divBdr>
    </w:div>
    <w:div w:id="1071195136">
      <w:bodyDiv w:val="1"/>
      <w:marLeft w:val="0"/>
      <w:marRight w:val="0"/>
      <w:marTop w:val="0"/>
      <w:marBottom w:val="0"/>
      <w:divBdr>
        <w:top w:val="none" w:sz="0" w:space="0" w:color="auto"/>
        <w:left w:val="none" w:sz="0" w:space="0" w:color="auto"/>
        <w:bottom w:val="none" w:sz="0" w:space="0" w:color="auto"/>
        <w:right w:val="none" w:sz="0" w:space="0" w:color="auto"/>
      </w:divBdr>
    </w:div>
    <w:div w:id="1095634308">
      <w:bodyDiv w:val="1"/>
      <w:marLeft w:val="0"/>
      <w:marRight w:val="0"/>
      <w:marTop w:val="0"/>
      <w:marBottom w:val="0"/>
      <w:divBdr>
        <w:top w:val="none" w:sz="0" w:space="0" w:color="auto"/>
        <w:left w:val="none" w:sz="0" w:space="0" w:color="auto"/>
        <w:bottom w:val="none" w:sz="0" w:space="0" w:color="auto"/>
        <w:right w:val="none" w:sz="0" w:space="0" w:color="auto"/>
      </w:divBdr>
    </w:div>
    <w:div w:id="1101757454">
      <w:bodyDiv w:val="1"/>
      <w:marLeft w:val="0"/>
      <w:marRight w:val="0"/>
      <w:marTop w:val="0"/>
      <w:marBottom w:val="0"/>
      <w:divBdr>
        <w:top w:val="none" w:sz="0" w:space="0" w:color="auto"/>
        <w:left w:val="none" w:sz="0" w:space="0" w:color="auto"/>
        <w:bottom w:val="none" w:sz="0" w:space="0" w:color="auto"/>
        <w:right w:val="none" w:sz="0" w:space="0" w:color="auto"/>
      </w:divBdr>
    </w:div>
    <w:div w:id="1109084114">
      <w:bodyDiv w:val="1"/>
      <w:marLeft w:val="0"/>
      <w:marRight w:val="0"/>
      <w:marTop w:val="0"/>
      <w:marBottom w:val="0"/>
      <w:divBdr>
        <w:top w:val="none" w:sz="0" w:space="0" w:color="auto"/>
        <w:left w:val="none" w:sz="0" w:space="0" w:color="auto"/>
        <w:bottom w:val="none" w:sz="0" w:space="0" w:color="auto"/>
        <w:right w:val="none" w:sz="0" w:space="0" w:color="auto"/>
      </w:divBdr>
    </w:div>
    <w:div w:id="1113357901">
      <w:bodyDiv w:val="1"/>
      <w:marLeft w:val="0"/>
      <w:marRight w:val="0"/>
      <w:marTop w:val="0"/>
      <w:marBottom w:val="0"/>
      <w:divBdr>
        <w:top w:val="none" w:sz="0" w:space="0" w:color="auto"/>
        <w:left w:val="none" w:sz="0" w:space="0" w:color="auto"/>
        <w:bottom w:val="none" w:sz="0" w:space="0" w:color="auto"/>
        <w:right w:val="none" w:sz="0" w:space="0" w:color="auto"/>
      </w:divBdr>
    </w:div>
    <w:div w:id="1118255943">
      <w:bodyDiv w:val="1"/>
      <w:marLeft w:val="0"/>
      <w:marRight w:val="0"/>
      <w:marTop w:val="0"/>
      <w:marBottom w:val="0"/>
      <w:divBdr>
        <w:top w:val="none" w:sz="0" w:space="0" w:color="auto"/>
        <w:left w:val="none" w:sz="0" w:space="0" w:color="auto"/>
        <w:bottom w:val="none" w:sz="0" w:space="0" w:color="auto"/>
        <w:right w:val="none" w:sz="0" w:space="0" w:color="auto"/>
      </w:divBdr>
    </w:div>
    <w:div w:id="1120802816">
      <w:bodyDiv w:val="1"/>
      <w:marLeft w:val="0"/>
      <w:marRight w:val="0"/>
      <w:marTop w:val="0"/>
      <w:marBottom w:val="0"/>
      <w:divBdr>
        <w:top w:val="none" w:sz="0" w:space="0" w:color="auto"/>
        <w:left w:val="none" w:sz="0" w:space="0" w:color="auto"/>
        <w:bottom w:val="none" w:sz="0" w:space="0" w:color="auto"/>
        <w:right w:val="none" w:sz="0" w:space="0" w:color="auto"/>
      </w:divBdr>
    </w:div>
    <w:div w:id="1126046653">
      <w:bodyDiv w:val="1"/>
      <w:marLeft w:val="0"/>
      <w:marRight w:val="0"/>
      <w:marTop w:val="0"/>
      <w:marBottom w:val="0"/>
      <w:divBdr>
        <w:top w:val="none" w:sz="0" w:space="0" w:color="auto"/>
        <w:left w:val="none" w:sz="0" w:space="0" w:color="auto"/>
        <w:bottom w:val="none" w:sz="0" w:space="0" w:color="auto"/>
        <w:right w:val="none" w:sz="0" w:space="0" w:color="auto"/>
      </w:divBdr>
    </w:div>
    <w:div w:id="1132215662">
      <w:bodyDiv w:val="1"/>
      <w:marLeft w:val="0"/>
      <w:marRight w:val="0"/>
      <w:marTop w:val="0"/>
      <w:marBottom w:val="0"/>
      <w:divBdr>
        <w:top w:val="none" w:sz="0" w:space="0" w:color="auto"/>
        <w:left w:val="none" w:sz="0" w:space="0" w:color="auto"/>
        <w:bottom w:val="none" w:sz="0" w:space="0" w:color="auto"/>
        <w:right w:val="none" w:sz="0" w:space="0" w:color="auto"/>
      </w:divBdr>
    </w:div>
    <w:div w:id="1132674099">
      <w:bodyDiv w:val="1"/>
      <w:marLeft w:val="0"/>
      <w:marRight w:val="0"/>
      <w:marTop w:val="0"/>
      <w:marBottom w:val="0"/>
      <w:divBdr>
        <w:top w:val="none" w:sz="0" w:space="0" w:color="auto"/>
        <w:left w:val="none" w:sz="0" w:space="0" w:color="auto"/>
        <w:bottom w:val="none" w:sz="0" w:space="0" w:color="auto"/>
        <w:right w:val="none" w:sz="0" w:space="0" w:color="auto"/>
      </w:divBdr>
    </w:div>
    <w:div w:id="1143498152">
      <w:bodyDiv w:val="1"/>
      <w:marLeft w:val="0"/>
      <w:marRight w:val="0"/>
      <w:marTop w:val="0"/>
      <w:marBottom w:val="0"/>
      <w:divBdr>
        <w:top w:val="none" w:sz="0" w:space="0" w:color="auto"/>
        <w:left w:val="none" w:sz="0" w:space="0" w:color="auto"/>
        <w:bottom w:val="none" w:sz="0" w:space="0" w:color="auto"/>
        <w:right w:val="none" w:sz="0" w:space="0" w:color="auto"/>
      </w:divBdr>
    </w:div>
    <w:div w:id="1144471970">
      <w:bodyDiv w:val="1"/>
      <w:marLeft w:val="0"/>
      <w:marRight w:val="0"/>
      <w:marTop w:val="0"/>
      <w:marBottom w:val="0"/>
      <w:divBdr>
        <w:top w:val="none" w:sz="0" w:space="0" w:color="auto"/>
        <w:left w:val="none" w:sz="0" w:space="0" w:color="auto"/>
        <w:bottom w:val="none" w:sz="0" w:space="0" w:color="auto"/>
        <w:right w:val="none" w:sz="0" w:space="0" w:color="auto"/>
      </w:divBdr>
    </w:div>
    <w:div w:id="1147550879">
      <w:bodyDiv w:val="1"/>
      <w:marLeft w:val="0"/>
      <w:marRight w:val="0"/>
      <w:marTop w:val="0"/>
      <w:marBottom w:val="0"/>
      <w:divBdr>
        <w:top w:val="none" w:sz="0" w:space="0" w:color="auto"/>
        <w:left w:val="none" w:sz="0" w:space="0" w:color="auto"/>
        <w:bottom w:val="none" w:sz="0" w:space="0" w:color="auto"/>
        <w:right w:val="none" w:sz="0" w:space="0" w:color="auto"/>
      </w:divBdr>
    </w:div>
    <w:div w:id="1155728146">
      <w:bodyDiv w:val="1"/>
      <w:marLeft w:val="0"/>
      <w:marRight w:val="0"/>
      <w:marTop w:val="0"/>
      <w:marBottom w:val="0"/>
      <w:divBdr>
        <w:top w:val="none" w:sz="0" w:space="0" w:color="auto"/>
        <w:left w:val="none" w:sz="0" w:space="0" w:color="auto"/>
        <w:bottom w:val="none" w:sz="0" w:space="0" w:color="auto"/>
        <w:right w:val="none" w:sz="0" w:space="0" w:color="auto"/>
      </w:divBdr>
    </w:div>
    <w:div w:id="1172797204">
      <w:bodyDiv w:val="1"/>
      <w:marLeft w:val="0"/>
      <w:marRight w:val="0"/>
      <w:marTop w:val="0"/>
      <w:marBottom w:val="0"/>
      <w:divBdr>
        <w:top w:val="none" w:sz="0" w:space="0" w:color="auto"/>
        <w:left w:val="none" w:sz="0" w:space="0" w:color="auto"/>
        <w:bottom w:val="none" w:sz="0" w:space="0" w:color="auto"/>
        <w:right w:val="none" w:sz="0" w:space="0" w:color="auto"/>
      </w:divBdr>
    </w:div>
    <w:div w:id="1199273925">
      <w:bodyDiv w:val="1"/>
      <w:marLeft w:val="0"/>
      <w:marRight w:val="0"/>
      <w:marTop w:val="0"/>
      <w:marBottom w:val="0"/>
      <w:divBdr>
        <w:top w:val="none" w:sz="0" w:space="0" w:color="auto"/>
        <w:left w:val="none" w:sz="0" w:space="0" w:color="auto"/>
        <w:bottom w:val="none" w:sz="0" w:space="0" w:color="auto"/>
        <w:right w:val="none" w:sz="0" w:space="0" w:color="auto"/>
      </w:divBdr>
    </w:div>
    <w:div w:id="1215970151">
      <w:bodyDiv w:val="1"/>
      <w:marLeft w:val="0"/>
      <w:marRight w:val="0"/>
      <w:marTop w:val="0"/>
      <w:marBottom w:val="0"/>
      <w:divBdr>
        <w:top w:val="none" w:sz="0" w:space="0" w:color="auto"/>
        <w:left w:val="none" w:sz="0" w:space="0" w:color="auto"/>
        <w:bottom w:val="none" w:sz="0" w:space="0" w:color="auto"/>
        <w:right w:val="none" w:sz="0" w:space="0" w:color="auto"/>
      </w:divBdr>
    </w:div>
    <w:div w:id="1217736953">
      <w:bodyDiv w:val="1"/>
      <w:marLeft w:val="0"/>
      <w:marRight w:val="0"/>
      <w:marTop w:val="0"/>
      <w:marBottom w:val="0"/>
      <w:divBdr>
        <w:top w:val="none" w:sz="0" w:space="0" w:color="auto"/>
        <w:left w:val="none" w:sz="0" w:space="0" w:color="auto"/>
        <w:bottom w:val="none" w:sz="0" w:space="0" w:color="auto"/>
        <w:right w:val="none" w:sz="0" w:space="0" w:color="auto"/>
      </w:divBdr>
    </w:div>
    <w:div w:id="1220049731">
      <w:bodyDiv w:val="1"/>
      <w:marLeft w:val="0"/>
      <w:marRight w:val="0"/>
      <w:marTop w:val="0"/>
      <w:marBottom w:val="0"/>
      <w:divBdr>
        <w:top w:val="none" w:sz="0" w:space="0" w:color="auto"/>
        <w:left w:val="none" w:sz="0" w:space="0" w:color="auto"/>
        <w:bottom w:val="none" w:sz="0" w:space="0" w:color="auto"/>
        <w:right w:val="none" w:sz="0" w:space="0" w:color="auto"/>
      </w:divBdr>
    </w:div>
    <w:div w:id="1224484068">
      <w:bodyDiv w:val="1"/>
      <w:marLeft w:val="0"/>
      <w:marRight w:val="0"/>
      <w:marTop w:val="0"/>
      <w:marBottom w:val="0"/>
      <w:divBdr>
        <w:top w:val="none" w:sz="0" w:space="0" w:color="auto"/>
        <w:left w:val="none" w:sz="0" w:space="0" w:color="auto"/>
        <w:bottom w:val="none" w:sz="0" w:space="0" w:color="auto"/>
        <w:right w:val="none" w:sz="0" w:space="0" w:color="auto"/>
      </w:divBdr>
    </w:div>
    <w:div w:id="1226332161">
      <w:bodyDiv w:val="1"/>
      <w:marLeft w:val="0"/>
      <w:marRight w:val="0"/>
      <w:marTop w:val="0"/>
      <w:marBottom w:val="0"/>
      <w:divBdr>
        <w:top w:val="none" w:sz="0" w:space="0" w:color="auto"/>
        <w:left w:val="none" w:sz="0" w:space="0" w:color="auto"/>
        <w:bottom w:val="none" w:sz="0" w:space="0" w:color="auto"/>
        <w:right w:val="none" w:sz="0" w:space="0" w:color="auto"/>
      </w:divBdr>
    </w:div>
    <w:div w:id="1241214365">
      <w:bodyDiv w:val="1"/>
      <w:marLeft w:val="0"/>
      <w:marRight w:val="0"/>
      <w:marTop w:val="0"/>
      <w:marBottom w:val="0"/>
      <w:divBdr>
        <w:top w:val="none" w:sz="0" w:space="0" w:color="auto"/>
        <w:left w:val="none" w:sz="0" w:space="0" w:color="auto"/>
        <w:bottom w:val="none" w:sz="0" w:space="0" w:color="auto"/>
        <w:right w:val="none" w:sz="0" w:space="0" w:color="auto"/>
      </w:divBdr>
    </w:div>
    <w:div w:id="1253587662">
      <w:bodyDiv w:val="1"/>
      <w:marLeft w:val="0"/>
      <w:marRight w:val="0"/>
      <w:marTop w:val="0"/>
      <w:marBottom w:val="0"/>
      <w:divBdr>
        <w:top w:val="none" w:sz="0" w:space="0" w:color="auto"/>
        <w:left w:val="none" w:sz="0" w:space="0" w:color="auto"/>
        <w:bottom w:val="none" w:sz="0" w:space="0" w:color="auto"/>
        <w:right w:val="none" w:sz="0" w:space="0" w:color="auto"/>
      </w:divBdr>
    </w:div>
    <w:div w:id="1254321356">
      <w:bodyDiv w:val="1"/>
      <w:marLeft w:val="0"/>
      <w:marRight w:val="0"/>
      <w:marTop w:val="0"/>
      <w:marBottom w:val="0"/>
      <w:divBdr>
        <w:top w:val="none" w:sz="0" w:space="0" w:color="auto"/>
        <w:left w:val="none" w:sz="0" w:space="0" w:color="auto"/>
        <w:bottom w:val="none" w:sz="0" w:space="0" w:color="auto"/>
        <w:right w:val="none" w:sz="0" w:space="0" w:color="auto"/>
      </w:divBdr>
    </w:div>
    <w:div w:id="1261337121">
      <w:bodyDiv w:val="1"/>
      <w:marLeft w:val="0"/>
      <w:marRight w:val="0"/>
      <w:marTop w:val="0"/>
      <w:marBottom w:val="0"/>
      <w:divBdr>
        <w:top w:val="none" w:sz="0" w:space="0" w:color="auto"/>
        <w:left w:val="none" w:sz="0" w:space="0" w:color="auto"/>
        <w:bottom w:val="none" w:sz="0" w:space="0" w:color="auto"/>
        <w:right w:val="none" w:sz="0" w:space="0" w:color="auto"/>
      </w:divBdr>
    </w:div>
    <w:div w:id="1263876666">
      <w:bodyDiv w:val="1"/>
      <w:marLeft w:val="0"/>
      <w:marRight w:val="0"/>
      <w:marTop w:val="0"/>
      <w:marBottom w:val="0"/>
      <w:divBdr>
        <w:top w:val="none" w:sz="0" w:space="0" w:color="auto"/>
        <w:left w:val="none" w:sz="0" w:space="0" w:color="auto"/>
        <w:bottom w:val="none" w:sz="0" w:space="0" w:color="auto"/>
        <w:right w:val="none" w:sz="0" w:space="0" w:color="auto"/>
      </w:divBdr>
    </w:div>
    <w:div w:id="1265696770">
      <w:bodyDiv w:val="1"/>
      <w:marLeft w:val="0"/>
      <w:marRight w:val="0"/>
      <w:marTop w:val="0"/>
      <w:marBottom w:val="0"/>
      <w:divBdr>
        <w:top w:val="none" w:sz="0" w:space="0" w:color="auto"/>
        <w:left w:val="none" w:sz="0" w:space="0" w:color="auto"/>
        <w:bottom w:val="none" w:sz="0" w:space="0" w:color="auto"/>
        <w:right w:val="none" w:sz="0" w:space="0" w:color="auto"/>
      </w:divBdr>
    </w:div>
    <w:div w:id="1285386580">
      <w:bodyDiv w:val="1"/>
      <w:marLeft w:val="0"/>
      <w:marRight w:val="0"/>
      <w:marTop w:val="0"/>
      <w:marBottom w:val="0"/>
      <w:divBdr>
        <w:top w:val="none" w:sz="0" w:space="0" w:color="auto"/>
        <w:left w:val="none" w:sz="0" w:space="0" w:color="auto"/>
        <w:bottom w:val="none" w:sz="0" w:space="0" w:color="auto"/>
        <w:right w:val="none" w:sz="0" w:space="0" w:color="auto"/>
      </w:divBdr>
    </w:div>
    <w:div w:id="1290740799">
      <w:bodyDiv w:val="1"/>
      <w:marLeft w:val="0"/>
      <w:marRight w:val="0"/>
      <w:marTop w:val="0"/>
      <w:marBottom w:val="0"/>
      <w:divBdr>
        <w:top w:val="none" w:sz="0" w:space="0" w:color="auto"/>
        <w:left w:val="none" w:sz="0" w:space="0" w:color="auto"/>
        <w:bottom w:val="none" w:sz="0" w:space="0" w:color="auto"/>
        <w:right w:val="none" w:sz="0" w:space="0" w:color="auto"/>
      </w:divBdr>
    </w:div>
    <w:div w:id="1304507668">
      <w:bodyDiv w:val="1"/>
      <w:marLeft w:val="0"/>
      <w:marRight w:val="0"/>
      <w:marTop w:val="0"/>
      <w:marBottom w:val="0"/>
      <w:divBdr>
        <w:top w:val="none" w:sz="0" w:space="0" w:color="auto"/>
        <w:left w:val="none" w:sz="0" w:space="0" w:color="auto"/>
        <w:bottom w:val="none" w:sz="0" w:space="0" w:color="auto"/>
        <w:right w:val="none" w:sz="0" w:space="0" w:color="auto"/>
      </w:divBdr>
    </w:div>
    <w:div w:id="1315139963">
      <w:bodyDiv w:val="1"/>
      <w:marLeft w:val="0"/>
      <w:marRight w:val="0"/>
      <w:marTop w:val="0"/>
      <w:marBottom w:val="0"/>
      <w:divBdr>
        <w:top w:val="none" w:sz="0" w:space="0" w:color="auto"/>
        <w:left w:val="none" w:sz="0" w:space="0" w:color="auto"/>
        <w:bottom w:val="none" w:sz="0" w:space="0" w:color="auto"/>
        <w:right w:val="none" w:sz="0" w:space="0" w:color="auto"/>
      </w:divBdr>
    </w:div>
    <w:div w:id="1315798647">
      <w:bodyDiv w:val="1"/>
      <w:marLeft w:val="0"/>
      <w:marRight w:val="0"/>
      <w:marTop w:val="0"/>
      <w:marBottom w:val="0"/>
      <w:divBdr>
        <w:top w:val="none" w:sz="0" w:space="0" w:color="auto"/>
        <w:left w:val="none" w:sz="0" w:space="0" w:color="auto"/>
        <w:bottom w:val="none" w:sz="0" w:space="0" w:color="auto"/>
        <w:right w:val="none" w:sz="0" w:space="0" w:color="auto"/>
      </w:divBdr>
    </w:div>
    <w:div w:id="1319772253">
      <w:bodyDiv w:val="1"/>
      <w:marLeft w:val="0"/>
      <w:marRight w:val="0"/>
      <w:marTop w:val="0"/>
      <w:marBottom w:val="0"/>
      <w:divBdr>
        <w:top w:val="none" w:sz="0" w:space="0" w:color="auto"/>
        <w:left w:val="none" w:sz="0" w:space="0" w:color="auto"/>
        <w:bottom w:val="none" w:sz="0" w:space="0" w:color="auto"/>
        <w:right w:val="none" w:sz="0" w:space="0" w:color="auto"/>
      </w:divBdr>
    </w:div>
    <w:div w:id="1326402135">
      <w:bodyDiv w:val="1"/>
      <w:marLeft w:val="0"/>
      <w:marRight w:val="0"/>
      <w:marTop w:val="0"/>
      <w:marBottom w:val="0"/>
      <w:divBdr>
        <w:top w:val="none" w:sz="0" w:space="0" w:color="auto"/>
        <w:left w:val="none" w:sz="0" w:space="0" w:color="auto"/>
        <w:bottom w:val="none" w:sz="0" w:space="0" w:color="auto"/>
        <w:right w:val="none" w:sz="0" w:space="0" w:color="auto"/>
      </w:divBdr>
    </w:div>
    <w:div w:id="1330786788">
      <w:bodyDiv w:val="1"/>
      <w:marLeft w:val="0"/>
      <w:marRight w:val="0"/>
      <w:marTop w:val="0"/>
      <w:marBottom w:val="0"/>
      <w:divBdr>
        <w:top w:val="none" w:sz="0" w:space="0" w:color="auto"/>
        <w:left w:val="none" w:sz="0" w:space="0" w:color="auto"/>
        <w:bottom w:val="none" w:sz="0" w:space="0" w:color="auto"/>
        <w:right w:val="none" w:sz="0" w:space="0" w:color="auto"/>
      </w:divBdr>
    </w:div>
    <w:div w:id="1339768820">
      <w:bodyDiv w:val="1"/>
      <w:marLeft w:val="0"/>
      <w:marRight w:val="0"/>
      <w:marTop w:val="0"/>
      <w:marBottom w:val="0"/>
      <w:divBdr>
        <w:top w:val="none" w:sz="0" w:space="0" w:color="auto"/>
        <w:left w:val="none" w:sz="0" w:space="0" w:color="auto"/>
        <w:bottom w:val="none" w:sz="0" w:space="0" w:color="auto"/>
        <w:right w:val="none" w:sz="0" w:space="0" w:color="auto"/>
      </w:divBdr>
    </w:div>
    <w:div w:id="1343119622">
      <w:bodyDiv w:val="1"/>
      <w:marLeft w:val="0"/>
      <w:marRight w:val="0"/>
      <w:marTop w:val="0"/>
      <w:marBottom w:val="0"/>
      <w:divBdr>
        <w:top w:val="none" w:sz="0" w:space="0" w:color="auto"/>
        <w:left w:val="none" w:sz="0" w:space="0" w:color="auto"/>
        <w:bottom w:val="none" w:sz="0" w:space="0" w:color="auto"/>
        <w:right w:val="none" w:sz="0" w:space="0" w:color="auto"/>
      </w:divBdr>
    </w:div>
    <w:div w:id="1357077850">
      <w:bodyDiv w:val="1"/>
      <w:marLeft w:val="0"/>
      <w:marRight w:val="0"/>
      <w:marTop w:val="0"/>
      <w:marBottom w:val="0"/>
      <w:divBdr>
        <w:top w:val="none" w:sz="0" w:space="0" w:color="auto"/>
        <w:left w:val="none" w:sz="0" w:space="0" w:color="auto"/>
        <w:bottom w:val="none" w:sz="0" w:space="0" w:color="auto"/>
        <w:right w:val="none" w:sz="0" w:space="0" w:color="auto"/>
      </w:divBdr>
    </w:div>
    <w:div w:id="1358577928">
      <w:bodyDiv w:val="1"/>
      <w:marLeft w:val="0"/>
      <w:marRight w:val="0"/>
      <w:marTop w:val="0"/>
      <w:marBottom w:val="0"/>
      <w:divBdr>
        <w:top w:val="none" w:sz="0" w:space="0" w:color="auto"/>
        <w:left w:val="none" w:sz="0" w:space="0" w:color="auto"/>
        <w:bottom w:val="none" w:sz="0" w:space="0" w:color="auto"/>
        <w:right w:val="none" w:sz="0" w:space="0" w:color="auto"/>
      </w:divBdr>
    </w:div>
    <w:div w:id="1363705419">
      <w:bodyDiv w:val="1"/>
      <w:marLeft w:val="0"/>
      <w:marRight w:val="0"/>
      <w:marTop w:val="0"/>
      <w:marBottom w:val="0"/>
      <w:divBdr>
        <w:top w:val="none" w:sz="0" w:space="0" w:color="auto"/>
        <w:left w:val="none" w:sz="0" w:space="0" w:color="auto"/>
        <w:bottom w:val="none" w:sz="0" w:space="0" w:color="auto"/>
        <w:right w:val="none" w:sz="0" w:space="0" w:color="auto"/>
      </w:divBdr>
    </w:div>
    <w:div w:id="1367632319">
      <w:bodyDiv w:val="1"/>
      <w:marLeft w:val="0"/>
      <w:marRight w:val="0"/>
      <w:marTop w:val="0"/>
      <w:marBottom w:val="0"/>
      <w:divBdr>
        <w:top w:val="none" w:sz="0" w:space="0" w:color="auto"/>
        <w:left w:val="none" w:sz="0" w:space="0" w:color="auto"/>
        <w:bottom w:val="none" w:sz="0" w:space="0" w:color="auto"/>
        <w:right w:val="none" w:sz="0" w:space="0" w:color="auto"/>
      </w:divBdr>
    </w:div>
    <w:div w:id="1368488138">
      <w:bodyDiv w:val="1"/>
      <w:marLeft w:val="0"/>
      <w:marRight w:val="0"/>
      <w:marTop w:val="0"/>
      <w:marBottom w:val="0"/>
      <w:divBdr>
        <w:top w:val="none" w:sz="0" w:space="0" w:color="auto"/>
        <w:left w:val="none" w:sz="0" w:space="0" w:color="auto"/>
        <w:bottom w:val="none" w:sz="0" w:space="0" w:color="auto"/>
        <w:right w:val="none" w:sz="0" w:space="0" w:color="auto"/>
      </w:divBdr>
    </w:div>
    <w:div w:id="1372150787">
      <w:bodyDiv w:val="1"/>
      <w:marLeft w:val="0"/>
      <w:marRight w:val="0"/>
      <w:marTop w:val="0"/>
      <w:marBottom w:val="0"/>
      <w:divBdr>
        <w:top w:val="none" w:sz="0" w:space="0" w:color="auto"/>
        <w:left w:val="none" w:sz="0" w:space="0" w:color="auto"/>
        <w:bottom w:val="none" w:sz="0" w:space="0" w:color="auto"/>
        <w:right w:val="none" w:sz="0" w:space="0" w:color="auto"/>
      </w:divBdr>
    </w:div>
    <w:div w:id="1372268211">
      <w:bodyDiv w:val="1"/>
      <w:marLeft w:val="0"/>
      <w:marRight w:val="0"/>
      <w:marTop w:val="0"/>
      <w:marBottom w:val="0"/>
      <w:divBdr>
        <w:top w:val="none" w:sz="0" w:space="0" w:color="auto"/>
        <w:left w:val="none" w:sz="0" w:space="0" w:color="auto"/>
        <w:bottom w:val="none" w:sz="0" w:space="0" w:color="auto"/>
        <w:right w:val="none" w:sz="0" w:space="0" w:color="auto"/>
      </w:divBdr>
    </w:div>
    <w:div w:id="1373067479">
      <w:bodyDiv w:val="1"/>
      <w:marLeft w:val="0"/>
      <w:marRight w:val="0"/>
      <w:marTop w:val="0"/>
      <w:marBottom w:val="0"/>
      <w:divBdr>
        <w:top w:val="none" w:sz="0" w:space="0" w:color="auto"/>
        <w:left w:val="none" w:sz="0" w:space="0" w:color="auto"/>
        <w:bottom w:val="none" w:sz="0" w:space="0" w:color="auto"/>
        <w:right w:val="none" w:sz="0" w:space="0" w:color="auto"/>
      </w:divBdr>
    </w:div>
    <w:div w:id="1397170777">
      <w:bodyDiv w:val="1"/>
      <w:marLeft w:val="0"/>
      <w:marRight w:val="0"/>
      <w:marTop w:val="0"/>
      <w:marBottom w:val="0"/>
      <w:divBdr>
        <w:top w:val="none" w:sz="0" w:space="0" w:color="auto"/>
        <w:left w:val="none" w:sz="0" w:space="0" w:color="auto"/>
        <w:bottom w:val="none" w:sz="0" w:space="0" w:color="auto"/>
        <w:right w:val="none" w:sz="0" w:space="0" w:color="auto"/>
      </w:divBdr>
    </w:div>
    <w:div w:id="1401248208">
      <w:bodyDiv w:val="1"/>
      <w:marLeft w:val="0"/>
      <w:marRight w:val="0"/>
      <w:marTop w:val="0"/>
      <w:marBottom w:val="0"/>
      <w:divBdr>
        <w:top w:val="none" w:sz="0" w:space="0" w:color="auto"/>
        <w:left w:val="none" w:sz="0" w:space="0" w:color="auto"/>
        <w:bottom w:val="none" w:sz="0" w:space="0" w:color="auto"/>
        <w:right w:val="none" w:sz="0" w:space="0" w:color="auto"/>
      </w:divBdr>
    </w:div>
    <w:div w:id="1412048305">
      <w:bodyDiv w:val="1"/>
      <w:marLeft w:val="0"/>
      <w:marRight w:val="0"/>
      <w:marTop w:val="0"/>
      <w:marBottom w:val="0"/>
      <w:divBdr>
        <w:top w:val="none" w:sz="0" w:space="0" w:color="auto"/>
        <w:left w:val="none" w:sz="0" w:space="0" w:color="auto"/>
        <w:bottom w:val="none" w:sz="0" w:space="0" w:color="auto"/>
        <w:right w:val="none" w:sz="0" w:space="0" w:color="auto"/>
      </w:divBdr>
    </w:div>
    <w:div w:id="1416705553">
      <w:bodyDiv w:val="1"/>
      <w:marLeft w:val="0"/>
      <w:marRight w:val="0"/>
      <w:marTop w:val="0"/>
      <w:marBottom w:val="0"/>
      <w:divBdr>
        <w:top w:val="none" w:sz="0" w:space="0" w:color="auto"/>
        <w:left w:val="none" w:sz="0" w:space="0" w:color="auto"/>
        <w:bottom w:val="none" w:sz="0" w:space="0" w:color="auto"/>
        <w:right w:val="none" w:sz="0" w:space="0" w:color="auto"/>
      </w:divBdr>
    </w:div>
    <w:div w:id="1420449441">
      <w:bodyDiv w:val="1"/>
      <w:marLeft w:val="0"/>
      <w:marRight w:val="0"/>
      <w:marTop w:val="0"/>
      <w:marBottom w:val="0"/>
      <w:divBdr>
        <w:top w:val="none" w:sz="0" w:space="0" w:color="auto"/>
        <w:left w:val="none" w:sz="0" w:space="0" w:color="auto"/>
        <w:bottom w:val="none" w:sz="0" w:space="0" w:color="auto"/>
        <w:right w:val="none" w:sz="0" w:space="0" w:color="auto"/>
      </w:divBdr>
    </w:div>
    <w:div w:id="1427920071">
      <w:bodyDiv w:val="1"/>
      <w:marLeft w:val="0"/>
      <w:marRight w:val="0"/>
      <w:marTop w:val="0"/>
      <w:marBottom w:val="0"/>
      <w:divBdr>
        <w:top w:val="none" w:sz="0" w:space="0" w:color="auto"/>
        <w:left w:val="none" w:sz="0" w:space="0" w:color="auto"/>
        <w:bottom w:val="none" w:sz="0" w:space="0" w:color="auto"/>
        <w:right w:val="none" w:sz="0" w:space="0" w:color="auto"/>
      </w:divBdr>
    </w:div>
    <w:div w:id="1438714906">
      <w:bodyDiv w:val="1"/>
      <w:marLeft w:val="0"/>
      <w:marRight w:val="0"/>
      <w:marTop w:val="0"/>
      <w:marBottom w:val="0"/>
      <w:divBdr>
        <w:top w:val="none" w:sz="0" w:space="0" w:color="auto"/>
        <w:left w:val="none" w:sz="0" w:space="0" w:color="auto"/>
        <w:bottom w:val="none" w:sz="0" w:space="0" w:color="auto"/>
        <w:right w:val="none" w:sz="0" w:space="0" w:color="auto"/>
      </w:divBdr>
    </w:div>
    <w:div w:id="1438869333">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46658985">
      <w:bodyDiv w:val="1"/>
      <w:marLeft w:val="0"/>
      <w:marRight w:val="0"/>
      <w:marTop w:val="0"/>
      <w:marBottom w:val="0"/>
      <w:divBdr>
        <w:top w:val="none" w:sz="0" w:space="0" w:color="auto"/>
        <w:left w:val="none" w:sz="0" w:space="0" w:color="auto"/>
        <w:bottom w:val="none" w:sz="0" w:space="0" w:color="auto"/>
        <w:right w:val="none" w:sz="0" w:space="0" w:color="auto"/>
      </w:divBdr>
    </w:div>
    <w:div w:id="1447194441">
      <w:bodyDiv w:val="1"/>
      <w:marLeft w:val="0"/>
      <w:marRight w:val="0"/>
      <w:marTop w:val="0"/>
      <w:marBottom w:val="0"/>
      <w:divBdr>
        <w:top w:val="none" w:sz="0" w:space="0" w:color="auto"/>
        <w:left w:val="none" w:sz="0" w:space="0" w:color="auto"/>
        <w:bottom w:val="none" w:sz="0" w:space="0" w:color="auto"/>
        <w:right w:val="none" w:sz="0" w:space="0" w:color="auto"/>
      </w:divBdr>
    </w:div>
    <w:div w:id="1452742222">
      <w:bodyDiv w:val="1"/>
      <w:marLeft w:val="0"/>
      <w:marRight w:val="0"/>
      <w:marTop w:val="0"/>
      <w:marBottom w:val="0"/>
      <w:divBdr>
        <w:top w:val="none" w:sz="0" w:space="0" w:color="auto"/>
        <w:left w:val="none" w:sz="0" w:space="0" w:color="auto"/>
        <w:bottom w:val="none" w:sz="0" w:space="0" w:color="auto"/>
        <w:right w:val="none" w:sz="0" w:space="0" w:color="auto"/>
      </w:divBdr>
    </w:div>
    <w:div w:id="1461915498">
      <w:bodyDiv w:val="1"/>
      <w:marLeft w:val="0"/>
      <w:marRight w:val="0"/>
      <w:marTop w:val="0"/>
      <w:marBottom w:val="0"/>
      <w:divBdr>
        <w:top w:val="none" w:sz="0" w:space="0" w:color="auto"/>
        <w:left w:val="none" w:sz="0" w:space="0" w:color="auto"/>
        <w:bottom w:val="none" w:sz="0" w:space="0" w:color="auto"/>
        <w:right w:val="none" w:sz="0" w:space="0" w:color="auto"/>
      </w:divBdr>
    </w:div>
    <w:div w:id="1463688043">
      <w:bodyDiv w:val="1"/>
      <w:marLeft w:val="0"/>
      <w:marRight w:val="0"/>
      <w:marTop w:val="0"/>
      <w:marBottom w:val="0"/>
      <w:divBdr>
        <w:top w:val="none" w:sz="0" w:space="0" w:color="auto"/>
        <w:left w:val="none" w:sz="0" w:space="0" w:color="auto"/>
        <w:bottom w:val="none" w:sz="0" w:space="0" w:color="auto"/>
        <w:right w:val="none" w:sz="0" w:space="0" w:color="auto"/>
      </w:divBdr>
    </w:div>
    <w:div w:id="1476020768">
      <w:bodyDiv w:val="1"/>
      <w:marLeft w:val="0"/>
      <w:marRight w:val="0"/>
      <w:marTop w:val="0"/>
      <w:marBottom w:val="0"/>
      <w:divBdr>
        <w:top w:val="none" w:sz="0" w:space="0" w:color="auto"/>
        <w:left w:val="none" w:sz="0" w:space="0" w:color="auto"/>
        <w:bottom w:val="none" w:sz="0" w:space="0" w:color="auto"/>
        <w:right w:val="none" w:sz="0" w:space="0" w:color="auto"/>
      </w:divBdr>
    </w:div>
    <w:div w:id="1481116477">
      <w:bodyDiv w:val="1"/>
      <w:marLeft w:val="0"/>
      <w:marRight w:val="0"/>
      <w:marTop w:val="0"/>
      <w:marBottom w:val="0"/>
      <w:divBdr>
        <w:top w:val="none" w:sz="0" w:space="0" w:color="auto"/>
        <w:left w:val="none" w:sz="0" w:space="0" w:color="auto"/>
        <w:bottom w:val="none" w:sz="0" w:space="0" w:color="auto"/>
        <w:right w:val="none" w:sz="0" w:space="0" w:color="auto"/>
      </w:divBdr>
    </w:div>
    <w:div w:id="1503547571">
      <w:bodyDiv w:val="1"/>
      <w:marLeft w:val="0"/>
      <w:marRight w:val="0"/>
      <w:marTop w:val="0"/>
      <w:marBottom w:val="0"/>
      <w:divBdr>
        <w:top w:val="none" w:sz="0" w:space="0" w:color="auto"/>
        <w:left w:val="none" w:sz="0" w:space="0" w:color="auto"/>
        <w:bottom w:val="none" w:sz="0" w:space="0" w:color="auto"/>
        <w:right w:val="none" w:sz="0" w:space="0" w:color="auto"/>
      </w:divBdr>
    </w:div>
    <w:div w:id="1508444393">
      <w:bodyDiv w:val="1"/>
      <w:marLeft w:val="0"/>
      <w:marRight w:val="0"/>
      <w:marTop w:val="0"/>
      <w:marBottom w:val="0"/>
      <w:divBdr>
        <w:top w:val="none" w:sz="0" w:space="0" w:color="auto"/>
        <w:left w:val="none" w:sz="0" w:space="0" w:color="auto"/>
        <w:bottom w:val="none" w:sz="0" w:space="0" w:color="auto"/>
        <w:right w:val="none" w:sz="0" w:space="0" w:color="auto"/>
      </w:divBdr>
    </w:div>
    <w:div w:id="1511143385">
      <w:bodyDiv w:val="1"/>
      <w:marLeft w:val="0"/>
      <w:marRight w:val="0"/>
      <w:marTop w:val="0"/>
      <w:marBottom w:val="0"/>
      <w:divBdr>
        <w:top w:val="none" w:sz="0" w:space="0" w:color="auto"/>
        <w:left w:val="none" w:sz="0" w:space="0" w:color="auto"/>
        <w:bottom w:val="none" w:sz="0" w:space="0" w:color="auto"/>
        <w:right w:val="none" w:sz="0" w:space="0" w:color="auto"/>
      </w:divBdr>
    </w:div>
    <w:div w:id="1514108463">
      <w:bodyDiv w:val="1"/>
      <w:marLeft w:val="0"/>
      <w:marRight w:val="0"/>
      <w:marTop w:val="0"/>
      <w:marBottom w:val="0"/>
      <w:divBdr>
        <w:top w:val="none" w:sz="0" w:space="0" w:color="auto"/>
        <w:left w:val="none" w:sz="0" w:space="0" w:color="auto"/>
        <w:bottom w:val="none" w:sz="0" w:space="0" w:color="auto"/>
        <w:right w:val="none" w:sz="0" w:space="0" w:color="auto"/>
      </w:divBdr>
    </w:div>
    <w:div w:id="1520007169">
      <w:bodyDiv w:val="1"/>
      <w:marLeft w:val="0"/>
      <w:marRight w:val="0"/>
      <w:marTop w:val="0"/>
      <w:marBottom w:val="0"/>
      <w:divBdr>
        <w:top w:val="none" w:sz="0" w:space="0" w:color="auto"/>
        <w:left w:val="none" w:sz="0" w:space="0" w:color="auto"/>
        <w:bottom w:val="none" w:sz="0" w:space="0" w:color="auto"/>
        <w:right w:val="none" w:sz="0" w:space="0" w:color="auto"/>
      </w:divBdr>
    </w:div>
    <w:div w:id="1522206472">
      <w:bodyDiv w:val="1"/>
      <w:marLeft w:val="0"/>
      <w:marRight w:val="0"/>
      <w:marTop w:val="0"/>
      <w:marBottom w:val="0"/>
      <w:divBdr>
        <w:top w:val="none" w:sz="0" w:space="0" w:color="auto"/>
        <w:left w:val="none" w:sz="0" w:space="0" w:color="auto"/>
        <w:bottom w:val="none" w:sz="0" w:space="0" w:color="auto"/>
        <w:right w:val="none" w:sz="0" w:space="0" w:color="auto"/>
      </w:divBdr>
    </w:div>
    <w:div w:id="1529290561">
      <w:bodyDiv w:val="1"/>
      <w:marLeft w:val="0"/>
      <w:marRight w:val="0"/>
      <w:marTop w:val="0"/>
      <w:marBottom w:val="0"/>
      <w:divBdr>
        <w:top w:val="none" w:sz="0" w:space="0" w:color="auto"/>
        <w:left w:val="none" w:sz="0" w:space="0" w:color="auto"/>
        <w:bottom w:val="none" w:sz="0" w:space="0" w:color="auto"/>
        <w:right w:val="none" w:sz="0" w:space="0" w:color="auto"/>
      </w:divBdr>
    </w:div>
    <w:div w:id="1530488906">
      <w:bodyDiv w:val="1"/>
      <w:marLeft w:val="0"/>
      <w:marRight w:val="0"/>
      <w:marTop w:val="0"/>
      <w:marBottom w:val="0"/>
      <w:divBdr>
        <w:top w:val="none" w:sz="0" w:space="0" w:color="auto"/>
        <w:left w:val="none" w:sz="0" w:space="0" w:color="auto"/>
        <w:bottom w:val="none" w:sz="0" w:space="0" w:color="auto"/>
        <w:right w:val="none" w:sz="0" w:space="0" w:color="auto"/>
      </w:divBdr>
    </w:div>
    <w:div w:id="1542133008">
      <w:bodyDiv w:val="1"/>
      <w:marLeft w:val="0"/>
      <w:marRight w:val="0"/>
      <w:marTop w:val="0"/>
      <w:marBottom w:val="0"/>
      <w:divBdr>
        <w:top w:val="none" w:sz="0" w:space="0" w:color="auto"/>
        <w:left w:val="none" w:sz="0" w:space="0" w:color="auto"/>
        <w:bottom w:val="none" w:sz="0" w:space="0" w:color="auto"/>
        <w:right w:val="none" w:sz="0" w:space="0" w:color="auto"/>
      </w:divBdr>
    </w:div>
    <w:div w:id="1552231867">
      <w:bodyDiv w:val="1"/>
      <w:marLeft w:val="0"/>
      <w:marRight w:val="0"/>
      <w:marTop w:val="0"/>
      <w:marBottom w:val="0"/>
      <w:divBdr>
        <w:top w:val="none" w:sz="0" w:space="0" w:color="auto"/>
        <w:left w:val="none" w:sz="0" w:space="0" w:color="auto"/>
        <w:bottom w:val="none" w:sz="0" w:space="0" w:color="auto"/>
        <w:right w:val="none" w:sz="0" w:space="0" w:color="auto"/>
      </w:divBdr>
    </w:div>
    <w:div w:id="1553421585">
      <w:bodyDiv w:val="1"/>
      <w:marLeft w:val="0"/>
      <w:marRight w:val="0"/>
      <w:marTop w:val="0"/>
      <w:marBottom w:val="0"/>
      <w:divBdr>
        <w:top w:val="none" w:sz="0" w:space="0" w:color="auto"/>
        <w:left w:val="none" w:sz="0" w:space="0" w:color="auto"/>
        <w:bottom w:val="none" w:sz="0" w:space="0" w:color="auto"/>
        <w:right w:val="none" w:sz="0" w:space="0" w:color="auto"/>
      </w:divBdr>
    </w:div>
    <w:div w:id="1568107489">
      <w:bodyDiv w:val="1"/>
      <w:marLeft w:val="0"/>
      <w:marRight w:val="0"/>
      <w:marTop w:val="0"/>
      <w:marBottom w:val="0"/>
      <w:divBdr>
        <w:top w:val="none" w:sz="0" w:space="0" w:color="auto"/>
        <w:left w:val="none" w:sz="0" w:space="0" w:color="auto"/>
        <w:bottom w:val="none" w:sz="0" w:space="0" w:color="auto"/>
        <w:right w:val="none" w:sz="0" w:space="0" w:color="auto"/>
      </w:divBdr>
    </w:div>
    <w:div w:id="1576432131">
      <w:bodyDiv w:val="1"/>
      <w:marLeft w:val="0"/>
      <w:marRight w:val="0"/>
      <w:marTop w:val="0"/>
      <w:marBottom w:val="0"/>
      <w:divBdr>
        <w:top w:val="none" w:sz="0" w:space="0" w:color="auto"/>
        <w:left w:val="none" w:sz="0" w:space="0" w:color="auto"/>
        <w:bottom w:val="none" w:sz="0" w:space="0" w:color="auto"/>
        <w:right w:val="none" w:sz="0" w:space="0" w:color="auto"/>
      </w:divBdr>
    </w:div>
    <w:div w:id="1587422457">
      <w:bodyDiv w:val="1"/>
      <w:marLeft w:val="0"/>
      <w:marRight w:val="0"/>
      <w:marTop w:val="0"/>
      <w:marBottom w:val="0"/>
      <w:divBdr>
        <w:top w:val="none" w:sz="0" w:space="0" w:color="auto"/>
        <w:left w:val="none" w:sz="0" w:space="0" w:color="auto"/>
        <w:bottom w:val="none" w:sz="0" w:space="0" w:color="auto"/>
        <w:right w:val="none" w:sz="0" w:space="0" w:color="auto"/>
      </w:divBdr>
    </w:div>
    <w:div w:id="1595826015">
      <w:bodyDiv w:val="1"/>
      <w:marLeft w:val="0"/>
      <w:marRight w:val="0"/>
      <w:marTop w:val="0"/>
      <w:marBottom w:val="0"/>
      <w:divBdr>
        <w:top w:val="none" w:sz="0" w:space="0" w:color="auto"/>
        <w:left w:val="none" w:sz="0" w:space="0" w:color="auto"/>
        <w:bottom w:val="none" w:sz="0" w:space="0" w:color="auto"/>
        <w:right w:val="none" w:sz="0" w:space="0" w:color="auto"/>
      </w:divBdr>
    </w:div>
    <w:div w:id="1599290479">
      <w:bodyDiv w:val="1"/>
      <w:marLeft w:val="0"/>
      <w:marRight w:val="0"/>
      <w:marTop w:val="0"/>
      <w:marBottom w:val="0"/>
      <w:divBdr>
        <w:top w:val="none" w:sz="0" w:space="0" w:color="auto"/>
        <w:left w:val="none" w:sz="0" w:space="0" w:color="auto"/>
        <w:bottom w:val="none" w:sz="0" w:space="0" w:color="auto"/>
        <w:right w:val="none" w:sz="0" w:space="0" w:color="auto"/>
      </w:divBdr>
    </w:div>
    <w:div w:id="1602488667">
      <w:bodyDiv w:val="1"/>
      <w:marLeft w:val="0"/>
      <w:marRight w:val="0"/>
      <w:marTop w:val="0"/>
      <w:marBottom w:val="0"/>
      <w:divBdr>
        <w:top w:val="none" w:sz="0" w:space="0" w:color="auto"/>
        <w:left w:val="none" w:sz="0" w:space="0" w:color="auto"/>
        <w:bottom w:val="none" w:sz="0" w:space="0" w:color="auto"/>
        <w:right w:val="none" w:sz="0" w:space="0" w:color="auto"/>
      </w:divBdr>
    </w:div>
    <w:div w:id="1604144920">
      <w:bodyDiv w:val="1"/>
      <w:marLeft w:val="0"/>
      <w:marRight w:val="0"/>
      <w:marTop w:val="0"/>
      <w:marBottom w:val="0"/>
      <w:divBdr>
        <w:top w:val="none" w:sz="0" w:space="0" w:color="auto"/>
        <w:left w:val="none" w:sz="0" w:space="0" w:color="auto"/>
        <w:bottom w:val="none" w:sz="0" w:space="0" w:color="auto"/>
        <w:right w:val="none" w:sz="0" w:space="0" w:color="auto"/>
      </w:divBdr>
    </w:div>
    <w:div w:id="1606110507">
      <w:bodyDiv w:val="1"/>
      <w:marLeft w:val="0"/>
      <w:marRight w:val="0"/>
      <w:marTop w:val="0"/>
      <w:marBottom w:val="0"/>
      <w:divBdr>
        <w:top w:val="none" w:sz="0" w:space="0" w:color="auto"/>
        <w:left w:val="none" w:sz="0" w:space="0" w:color="auto"/>
        <w:bottom w:val="none" w:sz="0" w:space="0" w:color="auto"/>
        <w:right w:val="none" w:sz="0" w:space="0" w:color="auto"/>
      </w:divBdr>
    </w:div>
    <w:div w:id="1608809326">
      <w:bodyDiv w:val="1"/>
      <w:marLeft w:val="0"/>
      <w:marRight w:val="0"/>
      <w:marTop w:val="0"/>
      <w:marBottom w:val="0"/>
      <w:divBdr>
        <w:top w:val="none" w:sz="0" w:space="0" w:color="auto"/>
        <w:left w:val="none" w:sz="0" w:space="0" w:color="auto"/>
        <w:bottom w:val="none" w:sz="0" w:space="0" w:color="auto"/>
        <w:right w:val="none" w:sz="0" w:space="0" w:color="auto"/>
      </w:divBdr>
    </w:div>
    <w:div w:id="1617983850">
      <w:bodyDiv w:val="1"/>
      <w:marLeft w:val="0"/>
      <w:marRight w:val="0"/>
      <w:marTop w:val="0"/>
      <w:marBottom w:val="0"/>
      <w:divBdr>
        <w:top w:val="none" w:sz="0" w:space="0" w:color="auto"/>
        <w:left w:val="none" w:sz="0" w:space="0" w:color="auto"/>
        <w:bottom w:val="none" w:sz="0" w:space="0" w:color="auto"/>
        <w:right w:val="none" w:sz="0" w:space="0" w:color="auto"/>
      </w:divBdr>
    </w:div>
    <w:div w:id="1618875253">
      <w:bodyDiv w:val="1"/>
      <w:marLeft w:val="0"/>
      <w:marRight w:val="0"/>
      <w:marTop w:val="0"/>
      <w:marBottom w:val="0"/>
      <w:divBdr>
        <w:top w:val="none" w:sz="0" w:space="0" w:color="auto"/>
        <w:left w:val="none" w:sz="0" w:space="0" w:color="auto"/>
        <w:bottom w:val="none" w:sz="0" w:space="0" w:color="auto"/>
        <w:right w:val="none" w:sz="0" w:space="0" w:color="auto"/>
      </w:divBdr>
    </w:div>
    <w:div w:id="1626421600">
      <w:bodyDiv w:val="1"/>
      <w:marLeft w:val="0"/>
      <w:marRight w:val="0"/>
      <w:marTop w:val="0"/>
      <w:marBottom w:val="0"/>
      <w:divBdr>
        <w:top w:val="none" w:sz="0" w:space="0" w:color="auto"/>
        <w:left w:val="none" w:sz="0" w:space="0" w:color="auto"/>
        <w:bottom w:val="none" w:sz="0" w:space="0" w:color="auto"/>
        <w:right w:val="none" w:sz="0" w:space="0" w:color="auto"/>
      </w:divBdr>
    </w:div>
    <w:div w:id="1636133459">
      <w:bodyDiv w:val="1"/>
      <w:marLeft w:val="0"/>
      <w:marRight w:val="0"/>
      <w:marTop w:val="0"/>
      <w:marBottom w:val="0"/>
      <w:divBdr>
        <w:top w:val="none" w:sz="0" w:space="0" w:color="auto"/>
        <w:left w:val="none" w:sz="0" w:space="0" w:color="auto"/>
        <w:bottom w:val="none" w:sz="0" w:space="0" w:color="auto"/>
        <w:right w:val="none" w:sz="0" w:space="0" w:color="auto"/>
      </w:divBdr>
    </w:div>
    <w:div w:id="1644432549">
      <w:bodyDiv w:val="1"/>
      <w:marLeft w:val="0"/>
      <w:marRight w:val="0"/>
      <w:marTop w:val="0"/>
      <w:marBottom w:val="0"/>
      <w:divBdr>
        <w:top w:val="none" w:sz="0" w:space="0" w:color="auto"/>
        <w:left w:val="none" w:sz="0" w:space="0" w:color="auto"/>
        <w:bottom w:val="none" w:sz="0" w:space="0" w:color="auto"/>
        <w:right w:val="none" w:sz="0" w:space="0" w:color="auto"/>
      </w:divBdr>
    </w:div>
    <w:div w:id="1655914833">
      <w:bodyDiv w:val="1"/>
      <w:marLeft w:val="0"/>
      <w:marRight w:val="0"/>
      <w:marTop w:val="0"/>
      <w:marBottom w:val="0"/>
      <w:divBdr>
        <w:top w:val="none" w:sz="0" w:space="0" w:color="auto"/>
        <w:left w:val="none" w:sz="0" w:space="0" w:color="auto"/>
        <w:bottom w:val="none" w:sz="0" w:space="0" w:color="auto"/>
        <w:right w:val="none" w:sz="0" w:space="0" w:color="auto"/>
      </w:divBdr>
    </w:div>
    <w:div w:id="1662080382">
      <w:bodyDiv w:val="1"/>
      <w:marLeft w:val="0"/>
      <w:marRight w:val="0"/>
      <w:marTop w:val="0"/>
      <w:marBottom w:val="0"/>
      <w:divBdr>
        <w:top w:val="none" w:sz="0" w:space="0" w:color="auto"/>
        <w:left w:val="none" w:sz="0" w:space="0" w:color="auto"/>
        <w:bottom w:val="none" w:sz="0" w:space="0" w:color="auto"/>
        <w:right w:val="none" w:sz="0" w:space="0" w:color="auto"/>
      </w:divBdr>
    </w:div>
    <w:div w:id="1673484720">
      <w:bodyDiv w:val="1"/>
      <w:marLeft w:val="0"/>
      <w:marRight w:val="0"/>
      <w:marTop w:val="0"/>
      <w:marBottom w:val="0"/>
      <w:divBdr>
        <w:top w:val="none" w:sz="0" w:space="0" w:color="auto"/>
        <w:left w:val="none" w:sz="0" w:space="0" w:color="auto"/>
        <w:bottom w:val="none" w:sz="0" w:space="0" w:color="auto"/>
        <w:right w:val="none" w:sz="0" w:space="0" w:color="auto"/>
      </w:divBdr>
    </w:div>
    <w:div w:id="1682583694">
      <w:bodyDiv w:val="1"/>
      <w:marLeft w:val="0"/>
      <w:marRight w:val="0"/>
      <w:marTop w:val="0"/>
      <w:marBottom w:val="0"/>
      <w:divBdr>
        <w:top w:val="none" w:sz="0" w:space="0" w:color="auto"/>
        <w:left w:val="none" w:sz="0" w:space="0" w:color="auto"/>
        <w:bottom w:val="none" w:sz="0" w:space="0" w:color="auto"/>
        <w:right w:val="none" w:sz="0" w:space="0" w:color="auto"/>
      </w:divBdr>
    </w:div>
    <w:div w:id="1702897389">
      <w:bodyDiv w:val="1"/>
      <w:marLeft w:val="0"/>
      <w:marRight w:val="0"/>
      <w:marTop w:val="0"/>
      <w:marBottom w:val="0"/>
      <w:divBdr>
        <w:top w:val="none" w:sz="0" w:space="0" w:color="auto"/>
        <w:left w:val="none" w:sz="0" w:space="0" w:color="auto"/>
        <w:bottom w:val="none" w:sz="0" w:space="0" w:color="auto"/>
        <w:right w:val="none" w:sz="0" w:space="0" w:color="auto"/>
      </w:divBdr>
    </w:div>
    <w:div w:id="1705010678">
      <w:bodyDiv w:val="1"/>
      <w:marLeft w:val="0"/>
      <w:marRight w:val="0"/>
      <w:marTop w:val="0"/>
      <w:marBottom w:val="0"/>
      <w:divBdr>
        <w:top w:val="none" w:sz="0" w:space="0" w:color="auto"/>
        <w:left w:val="none" w:sz="0" w:space="0" w:color="auto"/>
        <w:bottom w:val="none" w:sz="0" w:space="0" w:color="auto"/>
        <w:right w:val="none" w:sz="0" w:space="0" w:color="auto"/>
      </w:divBdr>
    </w:div>
    <w:div w:id="1717896156">
      <w:bodyDiv w:val="1"/>
      <w:marLeft w:val="0"/>
      <w:marRight w:val="0"/>
      <w:marTop w:val="0"/>
      <w:marBottom w:val="0"/>
      <w:divBdr>
        <w:top w:val="none" w:sz="0" w:space="0" w:color="auto"/>
        <w:left w:val="none" w:sz="0" w:space="0" w:color="auto"/>
        <w:bottom w:val="none" w:sz="0" w:space="0" w:color="auto"/>
        <w:right w:val="none" w:sz="0" w:space="0" w:color="auto"/>
      </w:divBdr>
    </w:div>
    <w:div w:id="1728988320">
      <w:bodyDiv w:val="1"/>
      <w:marLeft w:val="0"/>
      <w:marRight w:val="0"/>
      <w:marTop w:val="0"/>
      <w:marBottom w:val="0"/>
      <w:divBdr>
        <w:top w:val="none" w:sz="0" w:space="0" w:color="auto"/>
        <w:left w:val="none" w:sz="0" w:space="0" w:color="auto"/>
        <w:bottom w:val="none" w:sz="0" w:space="0" w:color="auto"/>
        <w:right w:val="none" w:sz="0" w:space="0" w:color="auto"/>
      </w:divBdr>
    </w:div>
    <w:div w:id="1731032558">
      <w:bodyDiv w:val="1"/>
      <w:marLeft w:val="0"/>
      <w:marRight w:val="0"/>
      <w:marTop w:val="0"/>
      <w:marBottom w:val="0"/>
      <w:divBdr>
        <w:top w:val="none" w:sz="0" w:space="0" w:color="auto"/>
        <w:left w:val="none" w:sz="0" w:space="0" w:color="auto"/>
        <w:bottom w:val="none" w:sz="0" w:space="0" w:color="auto"/>
        <w:right w:val="none" w:sz="0" w:space="0" w:color="auto"/>
      </w:divBdr>
    </w:div>
    <w:div w:id="1734309883">
      <w:bodyDiv w:val="1"/>
      <w:marLeft w:val="0"/>
      <w:marRight w:val="0"/>
      <w:marTop w:val="0"/>
      <w:marBottom w:val="0"/>
      <w:divBdr>
        <w:top w:val="none" w:sz="0" w:space="0" w:color="auto"/>
        <w:left w:val="none" w:sz="0" w:space="0" w:color="auto"/>
        <w:bottom w:val="none" w:sz="0" w:space="0" w:color="auto"/>
        <w:right w:val="none" w:sz="0" w:space="0" w:color="auto"/>
      </w:divBdr>
    </w:div>
    <w:div w:id="1736467695">
      <w:bodyDiv w:val="1"/>
      <w:marLeft w:val="0"/>
      <w:marRight w:val="0"/>
      <w:marTop w:val="0"/>
      <w:marBottom w:val="0"/>
      <w:divBdr>
        <w:top w:val="none" w:sz="0" w:space="0" w:color="auto"/>
        <w:left w:val="none" w:sz="0" w:space="0" w:color="auto"/>
        <w:bottom w:val="none" w:sz="0" w:space="0" w:color="auto"/>
        <w:right w:val="none" w:sz="0" w:space="0" w:color="auto"/>
      </w:divBdr>
    </w:div>
    <w:div w:id="1737167206">
      <w:bodyDiv w:val="1"/>
      <w:marLeft w:val="0"/>
      <w:marRight w:val="0"/>
      <w:marTop w:val="0"/>
      <w:marBottom w:val="0"/>
      <w:divBdr>
        <w:top w:val="none" w:sz="0" w:space="0" w:color="auto"/>
        <w:left w:val="none" w:sz="0" w:space="0" w:color="auto"/>
        <w:bottom w:val="none" w:sz="0" w:space="0" w:color="auto"/>
        <w:right w:val="none" w:sz="0" w:space="0" w:color="auto"/>
      </w:divBdr>
    </w:div>
    <w:div w:id="1739787456">
      <w:bodyDiv w:val="1"/>
      <w:marLeft w:val="0"/>
      <w:marRight w:val="0"/>
      <w:marTop w:val="0"/>
      <w:marBottom w:val="0"/>
      <w:divBdr>
        <w:top w:val="none" w:sz="0" w:space="0" w:color="auto"/>
        <w:left w:val="none" w:sz="0" w:space="0" w:color="auto"/>
        <w:bottom w:val="none" w:sz="0" w:space="0" w:color="auto"/>
        <w:right w:val="none" w:sz="0" w:space="0" w:color="auto"/>
      </w:divBdr>
    </w:div>
    <w:div w:id="1742559202">
      <w:bodyDiv w:val="1"/>
      <w:marLeft w:val="0"/>
      <w:marRight w:val="0"/>
      <w:marTop w:val="0"/>
      <w:marBottom w:val="0"/>
      <w:divBdr>
        <w:top w:val="none" w:sz="0" w:space="0" w:color="auto"/>
        <w:left w:val="none" w:sz="0" w:space="0" w:color="auto"/>
        <w:bottom w:val="none" w:sz="0" w:space="0" w:color="auto"/>
        <w:right w:val="none" w:sz="0" w:space="0" w:color="auto"/>
      </w:divBdr>
    </w:div>
    <w:div w:id="1756050951">
      <w:bodyDiv w:val="1"/>
      <w:marLeft w:val="0"/>
      <w:marRight w:val="0"/>
      <w:marTop w:val="0"/>
      <w:marBottom w:val="0"/>
      <w:divBdr>
        <w:top w:val="none" w:sz="0" w:space="0" w:color="auto"/>
        <w:left w:val="none" w:sz="0" w:space="0" w:color="auto"/>
        <w:bottom w:val="none" w:sz="0" w:space="0" w:color="auto"/>
        <w:right w:val="none" w:sz="0" w:space="0" w:color="auto"/>
      </w:divBdr>
    </w:div>
    <w:div w:id="1758401776">
      <w:bodyDiv w:val="1"/>
      <w:marLeft w:val="0"/>
      <w:marRight w:val="0"/>
      <w:marTop w:val="0"/>
      <w:marBottom w:val="0"/>
      <w:divBdr>
        <w:top w:val="none" w:sz="0" w:space="0" w:color="auto"/>
        <w:left w:val="none" w:sz="0" w:space="0" w:color="auto"/>
        <w:bottom w:val="none" w:sz="0" w:space="0" w:color="auto"/>
        <w:right w:val="none" w:sz="0" w:space="0" w:color="auto"/>
      </w:divBdr>
    </w:div>
    <w:div w:id="1770002004">
      <w:bodyDiv w:val="1"/>
      <w:marLeft w:val="0"/>
      <w:marRight w:val="0"/>
      <w:marTop w:val="0"/>
      <w:marBottom w:val="0"/>
      <w:divBdr>
        <w:top w:val="none" w:sz="0" w:space="0" w:color="auto"/>
        <w:left w:val="none" w:sz="0" w:space="0" w:color="auto"/>
        <w:bottom w:val="none" w:sz="0" w:space="0" w:color="auto"/>
        <w:right w:val="none" w:sz="0" w:space="0" w:color="auto"/>
      </w:divBdr>
    </w:div>
    <w:div w:id="1771242524">
      <w:bodyDiv w:val="1"/>
      <w:marLeft w:val="0"/>
      <w:marRight w:val="0"/>
      <w:marTop w:val="0"/>
      <w:marBottom w:val="0"/>
      <w:divBdr>
        <w:top w:val="none" w:sz="0" w:space="0" w:color="auto"/>
        <w:left w:val="none" w:sz="0" w:space="0" w:color="auto"/>
        <w:bottom w:val="none" w:sz="0" w:space="0" w:color="auto"/>
        <w:right w:val="none" w:sz="0" w:space="0" w:color="auto"/>
      </w:divBdr>
    </w:div>
    <w:div w:id="1780025008">
      <w:bodyDiv w:val="1"/>
      <w:marLeft w:val="0"/>
      <w:marRight w:val="0"/>
      <w:marTop w:val="0"/>
      <w:marBottom w:val="0"/>
      <w:divBdr>
        <w:top w:val="none" w:sz="0" w:space="0" w:color="auto"/>
        <w:left w:val="none" w:sz="0" w:space="0" w:color="auto"/>
        <w:bottom w:val="none" w:sz="0" w:space="0" w:color="auto"/>
        <w:right w:val="none" w:sz="0" w:space="0" w:color="auto"/>
      </w:divBdr>
    </w:div>
    <w:div w:id="1789280060">
      <w:bodyDiv w:val="1"/>
      <w:marLeft w:val="0"/>
      <w:marRight w:val="0"/>
      <w:marTop w:val="0"/>
      <w:marBottom w:val="0"/>
      <w:divBdr>
        <w:top w:val="none" w:sz="0" w:space="0" w:color="auto"/>
        <w:left w:val="none" w:sz="0" w:space="0" w:color="auto"/>
        <w:bottom w:val="none" w:sz="0" w:space="0" w:color="auto"/>
        <w:right w:val="none" w:sz="0" w:space="0" w:color="auto"/>
      </w:divBdr>
    </w:div>
    <w:div w:id="1801485678">
      <w:bodyDiv w:val="1"/>
      <w:marLeft w:val="0"/>
      <w:marRight w:val="0"/>
      <w:marTop w:val="0"/>
      <w:marBottom w:val="0"/>
      <w:divBdr>
        <w:top w:val="none" w:sz="0" w:space="0" w:color="auto"/>
        <w:left w:val="none" w:sz="0" w:space="0" w:color="auto"/>
        <w:bottom w:val="none" w:sz="0" w:space="0" w:color="auto"/>
        <w:right w:val="none" w:sz="0" w:space="0" w:color="auto"/>
      </w:divBdr>
    </w:div>
    <w:div w:id="1806193800">
      <w:bodyDiv w:val="1"/>
      <w:marLeft w:val="0"/>
      <w:marRight w:val="0"/>
      <w:marTop w:val="0"/>
      <w:marBottom w:val="0"/>
      <w:divBdr>
        <w:top w:val="none" w:sz="0" w:space="0" w:color="auto"/>
        <w:left w:val="none" w:sz="0" w:space="0" w:color="auto"/>
        <w:bottom w:val="none" w:sz="0" w:space="0" w:color="auto"/>
        <w:right w:val="none" w:sz="0" w:space="0" w:color="auto"/>
      </w:divBdr>
    </w:div>
    <w:div w:id="1809934866">
      <w:bodyDiv w:val="1"/>
      <w:marLeft w:val="0"/>
      <w:marRight w:val="0"/>
      <w:marTop w:val="0"/>
      <w:marBottom w:val="0"/>
      <w:divBdr>
        <w:top w:val="none" w:sz="0" w:space="0" w:color="auto"/>
        <w:left w:val="none" w:sz="0" w:space="0" w:color="auto"/>
        <w:bottom w:val="none" w:sz="0" w:space="0" w:color="auto"/>
        <w:right w:val="none" w:sz="0" w:space="0" w:color="auto"/>
      </w:divBdr>
    </w:div>
    <w:div w:id="1817604560">
      <w:bodyDiv w:val="1"/>
      <w:marLeft w:val="0"/>
      <w:marRight w:val="0"/>
      <w:marTop w:val="0"/>
      <w:marBottom w:val="0"/>
      <w:divBdr>
        <w:top w:val="none" w:sz="0" w:space="0" w:color="auto"/>
        <w:left w:val="none" w:sz="0" w:space="0" w:color="auto"/>
        <w:bottom w:val="none" w:sz="0" w:space="0" w:color="auto"/>
        <w:right w:val="none" w:sz="0" w:space="0" w:color="auto"/>
      </w:divBdr>
    </w:div>
    <w:div w:id="1836651196">
      <w:bodyDiv w:val="1"/>
      <w:marLeft w:val="0"/>
      <w:marRight w:val="0"/>
      <w:marTop w:val="0"/>
      <w:marBottom w:val="0"/>
      <w:divBdr>
        <w:top w:val="none" w:sz="0" w:space="0" w:color="auto"/>
        <w:left w:val="none" w:sz="0" w:space="0" w:color="auto"/>
        <w:bottom w:val="none" w:sz="0" w:space="0" w:color="auto"/>
        <w:right w:val="none" w:sz="0" w:space="0" w:color="auto"/>
      </w:divBdr>
    </w:div>
    <w:div w:id="1841120887">
      <w:bodyDiv w:val="1"/>
      <w:marLeft w:val="0"/>
      <w:marRight w:val="0"/>
      <w:marTop w:val="0"/>
      <w:marBottom w:val="0"/>
      <w:divBdr>
        <w:top w:val="none" w:sz="0" w:space="0" w:color="auto"/>
        <w:left w:val="none" w:sz="0" w:space="0" w:color="auto"/>
        <w:bottom w:val="none" w:sz="0" w:space="0" w:color="auto"/>
        <w:right w:val="none" w:sz="0" w:space="0" w:color="auto"/>
      </w:divBdr>
    </w:div>
    <w:div w:id="1847478455">
      <w:bodyDiv w:val="1"/>
      <w:marLeft w:val="0"/>
      <w:marRight w:val="0"/>
      <w:marTop w:val="0"/>
      <w:marBottom w:val="0"/>
      <w:divBdr>
        <w:top w:val="none" w:sz="0" w:space="0" w:color="auto"/>
        <w:left w:val="none" w:sz="0" w:space="0" w:color="auto"/>
        <w:bottom w:val="none" w:sz="0" w:space="0" w:color="auto"/>
        <w:right w:val="none" w:sz="0" w:space="0" w:color="auto"/>
      </w:divBdr>
    </w:div>
    <w:div w:id="1853834785">
      <w:bodyDiv w:val="1"/>
      <w:marLeft w:val="0"/>
      <w:marRight w:val="0"/>
      <w:marTop w:val="0"/>
      <w:marBottom w:val="0"/>
      <w:divBdr>
        <w:top w:val="none" w:sz="0" w:space="0" w:color="auto"/>
        <w:left w:val="none" w:sz="0" w:space="0" w:color="auto"/>
        <w:bottom w:val="none" w:sz="0" w:space="0" w:color="auto"/>
        <w:right w:val="none" w:sz="0" w:space="0" w:color="auto"/>
      </w:divBdr>
    </w:div>
    <w:div w:id="1856307883">
      <w:bodyDiv w:val="1"/>
      <w:marLeft w:val="0"/>
      <w:marRight w:val="0"/>
      <w:marTop w:val="0"/>
      <w:marBottom w:val="0"/>
      <w:divBdr>
        <w:top w:val="none" w:sz="0" w:space="0" w:color="auto"/>
        <w:left w:val="none" w:sz="0" w:space="0" w:color="auto"/>
        <w:bottom w:val="none" w:sz="0" w:space="0" w:color="auto"/>
        <w:right w:val="none" w:sz="0" w:space="0" w:color="auto"/>
      </w:divBdr>
    </w:div>
    <w:div w:id="1868568697">
      <w:bodyDiv w:val="1"/>
      <w:marLeft w:val="0"/>
      <w:marRight w:val="0"/>
      <w:marTop w:val="0"/>
      <w:marBottom w:val="0"/>
      <w:divBdr>
        <w:top w:val="none" w:sz="0" w:space="0" w:color="auto"/>
        <w:left w:val="none" w:sz="0" w:space="0" w:color="auto"/>
        <w:bottom w:val="none" w:sz="0" w:space="0" w:color="auto"/>
        <w:right w:val="none" w:sz="0" w:space="0" w:color="auto"/>
      </w:divBdr>
    </w:div>
    <w:div w:id="1888567475">
      <w:bodyDiv w:val="1"/>
      <w:marLeft w:val="0"/>
      <w:marRight w:val="0"/>
      <w:marTop w:val="0"/>
      <w:marBottom w:val="0"/>
      <w:divBdr>
        <w:top w:val="none" w:sz="0" w:space="0" w:color="auto"/>
        <w:left w:val="none" w:sz="0" w:space="0" w:color="auto"/>
        <w:bottom w:val="none" w:sz="0" w:space="0" w:color="auto"/>
        <w:right w:val="none" w:sz="0" w:space="0" w:color="auto"/>
      </w:divBdr>
    </w:div>
    <w:div w:id="1898203637">
      <w:bodyDiv w:val="1"/>
      <w:marLeft w:val="0"/>
      <w:marRight w:val="0"/>
      <w:marTop w:val="0"/>
      <w:marBottom w:val="0"/>
      <w:divBdr>
        <w:top w:val="none" w:sz="0" w:space="0" w:color="auto"/>
        <w:left w:val="none" w:sz="0" w:space="0" w:color="auto"/>
        <w:bottom w:val="none" w:sz="0" w:space="0" w:color="auto"/>
        <w:right w:val="none" w:sz="0" w:space="0" w:color="auto"/>
      </w:divBdr>
    </w:div>
    <w:div w:id="1910573429">
      <w:bodyDiv w:val="1"/>
      <w:marLeft w:val="0"/>
      <w:marRight w:val="0"/>
      <w:marTop w:val="0"/>
      <w:marBottom w:val="0"/>
      <w:divBdr>
        <w:top w:val="none" w:sz="0" w:space="0" w:color="auto"/>
        <w:left w:val="none" w:sz="0" w:space="0" w:color="auto"/>
        <w:bottom w:val="none" w:sz="0" w:space="0" w:color="auto"/>
        <w:right w:val="none" w:sz="0" w:space="0" w:color="auto"/>
      </w:divBdr>
    </w:div>
    <w:div w:id="1919822696">
      <w:bodyDiv w:val="1"/>
      <w:marLeft w:val="0"/>
      <w:marRight w:val="0"/>
      <w:marTop w:val="0"/>
      <w:marBottom w:val="0"/>
      <w:divBdr>
        <w:top w:val="none" w:sz="0" w:space="0" w:color="auto"/>
        <w:left w:val="none" w:sz="0" w:space="0" w:color="auto"/>
        <w:bottom w:val="none" w:sz="0" w:space="0" w:color="auto"/>
        <w:right w:val="none" w:sz="0" w:space="0" w:color="auto"/>
      </w:divBdr>
    </w:div>
    <w:div w:id="1926568811">
      <w:bodyDiv w:val="1"/>
      <w:marLeft w:val="0"/>
      <w:marRight w:val="0"/>
      <w:marTop w:val="0"/>
      <w:marBottom w:val="0"/>
      <w:divBdr>
        <w:top w:val="none" w:sz="0" w:space="0" w:color="auto"/>
        <w:left w:val="none" w:sz="0" w:space="0" w:color="auto"/>
        <w:bottom w:val="none" w:sz="0" w:space="0" w:color="auto"/>
        <w:right w:val="none" w:sz="0" w:space="0" w:color="auto"/>
      </w:divBdr>
    </w:div>
    <w:div w:id="1930238148">
      <w:bodyDiv w:val="1"/>
      <w:marLeft w:val="0"/>
      <w:marRight w:val="0"/>
      <w:marTop w:val="0"/>
      <w:marBottom w:val="0"/>
      <w:divBdr>
        <w:top w:val="none" w:sz="0" w:space="0" w:color="auto"/>
        <w:left w:val="none" w:sz="0" w:space="0" w:color="auto"/>
        <w:bottom w:val="none" w:sz="0" w:space="0" w:color="auto"/>
        <w:right w:val="none" w:sz="0" w:space="0" w:color="auto"/>
      </w:divBdr>
    </w:div>
    <w:div w:id="1948349751">
      <w:bodyDiv w:val="1"/>
      <w:marLeft w:val="0"/>
      <w:marRight w:val="0"/>
      <w:marTop w:val="0"/>
      <w:marBottom w:val="0"/>
      <w:divBdr>
        <w:top w:val="none" w:sz="0" w:space="0" w:color="auto"/>
        <w:left w:val="none" w:sz="0" w:space="0" w:color="auto"/>
        <w:bottom w:val="none" w:sz="0" w:space="0" w:color="auto"/>
        <w:right w:val="none" w:sz="0" w:space="0" w:color="auto"/>
      </w:divBdr>
    </w:div>
    <w:div w:id="1959527536">
      <w:bodyDiv w:val="1"/>
      <w:marLeft w:val="0"/>
      <w:marRight w:val="0"/>
      <w:marTop w:val="0"/>
      <w:marBottom w:val="0"/>
      <w:divBdr>
        <w:top w:val="none" w:sz="0" w:space="0" w:color="auto"/>
        <w:left w:val="none" w:sz="0" w:space="0" w:color="auto"/>
        <w:bottom w:val="none" w:sz="0" w:space="0" w:color="auto"/>
        <w:right w:val="none" w:sz="0" w:space="0" w:color="auto"/>
      </w:divBdr>
    </w:div>
    <w:div w:id="1961296983">
      <w:bodyDiv w:val="1"/>
      <w:marLeft w:val="0"/>
      <w:marRight w:val="0"/>
      <w:marTop w:val="0"/>
      <w:marBottom w:val="0"/>
      <w:divBdr>
        <w:top w:val="none" w:sz="0" w:space="0" w:color="auto"/>
        <w:left w:val="none" w:sz="0" w:space="0" w:color="auto"/>
        <w:bottom w:val="none" w:sz="0" w:space="0" w:color="auto"/>
        <w:right w:val="none" w:sz="0" w:space="0" w:color="auto"/>
      </w:divBdr>
    </w:div>
    <w:div w:id="1973359671">
      <w:bodyDiv w:val="1"/>
      <w:marLeft w:val="0"/>
      <w:marRight w:val="0"/>
      <w:marTop w:val="0"/>
      <w:marBottom w:val="0"/>
      <w:divBdr>
        <w:top w:val="none" w:sz="0" w:space="0" w:color="auto"/>
        <w:left w:val="none" w:sz="0" w:space="0" w:color="auto"/>
        <w:bottom w:val="none" w:sz="0" w:space="0" w:color="auto"/>
        <w:right w:val="none" w:sz="0" w:space="0" w:color="auto"/>
      </w:divBdr>
    </w:div>
    <w:div w:id="1978950491">
      <w:bodyDiv w:val="1"/>
      <w:marLeft w:val="0"/>
      <w:marRight w:val="0"/>
      <w:marTop w:val="0"/>
      <w:marBottom w:val="0"/>
      <w:divBdr>
        <w:top w:val="none" w:sz="0" w:space="0" w:color="auto"/>
        <w:left w:val="none" w:sz="0" w:space="0" w:color="auto"/>
        <w:bottom w:val="none" w:sz="0" w:space="0" w:color="auto"/>
        <w:right w:val="none" w:sz="0" w:space="0" w:color="auto"/>
      </w:divBdr>
    </w:div>
    <w:div w:id="1982465063">
      <w:bodyDiv w:val="1"/>
      <w:marLeft w:val="0"/>
      <w:marRight w:val="0"/>
      <w:marTop w:val="0"/>
      <w:marBottom w:val="0"/>
      <w:divBdr>
        <w:top w:val="none" w:sz="0" w:space="0" w:color="auto"/>
        <w:left w:val="none" w:sz="0" w:space="0" w:color="auto"/>
        <w:bottom w:val="none" w:sz="0" w:space="0" w:color="auto"/>
        <w:right w:val="none" w:sz="0" w:space="0" w:color="auto"/>
      </w:divBdr>
    </w:div>
    <w:div w:id="1996104980">
      <w:bodyDiv w:val="1"/>
      <w:marLeft w:val="0"/>
      <w:marRight w:val="0"/>
      <w:marTop w:val="0"/>
      <w:marBottom w:val="0"/>
      <w:divBdr>
        <w:top w:val="none" w:sz="0" w:space="0" w:color="auto"/>
        <w:left w:val="none" w:sz="0" w:space="0" w:color="auto"/>
        <w:bottom w:val="none" w:sz="0" w:space="0" w:color="auto"/>
        <w:right w:val="none" w:sz="0" w:space="0" w:color="auto"/>
      </w:divBdr>
    </w:div>
    <w:div w:id="2009865561">
      <w:bodyDiv w:val="1"/>
      <w:marLeft w:val="0"/>
      <w:marRight w:val="0"/>
      <w:marTop w:val="0"/>
      <w:marBottom w:val="0"/>
      <w:divBdr>
        <w:top w:val="none" w:sz="0" w:space="0" w:color="auto"/>
        <w:left w:val="none" w:sz="0" w:space="0" w:color="auto"/>
        <w:bottom w:val="none" w:sz="0" w:space="0" w:color="auto"/>
        <w:right w:val="none" w:sz="0" w:space="0" w:color="auto"/>
      </w:divBdr>
    </w:div>
    <w:div w:id="2016229246">
      <w:bodyDiv w:val="1"/>
      <w:marLeft w:val="0"/>
      <w:marRight w:val="0"/>
      <w:marTop w:val="0"/>
      <w:marBottom w:val="0"/>
      <w:divBdr>
        <w:top w:val="none" w:sz="0" w:space="0" w:color="auto"/>
        <w:left w:val="none" w:sz="0" w:space="0" w:color="auto"/>
        <w:bottom w:val="none" w:sz="0" w:space="0" w:color="auto"/>
        <w:right w:val="none" w:sz="0" w:space="0" w:color="auto"/>
      </w:divBdr>
    </w:div>
    <w:div w:id="2016416670">
      <w:bodyDiv w:val="1"/>
      <w:marLeft w:val="0"/>
      <w:marRight w:val="0"/>
      <w:marTop w:val="0"/>
      <w:marBottom w:val="0"/>
      <w:divBdr>
        <w:top w:val="none" w:sz="0" w:space="0" w:color="auto"/>
        <w:left w:val="none" w:sz="0" w:space="0" w:color="auto"/>
        <w:bottom w:val="none" w:sz="0" w:space="0" w:color="auto"/>
        <w:right w:val="none" w:sz="0" w:space="0" w:color="auto"/>
      </w:divBdr>
    </w:div>
    <w:div w:id="2017463530">
      <w:bodyDiv w:val="1"/>
      <w:marLeft w:val="0"/>
      <w:marRight w:val="0"/>
      <w:marTop w:val="0"/>
      <w:marBottom w:val="0"/>
      <w:divBdr>
        <w:top w:val="none" w:sz="0" w:space="0" w:color="auto"/>
        <w:left w:val="none" w:sz="0" w:space="0" w:color="auto"/>
        <w:bottom w:val="none" w:sz="0" w:space="0" w:color="auto"/>
        <w:right w:val="none" w:sz="0" w:space="0" w:color="auto"/>
      </w:divBdr>
    </w:div>
    <w:div w:id="2027831143">
      <w:bodyDiv w:val="1"/>
      <w:marLeft w:val="0"/>
      <w:marRight w:val="0"/>
      <w:marTop w:val="0"/>
      <w:marBottom w:val="0"/>
      <w:divBdr>
        <w:top w:val="none" w:sz="0" w:space="0" w:color="auto"/>
        <w:left w:val="none" w:sz="0" w:space="0" w:color="auto"/>
        <w:bottom w:val="none" w:sz="0" w:space="0" w:color="auto"/>
        <w:right w:val="none" w:sz="0" w:space="0" w:color="auto"/>
      </w:divBdr>
    </w:div>
    <w:div w:id="2033610998">
      <w:bodyDiv w:val="1"/>
      <w:marLeft w:val="0"/>
      <w:marRight w:val="0"/>
      <w:marTop w:val="0"/>
      <w:marBottom w:val="0"/>
      <w:divBdr>
        <w:top w:val="none" w:sz="0" w:space="0" w:color="auto"/>
        <w:left w:val="none" w:sz="0" w:space="0" w:color="auto"/>
        <w:bottom w:val="none" w:sz="0" w:space="0" w:color="auto"/>
        <w:right w:val="none" w:sz="0" w:space="0" w:color="auto"/>
      </w:divBdr>
    </w:div>
    <w:div w:id="2036035364">
      <w:bodyDiv w:val="1"/>
      <w:marLeft w:val="0"/>
      <w:marRight w:val="0"/>
      <w:marTop w:val="0"/>
      <w:marBottom w:val="0"/>
      <w:divBdr>
        <w:top w:val="none" w:sz="0" w:space="0" w:color="auto"/>
        <w:left w:val="none" w:sz="0" w:space="0" w:color="auto"/>
        <w:bottom w:val="none" w:sz="0" w:space="0" w:color="auto"/>
        <w:right w:val="none" w:sz="0" w:space="0" w:color="auto"/>
      </w:divBdr>
    </w:div>
    <w:div w:id="2040087587">
      <w:bodyDiv w:val="1"/>
      <w:marLeft w:val="0"/>
      <w:marRight w:val="0"/>
      <w:marTop w:val="0"/>
      <w:marBottom w:val="0"/>
      <w:divBdr>
        <w:top w:val="none" w:sz="0" w:space="0" w:color="auto"/>
        <w:left w:val="none" w:sz="0" w:space="0" w:color="auto"/>
        <w:bottom w:val="none" w:sz="0" w:space="0" w:color="auto"/>
        <w:right w:val="none" w:sz="0" w:space="0" w:color="auto"/>
      </w:divBdr>
    </w:div>
    <w:div w:id="2053505111">
      <w:bodyDiv w:val="1"/>
      <w:marLeft w:val="0"/>
      <w:marRight w:val="0"/>
      <w:marTop w:val="0"/>
      <w:marBottom w:val="0"/>
      <w:divBdr>
        <w:top w:val="none" w:sz="0" w:space="0" w:color="auto"/>
        <w:left w:val="none" w:sz="0" w:space="0" w:color="auto"/>
        <w:bottom w:val="none" w:sz="0" w:space="0" w:color="auto"/>
        <w:right w:val="none" w:sz="0" w:space="0" w:color="auto"/>
      </w:divBdr>
    </w:div>
    <w:div w:id="2055693191">
      <w:bodyDiv w:val="1"/>
      <w:marLeft w:val="0"/>
      <w:marRight w:val="0"/>
      <w:marTop w:val="0"/>
      <w:marBottom w:val="0"/>
      <w:divBdr>
        <w:top w:val="none" w:sz="0" w:space="0" w:color="auto"/>
        <w:left w:val="none" w:sz="0" w:space="0" w:color="auto"/>
        <w:bottom w:val="none" w:sz="0" w:space="0" w:color="auto"/>
        <w:right w:val="none" w:sz="0" w:space="0" w:color="auto"/>
      </w:divBdr>
    </w:div>
    <w:div w:id="2060743266">
      <w:bodyDiv w:val="1"/>
      <w:marLeft w:val="0"/>
      <w:marRight w:val="0"/>
      <w:marTop w:val="0"/>
      <w:marBottom w:val="0"/>
      <w:divBdr>
        <w:top w:val="none" w:sz="0" w:space="0" w:color="auto"/>
        <w:left w:val="none" w:sz="0" w:space="0" w:color="auto"/>
        <w:bottom w:val="none" w:sz="0" w:space="0" w:color="auto"/>
        <w:right w:val="none" w:sz="0" w:space="0" w:color="auto"/>
      </w:divBdr>
    </w:div>
    <w:div w:id="2062903123">
      <w:bodyDiv w:val="1"/>
      <w:marLeft w:val="0"/>
      <w:marRight w:val="0"/>
      <w:marTop w:val="0"/>
      <w:marBottom w:val="0"/>
      <w:divBdr>
        <w:top w:val="none" w:sz="0" w:space="0" w:color="auto"/>
        <w:left w:val="none" w:sz="0" w:space="0" w:color="auto"/>
        <w:bottom w:val="none" w:sz="0" w:space="0" w:color="auto"/>
        <w:right w:val="none" w:sz="0" w:space="0" w:color="auto"/>
      </w:divBdr>
    </w:div>
    <w:div w:id="2064212865">
      <w:bodyDiv w:val="1"/>
      <w:marLeft w:val="0"/>
      <w:marRight w:val="0"/>
      <w:marTop w:val="0"/>
      <w:marBottom w:val="0"/>
      <w:divBdr>
        <w:top w:val="none" w:sz="0" w:space="0" w:color="auto"/>
        <w:left w:val="none" w:sz="0" w:space="0" w:color="auto"/>
        <w:bottom w:val="none" w:sz="0" w:space="0" w:color="auto"/>
        <w:right w:val="none" w:sz="0" w:space="0" w:color="auto"/>
      </w:divBdr>
    </w:div>
    <w:div w:id="2065329333">
      <w:bodyDiv w:val="1"/>
      <w:marLeft w:val="0"/>
      <w:marRight w:val="0"/>
      <w:marTop w:val="0"/>
      <w:marBottom w:val="0"/>
      <w:divBdr>
        <w:top w:val="none" w:sz="0" w:space="0" w:color="auto"/>
        <w:left w:val="none" w:sz="0" w:space="0" w:color="auto"/>
        <w:bottom w:val="none" w:sz="0" w:space="0" w:color="auto"/>
        <w:right w:val="none" w:sz="0" w:space="0" w:color="auto"/>
      </w:divBdr>
    </w:div>
    <w:div w:id="2070688450">
      <w:bodyDiv w:val="1"/>
      <w:marLeft w:val="0"/>
      <w:marRight w:val="0"/>
      <w:marTop w:val="0"/>
      <w:marBottom w:val="0"/>
      <w:divBdr>
        <w:top w:val="none" w:sz="0" w:space="0" w:color="auto"/>
        <w:left w:val="none" w:sz="0" w:space="0" w:color="auto"/>
        <w:bottom w:val="none" w:sz="0" w:space="0" w:color="auto"/>
        <w:right w:val="none" w:sz="0" w:space="0" w:color="auto"/>
      </w:divBdr>
    </w:div>
    <w:div w:id="2075352995">
      <w:bodyDiv w:val="1"/>
      <w:marLeft w:val="0"/>
      <w:marRight w:val="0"/>
      <w:marTop w:val="0"/>
      <w:marBottom w:val="0"/>
      <w:divBdr>
        <w:top w:val="none" w:sz="0" w:space="0" w:color="auto"/>
        <w:left w:val="none" w:sz="0" w:space="0" w:color="auto"/>
        <w:bottom w:val="none" w:sz="0" w:space="0" w:color="auto"/>
        <w:right w:val="none" w:sz="0" w:space="0" w:color="auto"/>
      </w:divBdr>
    </w:div>
    <w:div w:id="2079093296">
      <w:bodyDiv w:val="1"/>
      <w:marLeft w:val="0"/>
      <w:marRight w:val="0"/>
      <w:marTop w:val="0"/>
      <w:marBottom w:val="0"/>
      <w:divBdr>
        <w:top w:val="none" w:sz="0" w:space="0" w:color="auto"/>
        <w:left w:val="none" w:sz="0" w:space="0" w:color="auto"/>
        <w:bottom w:val="none" w:sz="0" w:space="0" w:color="auto"/>
        <w:right w:val="none" w:sz="0" w:space="0" w:color="auto"/>
      </w:divBdr>
    </w:div>
    <w:div w:id="2089305499">
      <w:bodyDiv w:val="1"/>
      <w:marLeft w:val="0"/>
      <w:marRight w:val="0"/>
      <w:marTop w:val="0"/>
      <w:marBottom w:val="0"/>
      <w:divBdr>
        <w:top w:val="none" w:sz="0" w:space="0" w:color="auto"/>
        <w:left w:val="none" w:sz="0" w:space="0" w:color="auto"/>
        <w:bottom w:val="none" w:sz="0" w:space="0" w:color="auto"/>
        <w:right w:val="none" w:sz="0" w:space="0" w:color="auto"/>
      </w:divBdr>
    </w:div>
    <w:div w:id="2094430439">
      <w:bodyDiv w:val="1"/>
      <w:marLeft w:val="0"/>
      <w:marRight w:val="0"/>
      <w:marTop w:val="0"/>
      <w:marBottom w:val="0"/>
      <w:divBdr>
        <w:top w:val="none" w:sz="0" w:space="0" w:color="auto"/>
        <w:left w:val="none" w:sz="0" w:space="0" w:color="auto"/>
        <w:bottom w:val="none" w:sz="0" w:space="0" w:color="auto"/>
        <w:right w:val="none" w:sz="0" w:space="0" w:color="auto"/>
      </w:divBdr>
    </w:div>
    <w:div w:id="2099977211">
      <w:bodyDiv w:val="1"/>
      <w:marLeft w:val="0"/>
      <w:marRight w:val="0"/>
      <w:marTop w:val="0"/>
      <w:marBottom w:val="0"/>
      <w:divBdr>
        <w:top w:val="none" w:sz="0" w:space="0" w:color="auto"/>
        <w:left w:val="none" w:sz="0" w:space="0" w:color="auto"/>
        <w:bottom w:val="none" w:sz="0" w:space="0" w:color="auto"/>
        <w:right w:val="none" w:sz="0" w:space="0" w:color="auto"/>
      </w:divBdr>
    </w:div>
    <w:div w:id="2100447942">
      <w:bodyDiv w:val="1"/>
      <w:marLeft w:val="0"/>
      <w:marRight w:val="0"/>
      <w:marTop w:val="0"/>
      <w:marBottom w:val="0"/>
      <w:divBdr>
        <w:top w:val="none" w:sz="0" w:space="0" w:color="auto"/>
        <w:left w:val="none" w:sz="0" w:space="0" w:color="auto"/>
        <w:bottom w:val="none" w:sz="0" w:space="0" w:color="auto"/>
        <w:right w:val="none" w:sz="0" w:space="0" w:color="auto"/>
      </w:divBdr>
    </w:div>
    <w:div w:id="2102215793">
      <w:bodyDiv w:val="1"/>
      <w:marLeft w:val="0"/>
      <w:marRight w:val="0"/>
      <w:marTop w:val="0"/>
      <w:marBottom w:val="0"/>
      <w:divBdr>
        <w:top w:val="none" w:sz="0" w:space="0" w:color="auto"/>
        <w:left w:val="none" w:sz="0" w:space="0" w:color="auto"/>
        <w:bottom w:val="none" w:sz="0" w:space="0" w:color="auto"/>
        <w:right w:val="none" w:sz="0" w:space="0" w:color="auto"/>
      </w:divBdr>
    </w:div>
    <w:div w:id="2105151252">
      <w:bodyDiv w:val="1"/>
      <w:marLeft w:val="0"/>
      <w:marRight w:val="0"/>
      <w:marTop w:val="0"/>
      <w:marBottom w:val="0"/>
      <w:divBdr>
        <w:top w:val="none" w:sz="0" w:space="0" w:color="auto"/>
        <w:left w:val="none" w:sz="0" w:space="0" w:color="auto"/>
        <w:bottom w:val="none" w:sz="0" w:space="0" w:color="auto"/>
        <w:right w:val="none" w:sz="0" w:space="0" w:color="auto"/>
      </w:divBdr>
    </w:div>
    <w:div w:id="2111508950">
      <w:bodyDiv w:val="1"/>
      <w:marLeft w:val="0"/>
      <w:marRight w:val="0"/>
      <w:marTop w:val="0"/>
      <w:marBottom w:val="0"/>
      <w:divBdr>
        <w:top w:val="none" w:sz="0" w:space="0" w:color="auto"/>
        <w:left w:val="none" w:sz="0" w:space="0" w:color="auto"/>
        <w:bottom w:val="none" w:sz="0" w:space="0" w:color="auto"/>
        <w:right w:val="none" w:sz="0" w:space="0" w:color="auto"/>
      </w:divBdr>
    </w:div>
    <w:div w:id="2114468482">
      <w:bodyDiv w:val="1"/>
      <w:marLeft w:val="0"/>
      <w:marRight w:val="0"/>
      <w:marTop w:val="0"/>
      <w:marBottom w:val="0"/>
      <w:divBdr>
        <w:top w:val="none" w:sz="0" w:space="0" w:color="auto"/>
        <w:left w:val="none" w:sz="0" w:space="0" w:color="auto"/>
        <w:bottom w:val="none" w:sz="0" w:space="0" w:color="auto"/>
        <w:right w:val="none" w:sz="0" w:space="0" w:color="auto"/>
      </w:divBdr>
    </w:div>
    <w:div w:id="2116047532">
      <w:bodyDiv w:val="1"/>
      <w:marLeft w:val="0"/>
      <w:marRight w:val="0"/>
      <w:marTop w:val="0"/>
      <w:marBottom w:val="0"/>
      <w:divBdr>
        <w:top w:val="none" w:sz="0" w:space="0" w:color="auto"/>
        <w:left w:val="none" w:sz="0" w:space="0" w:color="auto"/>
        <w:bottom w:val="none" w:sz="0" w:space="0" w:color="auto"/>
        <w:right w:val="none" w:sz="0" w:space="0" w:color="auto"/>
      </w:divBdr>
    </w:div>
    <w:div w:id="2120832518">
      <w:bodyDiv w:val="1"/>
      <w:marLeft w:val="0"/>
      <w:marRight w:val="0"/>
      <w:marTop w:val="0"/>
      <w:marBottom w:val="0"/>
      <w:divBdr>
        <w:top w:val="none" w:sz="0" w:space="0" w:color="auto"/>
        <w:left w:val="none" w:sz="0" w:space="0" w:color="auto"/>
        <w:bottom w:val="none" w:sz="0" w:space="0" w:color="auto"/>
        <w:right w:val="none" w:sz="0" w:space="0" w:color="auto"/>
      </w:divBdr>
    </w:div>
    <w:div w:id="212403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8.png"/><Relationship Id="rId42" Type="http://schemas.openxmlformats.org/officeDocument/2006/relationships/image" Target="media/image25.wmf"/><Relationship Id="rId63" Type="http://schemas.openxmlformats.org/officeDocument/2006/relationships/oleObject" Target="embeddings/oleObject14.bin"/><Relationship Id="rId84" Type="http://schemas.openxmlformats.org/officeDocument/2006/relationships/image" Target="media/image45.wmf"/><Relationship Id="rId138" Type="http://schemas.openxmlformats.org/officeDocument/2006/relationships/oleObject" Target="embeddings/oleObject58.bin"/><Relationship Id="rId159" Type="http://schemas.openxmlformats.org/officeDocument/2006/relationships/theme" Target="theme/theme1.xml"/><Relationship Id="rId107" Type="http://schemas.openxmlformats.org/officeDocument/2006/relationships/image" Target="media/image55.wmf"/><Relationship Id="rId11" Type="http://schemas.openxmlformats.org/officeDocument/2006/relationships/header" Target="header1.xml"/><Relationship Id="rId32" Type="http://schemas.openxmlformats.org/officeDocument/2006/relationships/image" Target="media/image19.png"/><Relationship Id="rId53" Type="http://schemas.openxmlformats.org/officeDocument/2006/relationships/oleObject" Target="embeddings/oleObject9.bin"/><Relationship Id="rId74" Type="http://schemas.openxmlformats.org/officeDocument/2006/relationships/oleObject" Target="embeddings/oleObject20.bin"/><Relationship Id="rId128" Type="http://schemas.openxmlformats.org/officeDocument/2006/relationships/oleObject" Target="embeddings/oleObject52.bin"/><Relationship Id="rId149" Type="http://schemas.openxmlformats.org/officeDocument/2006/relationships/image" Target="media/image72.wmf"/><Relationship Id="rId5" Type="http://schemas.microsoft.com/office/2007/relationships/stylesWithEffects" Target="stylesWithEffects.xml"/><Relationship Id="rId95" Type="http://schemas.openxmlformats.org/officeDocument/2006/relationships/oleObject" Target="embeddings/oleObject33.bin"/><Relationship Id="rId22" Type="http://schemas.openxmlformats.org/officeDocument/2006/relationships/image" Target="media/image9.png"/><Relationship Id="rId43" Type="http://schemas.openxmlformats.org/officeDocument/2006/relationships/oleObject" Target="embeddings/oleObject5.bin"/><Relationship Id="rId64" Type="http://schemas.openxmlformats.org/officeDocument/2006/relationships/image" Target="media/image37.wmf"/><Relationship Id="rId118" Type="http://schemas.openxmlformats.org/officeDocument/2006/relationships/image" Target="media/image60.wmf"/><Relationship Id="rId139" Type="http://schemas.openxmlformats.org/officeDocument/2006/relationships/image" Target="media/image68.wmf"/><Relationship Id="rId80" Type="http://schemas.openxmlformats.org/officeDocument/2006/relationships/image" Target="media/image44.wmf"/><Relationship Id="rId85" Type="http://schemas.openxmlformats.org/officeDocument/2006/relationships/oleObject" Target="embeddings/oleObject27.bin"/><Relationship Id="rId150" Type="http://schemas.openxmlformats.org/officeDocument/2006/relationships/oleObject" Target="embeddings/oleObject65.bin"/><Relationship Id="rId155" Type="http://schemas.openxmlformats.org/officeDocument/2006/relationships/oleObject" Target="embeddings/oleObject68.bin"/><Relationship Id="rId12" Type="http://schemas.openxmlformats.org/officeDocument/2006/relationships/footer" Target="footer1.xml"/><Relationship Id="rId17" Type="http://schemas.openxmlformats.org/officeDocument/2006/relationships/image" Target="media/image4.png"/><Relationship Id="rId33" Type="http://schemas.openxmlformats.org/officeDocument/2006/relationships/image" Target="media/image20.wmf"/><Relationship Id="rId38" Type="http://schemas.openxmlformats.org/officeDocument/2006/relationships/image" Target="media/image23.wmf"/><Relationship Id="rId59" Type="http://schemas.openxmlformats.org/officeDocument/2006/relationships/oleObject" Target="embeddings/oleObject12.bin"/><Relationship Id="rId103" Type="http://schemas.openxmlformats.org/officeDocument/2006/relationships/image" Target="media/image53.wmf"/><Relationship Id="rId108" Type="http://schemas.openxmlformats.org/officeDocument/2006/relationships/oleObject" Target="embeddings/oleObject40.bin"/><Relationship Id="rId124" Type="http://schemas.openxmlformats.org/officeDocument/2006/relationships/oleObject" Target="embeddings/oleObject49.bin"/><Relationship Id="rId129" Type="http://schemas.openxmlformats.org/officeDocument/2006/relationships/image" Target="media/image64.wmf"/><Relationship Id="rId54" Type="http://schemas.openxmlformats.org/officeDocument/2006/relationships/image" Target="media/image32.wmf"/><Relationship Id="rId70" Type="http://schemas.openxmlformats.org/officeDocument/2006/relationships/oleObject" Target="embeddings/oleObject18.bin"/><Relationship Id="rId75" Type="http://schemas.openxmlformats.org/officeDocument/2006/relationships/image" Target="media/image42.wmf"/><Relationship Id="rId91" Type="http://schemas.openxmlformats.org/officeDocument/2006/relationships/oleObject" Target="embeddings/oleObject30.bin"/><Relationship Id="rId96" Type="http://schemas.openxmlformats.org/officeDocument/2006/relationships/image" Target="media/image50.wmf"/><Relationship Id="rId140" Type="http://schemas.openxmlformats.org/officeDocument/2006/relationships/oleObject" Target="embeddings/oleObject59.bin"/><Relationship Id="rId145" Type="http://schemas.openxmlformats.org/officeDocument/2006/relationships/image" Target="media/image70.wmf"/><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oleObject" Target="embeddings/oleObject7.bin"/><Relationship Id="rId114" Type="http://schemas.openxmlformats.org/officeDocument/2006/relationships/oleObject" Target="embeddings/oleObject43.bin"/><Relationship Id="rId119" Type="http://schemas.openxmlformats.org/officeDocument/2006/relationships/oleObject" Target="embeddings/oleObject46.bin"/><Relationship Id="rId44" Type="http://schemas.openxmlformats.org/officeDocument/2006/relationships/image" Target="media/image26.png"/><Relationship Id="rId60" Type="http://schemas.openxmlformats.org/officeDocument/2006/relationships/image" Target="media/image35.wmf"/><Relationship Id="rId65" Type="http://schemas.openxmlformats.org/officeDocument/2006/relationships/oleObject" Target="embeddings/oleObject15.bin"/><Relationship Id="rId81" Type="http://schemas.openxmlformats.org/officeDocument/2006/relationships/oleObject" Target="embeddings/oleObject24.bin"/><Relationship Id="rId86" Type="http://schemas.openxmlformats.org/officeDocument/2006/relationships/image" Target="media/image46.wmf"/><Relationship Id="rId130" Type="http://schemas.openxmlformats.org/officeDocument/2006/relationships/oleObject" Target="embeddings/oleObject53.bin"/><Relationship Id="rId135" Type="http://schemas.openxmlformats.org/officeDocument/2006/relationships/oleObject" Target="embeddings/oleObject56.bin"/><Relationship Id="rId151" Type="http://schemas.openxmlformats.org/officeDocument/2006/relationships/image" Target="media/image73.wmf"/><Relationship Id="rId156" Type="http://schemas.openxmlformats.org/officeDocument/2006/relationships/oleObject" Target="embeddings/oleObject69.bin"/><Relationship Id="rId13" Type="http://schemas.openxmlformats.org/officeDocument/2006/relationships/header" Target="header2.xml"/><Relationship Id="rId18" Type="http://schemas.openxmlformats.org/officeDocument/2006/relationships/image" Target="media/image5.png"/><Relationship Id="rId39" Type="http://schemas.openxmlformats.org/officeDocument/2006/relationships/oleObject" Target="embeddings/oleObject3.bin"/><Relationship Id="rId109" Type="http://schemas.openxmlformats.org/officeDocument/2006/relationships/image" Target="media/image56.wmf"/><Relationship Id="rId34" Type="http://schemas.openxmlformats.org/officeDocument/2006/relationships/oleObject" Target="embeddings/oleObject1.bin"/><Relationship Id="rId50" Type="http://schemas.openxmlformats.org/officeDocument/2006/relationships/image" Target="media/image30.wmf"/><Relationship Id="rId55" Type="http://schemas.openxmlformats.org/officeDocument/2006/relationships/oleObject" Target="embeddings/oleObject10.bin"/><Relationship Id="rId76" Type="http://schemas.openxmlformats.org/officeDocument/2006/relationships/oleObject" Target="embeddings/oleObject21.bin"/><Relationship Id="rId97" Type="http://schemas.openxmlformats.org/officeDocument/2006/relationships/oleObject" Target="embeddings/oleObject34.bin"/><Relationship Id="rId104" Type="http://schemas.openxmlformats.org/officeDocument/2006/relationships/oleObject" Target="embeddings/oleObject38.bin"/><Relationship Id="rId120" Type="http://schemas.openxmlformats.org/officeDocument/2006/relationships/oleObject" Target="embeddings/oleObject47.bin"/><Relationship Id="rId125" Type="http://schemas.openxmlformats.org/officeDocument/2006/relationships/oleObject" Target="embeddings/oleObject50.bin"/><Relationship Id="rId141" Type="http://schemas.openxmlformats.org/officeDocument/2006/relationships/oleObject" Target="embeddings/oleObject60.bin"/><Relationship Id="rId146" Type="http://schemas.openxmlformats.org/officeDocument/2006/relationships/oleObject" Target="embeddings/oleObject63.bin"/><Relationship Id="rId7" Type="http://schemas.openxmlformats.org/officeDocument/2006/relationships/webSettings" Target="webSettings.xml"/><Relationship Id="rId71" Type="http://schemas.openxmlformats.org/officeDocument/2006/relationships/image" Target="media/image40.wmf"/><Relationship Id="rId92" Type="http://schemas.openxmlformats.org/officeDocument/2006/relationships/image" Target="media/image49.wmf"/><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4.wmf"/><Relationship Id="rId45" Type="http://schemas.openxmlformats.org/officeDocument/2006/relationships/image" Target="media/image27.png"/><Relationship Id="rId66" Type="http://schemas.openxmlformats.org/officeDocument/2006/relationships/image" Target="media/image38.wmf"/><Relationship Id="rId87" Type="http://schemas.openxmlformats.org/officeDocument/2006/relationships/oleObject" Target="embeddings/oleObject28.bin"/><Relationship Id="rId110" Type="http://schemas.openxmlformats.org/officeDocument/2006/relationships/oleObject" Target="embeddings/oleObject41.bin"/><Relationship Id="rId115" Type="http://schemas.openxmlformats.org/officeDocument/2006/relationships/image" Target="media/image59.wmf"/><Relationship Id="rId131" Type="http://schemas.openxmlformats.org/officeDocument/2006/relationships/image" Target="media/image65.wmf"/><Relationship Id="rId136" Type="http://schemas.openxmlformats.org/officeDocument/2006/relationships/image" Target="media/image67.wmf"/><Relationship Id="rId157" Type="http://schemas.openxmlformats.org/officeDocument/2006/relationships/image" Target="media/image75.png"/><Relationship Id="rId61" Type="http://schemas.openxmlformats.org/officeDocument/2006/relationships/oleObject" Target="embeddings/oleObject13.bin"/><Relationship Id="rId82" Type="http://schemas.openxmlformats.org/officeDocument/2006/relationships/oleObject" Target="embeddings/oleObject25.bin"/><Relationship Id="rId152" Type="http://schemas.openxmlformats.org/officeDocument/2006/relationships/oleObject" Target="embeddings/oleObject66.bin"/><Relationship Id="rId19" Type="http://schemas.openxmlformats.org/officeDocument/2006/relationships/image" Target="media/image6.png"/><Relationship Id="rId14"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33.wmf"/><Relationship Id="rId77" Type="http://schemas.openxmlformats.org/officeDocument/2006/relationships/image" Target="media/image43.wmf"/><Relationship Id="rId100" Type="http://schemas.openxmlformats.org/officeDocument/2006/relationships/image" Target="media/image52.wmf"/><Relationship Id="rId105" Type="http://schemas.openxmlformats.org/officeDocument/2006/relationships/image" Target="media/image54.wmf"/><Relationship Id="rId126" Type="http://schemas.openxmlformats.org/officeDocument/2006/relationships/image" Target="media/image63.wmf"/><Relationship Id="rId147" Type="http://schemas.openxmlformats.org/officeDocument/2006/relationships/image" Target="media/image71.wmf"/><Relationship Id="rId8" Type="http://schemas.openxmlformats.org/officeDocument/2006/relationships/footnotes" Target="footnotes.xml"/><Relationship Id="rId51" Type="http://schemas.openxmlformats.org/officeDocument/2006/relationships/oleObject" Target="embeddings/oleObject8.bin"/><Relationship Id="rId72" Type="http://schemas.openxmlformats.org/officeDocument/2006/relationships/oleObject" Target="embeddings/oleObject19.bin"/><Relationship Id="rId93" Type="http://schemas.openxmlformats.org/officeDocument/2006/relationships/oleObject" Target="embeddings/oleObject31.bin"/><Relationship Id="rId98" Type="http://schemas.openxmlformats.org/officeDocument/2006/relationships/image" Target="media/image51.wmf"/><Relationship Id="rId121" Type="http://schemas.openxmlformats.org/officeDocument/2006/relationships/image" Target="media/image61.wmf"/><Relationship Id="rId142" Type="http://schemas.openxmlformats.org/officeDocument/2006/relationships/oleObject" Target="embeddings/oleObject61.bin"/><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28.wmf"/><Relationship Id="rId67" Type="http://schemas.openxmlformats.org/officeDocument/2006/relationships/oleObject" Target="embeddings/oleObject16.bin"/><Relationship Id="rId116" Type="http://schemas.openxmlformats.org/officeDocument/2006/relationships/oleObject" Target="embeddings/oleObject44.bin"/><Relationship Id="rId137" Type="http://schemas.openxmlformats.org/officeDocument/2006/relationships/oleObject" Target="embeddings/oleObject57.bin"/><Relationship Id="rId158"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oleObject" Target="embeddings/oleObject4.bin"/><Relationship Id="rId62" Type="http://schemas.openxmlformats.org/officeDocument/2006/relationships/image" Target="media/image36.wmf"/><Relationship Id="rId83" Type="http://schemas.openxmlformats.org/officeDocument/2006/relationships/oleObject" Target="embeddings/oleObject26.bin"/><Relationship Id="rId88" Type="http://schemas.openxmlformats.org/officeDocument/2006/relationships/image" Target="media/image47.wmf"/><Relationship Id="rId111" Type="http://schemas.openxmlformats.org/officeDocument/2006/relationships/image" Target="media/image57.wmf"/><Relationship Id="rId132" Type="http://schemas.openxmlformats.org/officeDocument/2006/relationships/oleObject" Target="embeddings/oleObject54.bin"/><Relationship Id="rId153" Type="http://schemas.openxmlformats.org/officeDocument/2006/relationships/image" Target="media/image74.wmf"/><Relationship Id="rId15" Type="http://schemas.openxmlformats.org/officeDocument/2006/relationships/footer" Target="footer3.xml"/><Relationship Id="rId36" Type="http://schemas.openxmlformats.org/officeDocument/2006/relationships/image" Target="media/image22.wmf"/><Relationship Id="rId57" Type="http://schemas.openxmlformats.org/officeDocument/2006/relationships/oleObject" Target="embeddings/oleObject11.bin"/><Relationship Id="rId106" Type="http://schemas.openxmlformats.org/officeDocument/2006/relationships/oleObject" Target="embeddings/oleObject39.bin"/><Relationship Id="rId127" Type="http://schemas.openxmlformats.org/officeDocument/2006/relationships/oleObject" Target="embeddings/oleObject51.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31.wmf"/><Relationship Id="rId73" Type="http://schemas.openxmlformats.org/officeDocument/2006/relationships/image" Target="media/image41.wmf"/><Relationship Id="rId78" Type="http://schemas.openxmlformats.org/officeDocument/2006/relationships/oleObject" Target="embeddings/oleObject22.bin"/><Relationship Id="rId94" Type="http://schemas.openxmlformats.org/officeDocument/2006/relationships/oleObject" Target="embeddings/oleObject32.bin"/><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oleObject" Target="embeddings/oleObject48.bin"/><Relationship Id="rId143" Type="http://schemas.openxmlformats.org/officeDocument/2006/relationships/image" Target="media/image69.wmf"/><Relationship Id="rId148" Type="http://schemas.openxmlformats.org/officeDocument/2006/relationships/oleObject" Target="embeddings/oleObject64.bin"/><Relationship Id="rId4" Type="http://schemas.openxmlformats.org/officeDocument/2006/relationships/styles" Target="styles.xml"/><Relationship Id="rId9" Type="http://schemas.openxmlformats.org/officeDocument/2006/relationships/endnotes" Target="endnotes.xml"/><Relationship Id="rId26" Type="http://schemas.openxmlformats.org/officeDocument/2006/relationships/image" Target="media/image13.png"/><Relationship Id="rId47" Type="http://schemas.openxmlformats.org/officeDocument/2006/relationships/oleObject" Target="embeddings/oleObject6.bin"/><Relationship Id="rId68" Type="http://schemas.openxmlformats.org/officeDocument/2006/relationships/oleObject" Target="embeddings/oleObject17.bin"/><Relationship Id="rId89" Type="http://schemas.openxmlformats.org/officeDocument/2006/relationships/oleObject" Target="embeddings/oleObject29.bin"/><Relationship Id="rId112" Type="http://schemas.openxmlformats.org/officeDocument/2006/relationships/oleObject" Target="embeddings/oleObject42.bin"/><Relationship Id="rId133" Type="http://schemas.openxmlformats.org/officeDocument/2006/relationships/image" Target="media/image66.wmf"/><Relationship Id="rId154" Type="http://schemas.openxmlformats.org/officeDocument/2006/relationships/oleObject" Target="embeddings/oleObject67.bin"/><Relationship Id="rId16" Type="http://schemas.openxmlformats.org/officeDocument/2006/relationships/image" Target="media/image3.png"/><Relationship Id="rId37" Type="http://schemas.openxmlformats.org/officeDocument/2006/relationships/oleObject" Target="embeddings/oleObject2.bin"/><Relationship Id="rId58" Type="http://schemas.openxmlformats.org/officeDocument/2006/relationships/image" Target="media/image34.wmf"/><Relationship Id="rId79" Type="http://schemas.openxmlformats.org/officeDocument/2006/relationships/oleObject" Target="embeddings/oleObject23.bin"/><Relationship Id="rId102" Type="http://schemas.openxmlformats.org/officeDocument/2006/relationships/oleObject" Target="embeddings/oleObject37.bin"/><Relationship Id="rId123" Type="http://schemas.openxmlformats.org/officeDocument/2006/relationships/image" Target="media/image62.wmf"/><Relationship Id="rId144" Type="http://schemas.openxmlformats.org/officeDocument/2006/relationships/oleObject" Target="embeddings/oleObject62.bin"/><Relationship Id="rId90" Type="http://schemas.openxmlformats.org/officeDocument/2006/relationships/image" Target="media/image48.wmf"/><Relationship Id="rId27" Type="http://schemas.openxmlformats.org/officeDocument/2006/relationships/image" Target="media/image14.png"/><Relationship Id="rId48" Type="http://schemas.openxmlformats.org/officeDocument/2006/relationships/image" Target="media/image29.wmf"/><Relationship Id="rId69" Type="http://schemas.openxmlformats.org/officeDocument/2006/relationships/image" Target="media/image39.wmf"/><Relationship Id="rId113" Type="http://schemas.openxmlformats.org/officeDocument/2006/relationships/image" Target="media/image58.wmf"/><Relationship Id="rId134" Type="http://schemas.openxmlformats.org/officeDocument/2006/relationships/oleObject" Target="embeddings/oleObject55.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9B913-89C9-429F-BFFC-FD8BB2D64760}">
  <ds:schemaRefs>
    <ds:schemaRef ds:uri="http://schemas.openxmlformats.org/officeDocument/2006/bibliography"/>
  </ds:schemaRefs>
</ds:datastoreItem>
</file>

<file path=customXml/itemProps2.xml><?xml version="1.0" encoding="utf-8"?>
<ds:datastoreItem xmlns:ds="http://schemas.openxmlformats.org/officeDocument/2006/customXml" ds:itemID="{3238EC7D-F23D-4B46-87A9-1209AE2526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1283</TotalTime>
  <Pages>101</Pages>
  <Words>25109</Words>
  <Characters>143125</Characters>
  <Application>Microsoft Office Word</Application>
  <DocSecurity>0</DocSecurity>
  <Lines>1192</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167899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1</cp:lastModifiedBy>
  <cp:revision>68</cp:revision>
  <cp:lastPrinted>2021-07-07T08:15:00Z</cp:lastPrinted>
  <dcterms:created xsi:type="dcterms:W3CDTF">2023-04-18T11:15:00Z</dcterms:created>
  <dcterms:modified xsi:type="dcterms:W3CDTF">2023-05-05T05:14:00Z</dcterms:modified>
</cp:coreProperties>
</file>